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480" w:rsidRPr="006E2F88" w:rsidRDefault="00113480" w:rsidP="00113480">
      <w:pPr>
        <w:ind w:left="5940"/>
        <w:rPr>
          <w:color w:val="000000"/>
          <w:sz w:val="32"/>
          <w:szCs w:val="32"/>
        </w:rPr>
      </w:pPr>
      <w:r w:rsidRPr="006E2F88">
        <w:rPr>
          <w:color w:val="000000"/>
          <w:sz w:val="32"/>
          <w:szCs w:val="32"/>
        </w:rPr>
        <w:t>A</w:t>
      </w:r>
      <w:bookmarkStart w:id="0" w:name="_Ref278713226"/>
      <w:bookmarkEnd w:id="0"/>
      <w:r w:rsidRPr="006E2F88">
        <w:rPr>
          <w:color w:val="000000"/>
          <w:sz w:val="32"/>
          <w:szCs w:val="32"/>
        </w:rPr>
        <w:t>lberta Biodiversity</w:t>
      </w:r>
    </w:p>
    <w:p w:rsidR="00113480" w:rsidRPr="006E2F88" w:rsidRDefault="00113480" w:rsidP="00113480">
      <w:pPr>
        <w:ind w:left="5940"/>
        <w:rPr>
          <w:color w:val="000000"/>
          <w:sz w:val="32"/>
          <w:szCs w:val="32"/>
        </w:rPr>
      </w:pPr>
      <w:r w:rsidRPr="006E2F88">
        <w:rPr>
          <w:color w:val="000000"/>
          <w:sz w:val="32"/>
          <w:szCs w:val="32"/>
        </w:rPr>
        <w:t>Monitoring Institute</w:t>
      </w:r>
    </w:p>
    <w:p w:rsidR="00113480" w:rsidRPr="006E2F88" w:rsidRDefault="00113480" w:rsidP="00113480">
      <w:pPr>
        <w:ind w:left="5940"/>
        <w:rPr>
          <w:color w:val="000000"/>
        </w:rPr>
      </w:pPr>
    </w:p>
    <w:p w:rsidR="00113480" w:rsidRPr="006E2F88" w:rsidRDefault="00113480" w:rsidP="00113480">
      <w:pPr>
        <w:ind w:left="5940"/>
        <w:rPr>
          <w:color w:val="000000"/>
          <w:sz w:val="28"/>
          <w:szCs w:val="28"/>
        </w:rPr>
      </w:pPr>
      <w:r w:rsidRPr="006E2F88">
        <w:rPr>
          <w:color w:val="000000"/>
          <w:sz w:val="28"/>
          <w:szCs w:val="28"/>
        </w:rPr>
        <w:t>www.abmi.ca</w:t>
      </w:r>
    </w:p>
    <w:p w:rsidR="00113480" w:rsidRPr="006E2F88" w:rsidRDefault="00113480" w:rsidP="00113480">
      <w:pPr>
        <w:jc w:val="center"/>
        <w:rPr>
          <w:b/>
          <w:color w:val="000000"/>
          <w:sz w:val="28"/>
          <w:szCs w:val="28"/>
        </w:rPr>
      </w:pPr>
    </w:p>
    <w:p w:rsidR="00113480" w:rsidRPr="006E2F88" w:rsidRDefault="00AB5C3F" w:rsidP="00113480">
      <w:pPr>
        <w:jc w:val="center"/>
        <w:rPr>
          <w:b/>
          <w:color w:val="000000"/>
          <w:sz w:val="28"/>
          <w:szCs w:val="28"/>
        </w:rPr>
      </w:pPr>
      <w:r>
        <w:rPr>
          <w:noProof/>
          <w:color w:val="000000"/>
          <w:lang w:eastAsia="zh-CN"/>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79375</wp:posOffset>
                </wp:positionV>
                <wp:extent cx="5486400" cy="0"/>
                <wp:effectExtent l="19050" t="22225" r="19050" b="15875"/>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5pt" to="6in,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" strokecolor="navy" strokeweight="2pt"/>
            </w:pict>
          </mc:Fallback>
        </mc:AlternateContent>
      </w:r>
      <w:r w:rsidR="00113480" w:rsidRPr="006E2F88">
        <w:rPr>
          <w:b/>
          <w:color w:val="000000"/>
          <w:sz w:val="28"/>
          <w:szCs w:val="28"/>
        </w:rPr>
        <w:t xml:space="preserve">              </w:t>
      </w:r>
    </w:p>
    <w:p w:rsidR="00113480" w:rsidRPr="006E2F88" w:rsidRDefault="00113480" w:rsidP="00113480">
      <w:pPr>
        <w:jc w:val="center"/>
        <w:rPr>
          <w:b/>
          <w:color w:val="000000"/>
        </w:rPr>
      </w:pPr>
    </w:p>
    <w:p w:rsidR="00113480" w:rsidRPr="006E2F88" w:rsidRDefault="00113480" w:rsidP="00113480">
      <w:pPr>
        <w:jc w:val="center"/>
        <w:rPr>
          <w:b/>
          <w:color w:val="000000"/>
        </w:rPr>
      </w:pPr>
    </w:p>
    <w:p w:rsidR="00113480" w:rsidRPr="006E2F88" w:rsidRDefault="00113480" w:rsidP="00113480">
      <w:pPr>
        <w:rPr>
          <w:b/>
          <w:color w:val="000000"/>
        </w:rPr>
      </w:pPr>
    </w:p>
    <w:p w:rsidR="00113480" w:rsidRPr="006E2F88" w:rsidRDefault="0018792D" w:rsidP="00376A63">
      <w:pPr>
        <w:jc w:val="center"/>
        <w:rPr>
          <w:b/>
          <w:color w:val="000000"/>
          <w:sz w:val="48"/>
          <w:szCs w:val="48"/>
        </w:rPr>
      </w:pPr>
      <w:r w:rsidRPr="006E2F88">
        <w:rPr>
          <w:b/>
          <w:color w:val="000000"/>
          <w:sz w:val="48"/>
          <w:szCs w:val="48"/>
        </w:rPr>
        <w:t xml:space="preserve">Alberta </w:t>
      </w:r>
      <w:r w:rsidR="006755B0" w:rsidRPr="006E2F88">
        <w:rPr>
          <w:b/>
          <w:color w:val="000000"/>
          <w:sz w:val="48"/>
          <w:szCs w:val="48"/>
        </w:rPr>
        <w:t xml:space="preserve">Backfilled </w:t>
      </w:r>
      <w:r w:rsidRPr="006E2F88">
        <w:rPr>
          <w:b/>
          <w:color w:val="000000"/>
          <w:sz w:val="48"/>
          <w:szCs w:val="48"/>
        </w:rPr>
        <w:t xml:space="preserve">Wall-to-Wall </w:t>
      </w:r>
      <w:r w:rsidR="001C360C">
        <w:rPr>
          <w:b/>
          <w:color w:val="000000"/>
          <w:sz w:val="48"/>
          <w:szCs w:val="48"/>
        </w:rPr>
        <w:t>Vegetation Layer</w:t>
      </w:r>
      <w:r w:rsidR="009E289E">
        <w:rPr>
          <w:b/>
          <w:color w:val="000000"/>
          <w:sz w:val="48"/>
          <w:szCs w:val="48"/>
        </w:rPr>
        <w:t xml:space="preserve"> </w:t>
      </w:r>
      <w:r w:rsidR="004F5BAD">
        <w:rPr>
          <w:b/>
          <w:color w:val="000000"/>
          <w:sz w:val="48"/>
          <w:szCs w:val="48"/>
        </w:rPr>
        <w:t>(</w:t>
      </w:r>
      <w:r w:rsidR="004E790B" w:rsidRPr="006E2F88">
        <w:rPr>
          <w:b/>
          <w:color w:val="000000"/>
          <w:sz w:val="48"/>
          <w:szCs w:val="48"/>
        </w:rPr>
        <w:t xml:space="preserve">Version </w:t>
      </w:r>
      <w:r w:rsidR="00C821AF">
        <w:rPr>
          <w:b/>
          <w:color w:val="000000"/>
          <w:sz w:val="48"/>
          <w:szCs w:val="48"/>
        </w:rPr>
        <w:t>5</w:t>
      </w:r>
      <w:r w:rsidR="004F5BAD">
        <w:rPr>
          <w:b/>
          <w:color w:val="000000"/>
          <w:sz w:val="48"/>
          <w:szCs w:val="48"/>
        </w:rPr>
        <w:t>)</w:t>
      </w:r>
      <w:r w:rsidR="002F327F">
        <w:rPr>
          <w:b/>
          <w:color w:val="000000"/>
          <w:sz w:val="48"/>
          <w:szCs w:val="48"/>
        </w:rPr>
        <w:t xml:space="preserve"> </w:t>
      </w:r>
      <w:r w:rsidR="00113480" w:rsidRPr="006E2F88">
        <w:rPr>
          <w:b/>
          <w:color w:val="000000"/>
          <w:sz w:val="48"/>
          <w:szCs w:val="48"/>
        </w:rPr>
        <w:t>Metadata</w:t>
      </w:r>
    </w:p>
    <w:p w:rsidR="00113480" w:rsidRPr="006E2F88" w:rsidRDefault="00113480" w:rsidP="00113480">
      <w:pPr>
        <w:rPr>
          <w:b/>
          <w:color w:val="000000"/>
          <w:sz w:val="28"/>
          <w:szCs w:val="28"/>
        </w:rPr>
      </w:pPr>
    </w:p>
    <w:p w:rsidR="00113480" w:rsidRPr="006E2F88" w:rsidRDefault="00113480" w:rsidP="00113480">
      <w:pPr>
        <w:rPr>
          <w:b/>
          <w:color w:val="000000"/>
          <w:sz w:val="28"/>
          <w:szCs w:val="28"/>
        </w:rPr>
      </w:pPr>
    </w:p>
    <w:p w:rsidR="00113480" w:rsidRPr="006E2F88" w:rsidRDefault="00113480" w:rsidP="00113480">
      <w:pPr>
        <w:rPr>
          <w:b/>
          <w:color w:val="000000"/>
          <w:sz w:val="28"/>
          <w:szCs w:val="28"/>
        </w:rPr>
      </w:pPr>
    </w:p>
    <w:p w:rsidR="00113480" w:rsidRPr="006E2F88" w:rsidRDefault="00113480" w:rsidP="00113480">
      <w:pPr>
        <w:rPr>
          <w:color w:val="000000"/>
        </w:rPr>
      </w:pPr>
    </w:p>
    <w:p w:rsidR="00113480" w:rsidRPr="006E2F88" w:rsidRDefault="00113480" w:rsidP="00113480">
      <w:pPr>
        <w:rPr>
          <w:color w:val="000000"/>
        </w:rPr>
      </w:pPr>
    </w:p>
    <w:p w:rsidR="00113480" w:rsidRPr="006E2F88" w:rsidRDefault="00113480" w:rsidP="00113480">
      <w:pPr>
        <w:rPr>
          <w:color w:val="000000"/>
        </w:rPr>
      </w:pPr>
    </w:p>
    <w:p w:rsidR="00113480" w:rsidRPr="006E2F88" w:rsidRDefault="00113480" w:rsidP="00113480">
      <w:pPr>
        <w:rPr>
          <w:color w:val="000000"/>
        </w:rPr>
      </w:pPr>
    </w:p>
    <w:p w:rsidR="00113480" w:rsidRPr="006E2F88" w:rsidRDefault="00113480" w:rsidP="00113480">
      <w:pPr>
        <w:rPr>
          <w:b/>
          <w:color w:val="000000"/>
        </w:rPr>
      </w:pPr>
    </w:p>
    <w:p w:rsidR="00113480" w:rsidRPr="006E2F88" w:rsidRDefault="00C83F07" w:rsidP="00113480">
      <w:pPr>
        <w:rPr>
          <w:b/>
          <w:color w:val="000000"/>
        </w:rPr>
      </w:pPr>
      <w:r w:rsidRPr="006E2F88">
        <w:rPr>
          <w:b/>
          <w:color w:val="000000"/>
        </w:rPr>
        <w:t xml:space="preserve">Document </w:t>
      </w:r>
      <w:r w:rsidR="003322AF" w:rsidRPr="006E2F88">
        <w:rPr>
          <w:b/>
          <w:color w:val="000000"/>
        </w:rPr>
        <w:t>Version</w:t>
      </w:r>
      <w:r w:rsidR="00865AE0" w:rsidRPr="006E2F88">
        <w:rPr>
          <w:b/>
          <w:color w:val="000000"/>
        </w:rPr>
        <w:t>:</w:t>
      </w:r>
      <w:r w:rsidR="003322AF" w:rsidRPr="006E2F88">
        <w:rPr>
          <w:b/>
          <w:color w:val="000000"/>
        </w:rPr>
        <w:t xml:space="preserve"> </w:t>
      </w:r>
      <w:r w:rsidR="00A07A93">
        <w:rPr>
          <w:b/>
          <w:color w:val="000000"/>
        </w:rPr>
        <w:t>June 22</w:t>
      </w:r>
      <w:r w:rsidR="00CD3FA1">
        <w:rPr>
          <w:b/>
          <w:color w:val="000000"/>
        </w:rPr>
        <w:t>, 2015</w:t>
      </w:r>
    </w:p>
    <w:p w:rsidR="00113480" w:rsidRPr="006E2F88" w:rsidRDefault="00113480" w:rsidP="00113480">
      <w:pPr>
        <w:rPr>
          <w:b/>
          <w:color w:val="000000"/>
        </w:rPr>
      </w:pPr>
    </w:p>
    <w:p w:rsidR="00113480" w:rsidRPr="006E2F88" w:rsidRDefault="00113480" w:rsidP="00113480">
      <w:pPr>
        <w:rPr>
          <w:color w:val="000000"/>
        </w:rPr>
      </w:pPr>
    </w:p>
    <w:p w:rsidR="00113480" w:rsidRPr="006E2F88" w:rsidRDefault="00113480" w:rsidP="00113480">
      <w:pPr>
        <w:rPr>
          <w:rFonts w:ascii="Arial" w:hAnsi="Arial" w:cs="Arial"/>
          <w:b/>
          <w:color w:val="000000"/>
          <w:highlight w:val="red"/>
        </w:rPr>
      </w:pPr>
    </w:p>
    <w:p w:rsidR="00113480" w:rsidRPr="006E2F88" w:rsidRDefault="00113480" w:rsidP="00113480">
      <w:pPr>
        <w:rPr>
          <w:rFonts w:ascii="Arial" w:hAnsi="Arial" w:cs="Arial"/>
          <w:b/>
          <w:color w:val="000000"/>
          <w:highlight w:val="red"/>
        </w:rPr>
      </w:pPr>
    </w:p>
    <w:p w:rsidR="00113480" w:rsidRPr="006E2F88" w:rsidRDefault="00113480" w:rsidP="00113480">
      <w:pPr>
        <w:rPr>
          <w:rFonts w:ascii="Arial" w:hAnsi="Arial" w:cs="Arial"/>
          <w:b/>
          <w:color w:val="000000"/>
          <w:highlight w:val="red"/>
        </w:rPr>
      </w:pPr>
      <w:r w:rsidRPr="006E2F88">
        <w:rPr>
          <w:rFonts w:ascii="Arial" w:hAnsi="Arial" w:cs="Arial"/>
          <w:b/>
          <w:color w:val="000000"/>
          <w:highlight w:val="red"/>
        </w:rPr>
        <w:br/>
      </w:r>
    </w:p>
    <w:p w:rsidR="00113480" w:rsidRPr="006E2F88" w:rsidRDefault="00113480" w:rsidP="00113480">
      <w:pPr>
        <w:rPr>
          <w:rFonts w:ascii="Arial" w:hAnsi="Arial" w:cs="Arial"/>
          <w:b/>
          <w:color w:val="000000"/>
          <w:highlight w:val="red"/>
        </w:rPr>
      </w:pPr>
    </w:p>
    <w:p w:rsidR="00113480" w:rsidRPr="006E2F88" w:rsidRDefault="00AB5C3F" w:rsidP="00113480">
      <w:pPr>
        <w:rPr>
          <w:rFonts w:ascii="Arial" w:hAnsi="Arial" w:cs="Arial"/>
          <w:b/>
          <w:color w:val="000000"/>
          <w:highlight w:val="red"/>
        </w:rPr>
      </w:pPr>
      <w:r>
        <w:rPr>
          <w:noProof/>
          <w:color w:val="000000"/>
          <w:lang w:eastAsia="zh-CN"/>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1376680</wp:posOffset>
                </wp:positionV>
                <wp:extent cx="2984500" cy="0"/>
                <wp:effectExtent l="19050" t="14605" r="15875" b="13970"/>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08.4pt" to="433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" strokecolor="navy" strokeweight="2pt"/>
            </w:pict>
          </mc:Fallback>
        </mc:AlternateContent>
      </w:r>
      <w:r>
        <w:rPr>
          <w:rFonts w:ascii="Arial" w:hAnsi="Arial" w:cs="Arial"/>
          <w:b/>
          <w:noProof/>
          <w:color w:val="000000"/>
          <w:lang w:eastAsia="zh-CN"/>
        </w:rPr>
        <w:drawing>
          <wp:inline distT="0" distB="0" distL="0" distR="0">
            <wp:extent cx="2381250" cy="2197100"/>
            <wp:effectExtent l="0" t="0" r="0" b="0"/>
            <wp:docPr id="1" name="Picture 3" descr="ABMI-Full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MI-FullD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2197100"/>
                    </a:xfrm>
                    <a:prstGeom prst="rect">
                      <a:avLst/>
                    </a:prstGeom>
                    <a:noFill/>
                    <a:ln>
                      <a:noFill/>
                    </a:ln>
                  </pic:spPr>
                </pic:pic>
              </a:graphicData>
            </a:graphic>
          </wp:inline>
        </w:drawing>
      </w:r>
    </w:p>
    <w:p w:rsidR="00113480" w:rsidRPr="006E2F88" w:rsidRDefault="00113480" w:rsidP="00113480">
      <w:pPr>
        <w:rPr>
          <w:color w:val="000000"/>
          <w:highlight w:val="red"/>
        </w:rPr>
        <w:sectPr w:rsidR="00113480" w:rsidRPr="006E2F88" w:rsidSect="009C33B1">
          <w:headerReference w:type="even" r:id="rId10"/>
          <w:headerReference w:type="default" r:id="rId11"/>
          <w:footerReference w:type="default" r:id="rId12"/>
          <w:headerReference w:type="first" r:id="rId13"/>
          <w:footerReference w:type="first" r:id="rId14"/>
          <w:pgSz w:w="12240" w:h="15840" w:code="1"/>
          <w:pgMar w:top="1440" w:right="1440" w:bottom="1440" w:left="1440" w:header="709" w:footer="709" w:gutter="0"/>
          <w:pgNumType w:fmt="lowerRoman" w:start="1"/>
          <w:cols w:space="708"/>
          <w:docGrid w:linePitch="360"/>
        </w:sectPr>
      </w:pPr>
    </w:p>
    <w:p w:rsidR="00113480" w:rsidRPr="006E2F88" w:rsidRDefault="00113480" w:rsidP="00113480">
      <w:pPr>
        <w:rPr>
          <w:b/>
          <w:color w:val="000000"/>
        </w:rPr>
      </w:pPr>
      <w:r w:rsidRPr="006E2F88">
        <w:rPr>
          <w:b/>
          <w:color w:val="000000"/>
        </w:rPr>
        <w:lastRenderedPageBreak/>
        <w:t>Acknowledgements</w:t>
      </w:r>
    </w:p>
    <w:p w:rsidR="00113480" w:rsidRPr="006E2F88" w:rsidRDefault="00A73BD1" w:rsidP="00113480">
      <w:pPr>
        <w:pStyle w:val="BodyText"/>
        <w:rPr>
          <w:rFonts w:ascii="Times New Roman" w:hAnsi="Times New Roman" w:cs="Times New Roman"/>
          <w:b w:val="0"/>
          <w:bCs w:val="0"/>
          <w:i w:val="0"/>
          <w:color w:val="000000"/>
        </w:rPr>
      </w:pPr>
      <w:r w:rsidRPr="006E2F88">
        <w:rPr>
          <w:rFonts w:ascii="Times New Roman" w:hAnsi="Times New Roman"/>
          <w:b w:val="0"/>
          <w:bCs w:val="0"/>
          <w:i w:val="0"/>
          <w:color w:val="000000"/>
        </w:rPr>
        <w:t xml:space="preserve">This document was </w:t>
      </w:r>
      <w:r w:rsidR="00E04763">
        <w:rPr>
          <w:rFonts w:ascii="Times New Roman" w:hAnsi="Times New Roman" w:cs="Times New Roman"/>
          <w:b w:val="0"/>
          <w:bCs w:val="0"/>
          <w:i w:val="0"/>
          <w:color w:val="000000"/>
        </w:rPr>
        <w:t xml:space="preserve">created by </w:t>
      </w:r>
      <w:r w:rsidR="004940CD" w:rsidRPr="006E2F88">
        <w:rPr>
          <w:rFonts w:ascii="Times New Roman" w:hAnsi="Times New Roman" w:cs="Times New Roman"/>
          <w:b w:val="0"/>
          <w:bCs w:val="0"/>
          <w:i w:val="0"/>
          <w:color w:val="000000"/>
        </w:rPr>
        <w:t>Daiyuan Pan,</w:t>
      </w:r>
      <w:r w:rsidR="00E04763">
        <w:rPr>
          <w:rFonts w:ascii="Times New Roman" w:hAnsi="Times New Roman" w:cs="Times New Roman"/>
          <w:b w:val="0"/>
          <w:bCs w:val="0"/>
          <w:i w:val="0"/>
          <w:color w:val="000000"/>
        </w:rPr>
        <w:t xml:space="preserve"> </w:t>
      </w:r>
      <w:r w:rsidRPr="006E2F88">
        <w:rPr>
          <w:rFonts w:ascii="Times New Roman" w:hAnsi="Times New Roman" w:cs="Times New Roman"/>
          <w:b w:val="0"/>
          <w:bCs w:val="0"/>
          <w:i w:val="0"/>
          <w:color w:val="000000"/>
        </w:rPr>
        <w:t>Jim Schie</w:t>
      </w:r>
      <w:r w:rsidR="00EB0779" w:rsidRPr="006E2F88">
        <w:rPr>
          <w:rFonts w:ascii="Times New Roman" w:hAnsi="Times New Roman" w:cs="Times New Roman"/>
          <w:b w:val="0"/>
          <w:bCs w:val="0"/>
          <w:i w:val="0"/>
          <w:color w:val="000000"/>
        </w:rPr>
        <w:t>c</w:t>
      </w:r>
      <w:r w:rsidRPr="006E2F88">
        <w:rPr>
          <w:rFonts w:ascii="Times New Roman" w:hAnsi="Times New Roman" w:cs="Times New Roman"/>
          <w:b w:val="0"/>
          <w:bCs w:val="0"/>
          <w:i w:val="0"/>
          <w:color w:val="000000"/>
        </w:rPr>
        <w:t>k</w:t>
      </w:r>
      <w:r w:rsidR="00E04763">
        <w:rPr>
          <w:rFonts w:ascii="Times New Roman" w:hAnsi="Times New Roman" w:cs="Times New Roman"/>
          <w:b w:val="0"/>
          <w:bCs w:val="0"/>
          <w:i w:val="0"/>
          <w:color w:val="000000"/>
        </w:rPr>
        <w:t>, and Shawn Morrison</w:t>
      </w:r>
      <w:r w:rsidR="004940CD" w:rsidRPr="006E2F88">
        <w:rPr>
          <w:rFonts w:ascii="Times New Roman" w:hAnsi="Times New Roman" w:cs="Times New Roman"/>
          <w:b w:val="0"/>
          <w:bCs w:val="0"/>
          <w:i w:val="0"/>
          <w:color w:val="000000"/>
        </w:rPr>
        <w:t>.</w:t>
      </w:r>
    </w:p>
    <w:p w:rsidR="000D6C3A" w:rsidRPr="006E2F88" w:rsidRDefault="000D6C3A" w:rsidP="00113480">
      <w:pPr>
        <w:pStyle w:val="BodyText"/>
        <w:rPr>
          <w:rFonts w:ascii="Times New Roman" w:hAnsi="Times New Roman"/>
          <w:b w:val="0"/>
          <w:bCs w:val="0"/>
          <w:color w:val="000000"/>
        </w:rPr>
      </w:pPr>
    </w:p>
    <w:p w:rsidR="00113480" w:rsidRPr="006E2F88" w:rsidRDefault="00113480" w:rsidP="00113480">
      <w:pPr>
        <w:rPr>
          <w:b/>
          <w:color w:val="000000"/>
        </w:rPr>
      </w:pPr>
      <w:r w:rsidRPr="006E2F88">
        <w:rPr>
          <w:b/>
          <w:color w:val="000000"/>
        </w:rPr>
        <w:t>Disclaimer</w:t>
      </w:r>
    </w:p>
    <w:p w:rsidR="00113480" w:rsidRPr="006E2F88" w:rsidRDefault="00113480" w:rsidP="00113480">
      <w:pPr>
        <w:rPr>
          <w:color w:val="000000"/>
        </w:rPr>
      </w:pPr>
      <w:r w:rsidRPr="006E2F88">
        <w:rPr>
          <w:color w:val="000000"/>
        </w:rPr>
        <w:t>These standards and protocols were developed and released by the ABMI. The material in this publication does not imply the expression of any opinion whatsoever on the part of any individual or organizatio</w:t>
      </w:r>
      <w:r w:rsidR="00376A63">
        <w:rPr>
          <w:color w:val="000000"/>
        </w:rPr>
        <w:t>n other than the ABMI</w:t>
      </w:r>
      <w:r w:rsidRPr="006E2F88">
        <w:rPr>
          <w:color w:val="000000"/>
        </w:rPr>
        <w:t>. Errors, omissions, or inconsistencies in this publication are the sole responsibility of ABMI.</w:t>
      </w:r>
    </w:p>
    <w:p w:rsidR="00113480" w:rsidRPr="006E2F88" w:rsidRDefault="00113480" w:rsidP="00113480">
      <w:pPr>
        <w:rPr>
          <w:color w:val="000000"/>
        </w:rPr>
      </w:pPr>
    </w:p>
    <w:p w:rsidR="00113480" w:rsidRPr="00F96227" w:rsidRDefault="00113480" w:rsidP="00F96227">
      <w:pPr>
        <w:rPr>
          <w:color w:val="000000"/>
        </w:rPr>
      </w:pPr>
      <w:r w:rsidRPr="006E2F88">
        <w:rPr>
          <w:color w:val="000000"/>
        </w:rPr>
        <w:t xml:space="preserve">The ABMI assumes no liability in connection with the information products or services made available by the Institute. While every effort is made to ensure the information contained in these products is correct, the ABMI disclaims any liability in negligence or otherwise for any loss or damage which may occur as a </w:t>
      </w:r>
      <w:r w:rsidRPr="00F96227">
        <w:rPr>
          <w:color w:val="000000"/>
        </w:rPr>
        <w:t>result of reliance on any of this material. All information products are subject to change by the ABMI without notice.</w:t>
      </w:r>
    </w:p>
    <w:p w:rsidR="00113480" w:rsidRPr="00F96227" w:rsidRDefault="00113480" w:rsidP="00F96227">
      <w:pPr>
        <w:rPr>
          <w:color w:val="000000"/>
          <w:highlight w:val="red"/>
        </w:rPr>
      </w:pPr>
    </w:p>
    <w:p w:rsidR="00113480" w:rsidRPr="00F96227" w:rsidRDefault="00113480" w:rsidP="00F96227">
      <w:pPr>
        <w:rPr>
          <w:color w:val="FF0000"/>
        </w:rPr>
      </w:pPr>
      <w:proofErr w:type="gramStart"/>
      <w:r w:rsidRPr="00F96227">
        <w:rPr>
          <w:b/>
          <w:bCs/>
          <w:color w:val="000000"/>
        </w:rPr>
        <w:t xml:space="preserve">Suggested Citation: </w:t>
      </w:r>
      <w:r w:rsidRPr="00F96227">
        <w:rPr>
          <w:bCs/>
          <w:color w:val="000000"/>
        </w:rPr>
        <w:t>Alberta Biodive</w:t>
      </w:r>
      <w:r w:rsidR="00C82054">
        <w:rPr>
          <w:bCs/>
          <w:color w:val="000000"/>
        </w:rPr>
        <w:t>rsity Monitoring Institute.</w:t>
      </w:r>
      <w:proofErr w:type="gramEnd"/>
      <w:r w:rsidR="00C82054">
        <w:rPr>
          <w:bCs/>
          <w:color w:val="000000"/>
        </w:rPr>
        <w:t xml:space="preserve"> 2015</w:t>
      </w:r>
      <w:r w:rsidRPr="00F96227">
        <w:rPr>
          <w:bCs/>
          <w:color w:val="000000"/>
        </w:rPr>
        <w:t>.</w:t>
      </w:r>
      <w:r w:rsidRPr="00F96227">
        <w:rPr>
          <w:bCs/>
          <w:color w:val="FF0000"/>
        </w:rPr>
        <w:t xml:space="preserve"> </w:t>
      </w:r>
      <w:r w:rsidR="00F96227" w:rsidRPr="00F96227">
        <w:rPr>
          <w:color w:val="000000"/>
        </w:rPr>
        <w:t xml:space="preserve">Alberta Backfilled Wall-to-Wall </w:t>
      </w:r>
      <w:r w:rsidR="004E7BBB">
        <w:rPr>
          <w:color w:val="000000"/>
        </w:rPr>
        <w:t>Vegetation Layer</w:t>
      </w:r>
      <w:r w:rsidR="007C1BB6">
        <w:rPr>
          <w:color w:val="000000"/>
        </w:rPr>
        <w:t xml:space="preserve"> </w:t>
      </w:r>
      <w:r w:rsidR="004F5BAD">
        <w:rPr>
          <w:color w:val="000000"/>
        </w:rPr>
        <w:t>(</w:t>
      </w:r>
      <w:r w:rsidR="00F96227" w:rsidRPr="004E02BC">
        <w:rPr>
          <w:color w:val="000000"/>
        </w:rPr>
        <w:t xml:space="preserve">Version </w:t>
      </w:r>
      <w:r w:rsidR="00784150">
        <w:rPr>
          <w:color w:val="000000"/>
        </w:rPr>
        <w:t>5</w:t>
      </w:r>
      <w:r w:rsidR="004F5BAD">
        <w:rPr>
          <w:color w:val="000000"/>
        </w:rPr>
        <w:t>)</w:t>
      </w:r>
      <w:r w:rsidR="00B94A9F" w:rsidRPr="004E02BC">
        <w:rPr>
          <w:color w:val="000000"/>
        </w:rPr>
        <w:t xml:space="preserve"> </w:t>
      </w:r>
      <w:r w:rsidR="00ED4522" w:rsidRPr="004E02BC">
        <w:rPr>
          <w:color w:val="000000"/>
        </w:rPr>
        <w:t>Metadata</w:t>
      </w:r>
      <w:r w:rsidRPr="004E02BC">
        <w:rPr>
          <w:bCs/>
          <w:color w:val="000000"/>
        </w:rPr>
        <w:t xml:space="preserve">. </w:t>
      </w:r>
      <w:proofErr w:type="gramStart"/>
      <w:r w:rsidRPr="004E02BC">
        <w:rPr>
          <w:bCs/>
          <w:color w:val="000000"/>
        </w:rPr>
        <w:t>Alberta</w:t>
      </w:r>
      <w:r w:rsidRPr="00F96227">
        <w:rPr>
          <w:bCs/>
          <w:color w:val="000000"/>
        </w:rPr>
        <w:t xml:space="preserve"> Biodiversity Monitoring Institute, Alberta, Canada.</w:t>
      </w:r>
      <w:proofErr w:type="gramEnd"/>
      <w:r w:rsidRPr="00F96227">
        <w:rPr>
          <w:bCs/>
          <w:color w:val="000000"/>
        </w:rPr>
        <w:t xml:space="preserve"> Report available at: </w:t>
      </w:r>
      <w:hyperlink r:id="rId15" w:history="1">
        <w:r w:rsidRPr="00F96227">
          <w:rPr>
            <w:rStyle w:val="Hyperlink"/>
            <w:bCs/>
            <w:color w:val="000000"/>
          </w:rPr>
          <w:t>abmi.ca</w:t>
        </w:r>
      </w:hyperlink>
      <w:r w:rsidRPr="00F96227">
        <w:rPr>
          <w:bCs/>
          <w:color w:val="000000"/>
        </w:rPr>
        <w:t>.</w:t>
      </w:r>
    </w:p>
    <w:p w:rsidR="00113480" w:rsidRPr="0018792D" w:rsidRDefault="00113480" w:rsidP="00113480">
      <w:pPr>
        <w:pStyle w:val="BodyText"/>
        <w:rPr>
          <w:rFonts w:ascii="Times New Roman" w:hAnsi="Times New Roman"/>
          <w:b w:val="0"/>
          <w:bCs w:val="0"/>
          <w:color w:val="FF0000"/>
        </w:rPr>
      </w:pPr>
    </w:p>
    <w:p w:rsidR="00113480" w:rsidRPr="006E2F88" w:rsidRDefault="00113480" w:rsidP="00113480">
      <w:pPr>
        <w:autoSpaceDE w:val="0"/>
        <w:autoSpaceDN w:val="0"/>
        <w:adjustRightInd w:val="0"/>
        <w:rPr>
          <w:color w:val="000000"/>
        </w:rPr>
      </w:pPr>
      <w:r w:rsidRPr="006E2F88">
        <w:rPr>
          <w:b/>
          <w:bCs/>
          <w:color w:val="000000"/>
        </w:rPr>
        <w:t xml:space="preserve">Use of this Material: </w:t>
      </w:r>
      <w:r w:rsidRPr="006E2F88">
        <w:rPr>
          <w:color w:val="000000"/>
        </w:rPr>
        <w:t>This publication may be reproduced in whole or in part and in any form for educational, data collection or non-profit purposes without special permission from the ABMI, provided acknowledgement of the source is made. No use of this publication may be made for resale without prior permission in writing from the ABMI.</w:t>
      </w:r>
    </w:p>
    <w:p w:rsidR="00113480" w:rsidRPr="006E2F88" w:rsidRDefault="00113480" w:rsidP="00113480">
      <w:pPr>
        <w:tabs>
          <w:tab w:val="left" w:pos="6363"/>
        </w:tabs>
        <w:rPr>
          <w:color w:val="000000"/>
          <w:sz w:val="22"/>
        </w:rPr>
      </w:pPr>
      <w:r w:rsidRPr="006E2F88">
        <w:rPr>
          <w:color w:val="000000"/>
          <w:sz w:val="22"/>
        </w:rPr>
        <w:tab/>
      </w:r>
    </w:p>
    <w:p w:rsidR="00113480" w:rsidRPr="006E2F88" w:rsidRDefault="00113480" w:rsidP="00113480">
      <w:pPr>
        <w:autoSpaceDE w:val="0"/>
        <w:autoSpaceDN w:val="0"/>
        <w:adjustRightInd w:val="0"/>
        <w:rPr>
          <w:b/>
          <w:bCs/>
          <w:color w:val="000000"/>
        </w:rPr>
      </w:pPr>
      <w:r w:rsidRPr="006E2F88">
        <w:rPr>
          <w:b/>
          <w:bCs/>
          <w:color w:val="000000"/>
        </w:rPr>
        <w:t>Contact Information</w:t>
      </w:r>
    </w:p>
    <w:p w:rsidR="00113480" w:rsidRPr="006E2F88" w:rsidRDefault="00113480" w:rsidP="00113480">
      <w:pPr>
        <w:autoSpaceDE w:val="0"/>
        <w:autoSpaceDN w:val="0"/>
        <w:adjustRightInd w:val="0"/>
        <w:rPr>
          <w:color w:val="000000"/>
        </w:rPr>
      </w:pPr>
      <w:r w:rsidRPr="006E2F88">
        <w:rPr>
          <w:color w:val="000000"/>
        </w:rPr>
        <w:t>If you have questions or concerns about this publication, you can contact:</w:t>
      </w:r>
    </w:p>
    <w:p w:rsidR="00113480" w:rsidRPr="006E2F88" w:rsidRDefault="00113480" w:rsidP="00113480">
      <w:pPr>
        <w:autoSpaceDE w:val="0"/>
        <w:autoSpaceDN w:val="0"/>
        <w:adjustRightInd w:val="0"/>
        <w:rPr>
          <w:color w:val="000000"/>
          <w:lang w:val="fr-CA"/>
        </w:rPr>
      </w:pPr>
      <w:r w:rsidRPr="006E2F88">
        <w:rPr>
          <w:color w:val="000000"/>
          <w:lang w:val="fr-CA"/>
        </w:rPr>
        <w:t>ABMI Information Centre</w:t>
      </w:r>
    </w:p>
    <w:p w:rsidR="00113480" w:rsidRPr="006E2F88" w:rsidRDefault="00113480" w:rsidP="00113480">
      <w:pPr>
        <w:autoSpaceDE w:val="0"/>
        <w:autoSpaceDN w:val="0"/>
        <w:adjustRightInd w:val="0"/>
        <w:rPr>
          <w:color w:val="000000"/>
          <w:lang w:val="fr-CA"/>
        </w:rPr>
      </w:pPr>
      <w:r w:rsidRPr="006E2F88">
        <w:rPr>
          <w:color w:val="000000"/>
          <w:lang w:val="fr-CA"/>
        </w:rPr>
        <w:t xml:space="preserve">CW-405 </w:t>
      </w:r>
      <w:proofErr w:type="spellStart"/>
      <w:r w:rsidRPr="006E2F88">
        <w:rPr>
          <w:color w:val="000000"/>
          <w:lang w:val="fr-CA"/>
        </w:rPr>
        <w:t>Biological</w:t>
      </w:r>
      <w:proofErr w:type="spellEnd"/>
      <w:r w:rsidRPr="006E2F88">
        <w:rPr>
          <w:color w:val="000000"/>
          <w:lang w:val="fr-CA"/>
        </w:rPr>
        <w:t xml:space="preserve"> Sciences Centre</w:t>
      </w:r>
    </w:p>
    <w:p w:rsidR="00113480" w:rsidRPr="006E2F88" w:rsidRDefault="00113480" w:rsidP="00113480">
      <w:pPr>
        <w:autoSpaceDE w:val="0"/>
        <w:autoSpaceDN w:val="0"/>
        <w:adjustRightInd w:val="0"/>
        <w:rPr>
          <w:color w:val="000000"/>
        </w:rPr>
      </w:pPr>
      <w:r w:rsidRPr="006E2F88">
        <w:rPr>
          <w:color w:val="000000"/>
        </w:rPr>
        <w:t>University of Alberta</w:t>
      </w:r>
    </w:p>
    <w:p w:rsidR="00113480" w:rsidRPr="006E2F88" w:rsidRDefault="00113480" w:rsidP="00113480">
      <w:pPr>
        <w:autoSpaceDE w:val="0"/>
        <w:autoSpaceDN w:val="0"/>
        <w:adjustRightInd w:val="0"/>
        <w:rPr>
          <w:color w:val="000000"/>
        </w:rPr>
      </w:pPr>
      <w:r w:rsidRPr="006E2F88">
        <w:rPr>
          <w:color w:val="000000"/>
        </w:rPr>
        <w:t>Edmonton, Alberta, Canada, T6G 2E9</w:t>
      </w:r>
    </w:p>
    <w:p w:rsidR="00113480" w:rsidRPr="006E2F88" w:rsidRDefault="00113480" w:rsidP="00113480">
      <w:pPr>
        <w:autoSpaceDE w:val="0"/>
        <w:autoSpaceDN w:val="0"/>
        <w:adjustRightInd w:val="0"/>
        <w:rPr>
          <w:color w:val="000000"/>
          <w:lang w:val="fr-CA"/>
        </w:rPr>
      </w:pPr>
      <w:r w:rsidRPr="006E2F88">
        <w:rPr>
          <w:color w:val="000000"/>
          <w:lang w:val="fr-CA"/>
        </w:rPr>
        <w:t>Phone: (780) 492-</w:t>
      </w:r>
      <w:r w:rsidR="009E289E">
        <w:rPr>
          <w:color w:val="000000"/>
          <w:lang w:val="fr-CA"/>
        </w:rPr>
        <w:t>5531</w:t>
      </w:r>
    </w:p>
    <w:p w:rsidR="00113480" w:rsidRPr="006E2F88" w:rsidRDefault="00113480" w:rsidP="00113480">
      <w:pPr>
        <w:rPr>
          <w:color w:val="000000"/>
          <w:sz w:val="22"/>
          <w:lang w:val="fr-CA"/>
        </w:rPr>
      </w:pPr>
      <w:r w:rsidRPr="006E2F88">
        <w:rPr>
          <w:color w:val="000000"/>
          <w:lang w:val="fr-CA"/>
        </w:rPr>
        <w:t>E-mail: abmiinfo@ualberta.ca</w:t>
      </w:r>
    </w:p>
    <w:p w:rsidR="00113480" w:rsidRPr="0018792D" w:rsidRDefault="00113480" w:rsidP="00113480">
      <w:pPr>
        <w:rPr>
          <w:rFonts w:ascii="Arial" w:hAnsi="Arial" w:cs="Arial"/>
          <w:b/>
          <w:color w:val="FF0000"/>
          <w:sz w:val="28"/>
          <w:szCs w:val="28"/>
          <w:lang w:val="fr-CA"/>
        </w:rPr>
      </w:pPr>
      <w:bookmarkStart w:id="1" w:name="_Toc183251678"/>
      <w:bookmarkStart w:id="2" w:name="_Toc187941562"/>
      <w:bookmarkStart w:id="3" w:name="_Toc186009702"/>
      <w:bookmarkStart w:id="4" w:name="_Toc186009921"/>
      <w:bookmarkStart w:id="5" w:name="_Toc186009984"/>
      <w:bookmarkStart w:id="6" w:name="_Toc188151554"/>
      <w:bookmarkStart w:id="7" w:name="_Toc188789168"/>
      <w:bookmarkStart w:id="8" w:name="_Toc183218690"/>
      <w:r w:rsidRPr="0018792D">
        <w:rPr>
          <w:rFonts w:ascii="Arial" w:hAnsi="Arial" w:cs="Arial"/>
          <w:b/>
          <w:color w:val="FF0000"/>
          <w:sz w:val="28"/>
          <w:szCs w:val="28"/>
          <w:lang w:val="fr-CA"/>
        </w:rPr>
        <w:br w:type="page"/>
      </w:r>
    </w:p>
    <w:p w:rsidR="00113480" w:rsidRDefault="00113480" w:rsidP="00F13308">
      <w:pPr>
        <w:jc w:val="center"/>
        <w:rPr>
          <w:b/>
          <w:color w:val="000000"/>
          <w:sz w:val="28"/>
          <w:szCs w:val="28"/>
        </w:rPr>
      </w:pPr>
      <w:r w:rsidRPr="009B47DC">
        <w:rPr>
          <w:b/>
          <w:color w:val="000000"/>
          <w:sz w:val="28"/>
          <w:szCs w:val="28"/>
        </w:rPr>
        <w:lastRenderedPageBreak/>
        <w:t>Table of Contents</w:t>
      </w:r>
    </w:p>
    <w:p w:rsidR="00F13308" w:rsidRPr="009B47DC" w:rsidRDefault="00F13308" w:rsidP="00F13308">
      <w:pPr>
        <w:jc w:val="center"/>
        <w:rPr>
          <w:b/>
          <w:color w:val="000000"/>
          <w:sz w:val="28"/>
          <w:szCs w:val="28"/>
        </w:rPr>
      </w:pPr>
    </w:p>
    <w:p w:rsidR="00113480" w:rsidRPr="0018792D" w:rsidRDefault="00113480" w:rsidP="00113480">
      <w:pPr>
        <w:rPr>
          <w:rFonts w:ascii="Arial" w:hAnsi="Arial" w:cs="Arial"/>
          <w:color w:val="FF0000"/>
        </w:rPr>
      </w:pPr>
    </w:p>
    <w:p w:rsidR="009D226A" w:rsidRDefault="00113480">
      <w:pPr>
        <w:pStyle w:val="TOC1"/>
        <w:rPr>
          <w:rFonts w:asciiTheme="minorHAnsi" w:eastAsiaTheme="minorEastAsia" w:hAnsiTheme="minorHAnsi" w:cstheme="minorBidi"/>
          <w:noProof/>
          <w:sz w:val="22"/>
          <w:szCs w:val="22"/>
          <w:lang w:eastAsia="zh-CN"/>
        </w:rPr>
      </w:pPr>
      <w:r w:rsidRPr="0018792D">
        <w:rPr>
          <w:rFonts w:ascii="Arial" w:hAnsi="Arial" w:cs="Arial"/>
          <w:color w:val="FF0000"/>
        </w:rPr>
        <w:fldChar w:fldCharType="begin"/>
      </w:r>
      <w:r w:rsidRPr="0018792D">
        <w:rPr>
          <w:rFonts w:ascii="Arial" w:hAnsi="Arial" w:cs="Arial"/>
          <w:color w:val="FF0000"/>
        </w:rPr>
        <w:instrText xml:space="preserve"> TOC \o "1-3" \h \z \u </w:instrText>
      </w:r>
      <w:r w:rsidRPr="0018792D">
        <w:rPr>
          <w:rFonts w:ascii="Arial" w:hAnsi="Arial" w:cs="Arial"/>
          <w:color w:val="FF0000"/>
        </w:rPr>
        <w:fldChar w:fldCharType="separate"/>
      </w:r>
      <w:hyperlink w:anchor="_Toc422724804" w:history="1">
        <w:r w:rsidR="009D226A" w:rsidRPr="00084999">
          <w:rPr>
            <w:rStyle w:val="Hyperlink"/>
            <w:noProof/>
          </w:rPr>
          <w:t>1</w:t>
        </w:r>
        <w:r w:rsidR="009D226A">
          <w:rPr>
            <w:rFonts w:asciiTheme="minorHAnsi" w:eastAsiaTheme="minorEastAsia" w:hAnsiTheme="minorHAnsi" w:cstheme="minorBidi"/>
            <w:noProof/>
            <w:sz w:val="22"/>
            <w:szCs w:val="22"/>
            <w:lang w:eastAsia="zh-CN"/>
          </w:rPr>
          <w:tab/>
        </w:r>
        <w:r w:rsidR="009D226A" w:rsidRPr="00084999">
          <w:rPr>
            <w:rStyle w:val="Hyperlink"/>
            <w:noProof/>
          </w:rPr>
          <w:t>Summary</w:t>
        </w:r>
        <w:r w:rsidR="009D226A">
          <w:rPr>
            <w:noProof/>
            <w:webHidden/>
          </w:rPr>
          <w:tab/>
        </w:r>
        <w:r w:rsidR="009D226A">
          <w:rPr>
            <w:noProof/>
            <w:webHidden/>
          </w:rPr>
          <w:fldChar w:fldCharType="begin"/>
        </w:r>
        <w:r w:rsidR="009D226A">
          <w:rPr>
            <w:noProof/>
            <w:webHidden/>
          </w:rPr>
          <w:instrText xml:space="preserve"> PAGEREF _Toc422724804 \h </w:instrText>
        </w:r>
        <w:r w:rsidR="009D226A">
          <w:rPr>
            <w:noProof/>
            <w:webHidden/>
          </w:rPr>
        </w:r>
        <w:r w:rsidR="009D226A">
          <w:rPr>
            <w:noProof/>
            <w:webHidden/>
          </w:rPr>
          <w:fldChar w:fldCharType="separate"/>
        </w:r>
        <w:r w:rsidR="009D226A">
          <w:rPr>
            <w:noProof/>
            <w:webHidden/>
          </w:rPr>
          <w:t>7</w:t>
        </w:r>
        <w:r w:rsidR="009D226A">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05" w:history="1">
        <w:r w:rsidRPr="00084999">
          <w:rPr>
            <w:rStyle w:val="Hyperlink"/>
            <w:noProof/>
          </w:rPr>
          <w:t>2</w:t>
        </w:r>
        <w:r>
          <w:rPr>
            <w:rFonts w:asciiTheme="minorHAnsi" w:eastAsiaTheme="minorEastAsia" w:hAnsiTheme="minorHAnsi" w:cstheme="minorBidi"/>
            <w:noProof/>
            <w:sz w:val="22"/>
            <w:szCs w:val="22"/>
            <w:lang w:eastAsia="zh-CN"/>
          </w:rPr>
          <w:tab/>
        </w:r>
        <w:r w:rsidRPr="00084999">
          <w:rPr>
            <w:rStyle w:val="Hyperlink"/>
            <w:noProof/>
          </w:rPr>
          <w:t>Background on the Alberta Biodiversity Monitoring Institute</w:t>
        </w:r>
        <w:r>
          <w:rPr>
            <w:noProof/>
            <w:webHidden/>
          </w:rPr>
          <w:tab/>
        </w:r>
        <w:r>
          <w:rPr>
            <w:noProof/>
            <w:webHidden/>
          </w:rPr>
          <w:fldChar w:fldCharType="begin"/>
        </w:r>
        <w:r>
          <w:rPr>
            <w:noProof/>
            <w:webHidden/>
          </w:rPr>
          <w:instrText xml:space="preserve"> PAGEREF _Toc422724805 \h </w:instrText>
        </w:r>
        <w:r>
          <w:rPr>
            <w:noProof/>
            <w:webHidden/>
          </w:rPr>
        </w:r>
        <w:r>
          <w:rPr>
            <w:noProof/>
            <w:webHidden/>
          </w:rPr>
          <w:fldChar w:fldCharType="separate"/>
        </w:r>
        <w:r>
          <w:rPr>
            <w:noProof/>
            <w:webHidden/>
          </w:rPr>
          <w:t>7</w:t>
        </w:r>
        <w:r>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06" w:history="1">
        <w:r w:rsidRPr="00084999">
          <w:rPr>
            <w:rStyle w:val="Hyperlink"/>
            <w:noProof/>
          </w:rPr>
          <w:t>3</w:t>
        </w:r>
        <w:r>
          <w:rPr>
            <w:rFonts w:asciiTheme="minorHAnsi" w:eastAsiaTheme="minorEastAsia" w:hAnsiTheme="minorHAnsi" w:cstheme="minorBidi"/>
            <w:noProof/>
            <w:sz w:val="22"/>
            <w:szCs w:val="22"/>
            <w:lang w:eastAsia="zh-CN"/>
          </w:rPr>
          <w:tab/>
        </w:r>
        <w:r w:rsidRPr="00084999">
          <w:rPr>
            <w:rStyle w:val="Hyperlink"/>
            <w:noProof/>
          </w:rPr>
          <w:t>Source Layers</w:t>
        </w:r>
        <w:r>
          <w:rPr>
            <w:noProof/>
            <w:webHidden/>
          </w:rPr>
          <w:tab/>
        </w:r>
        <w:r>
          <w:rPr>
            <w:noProof/>
            <w:webHidden/>
          </w:rPr>
          <w:fldChar w:fldCharType="begin"/>
        </w:r>
        <w:r>
          <w:rPr>
            <w:noProof/>
            <w:webHidden/>
          </w:rPr>
          <w:instrText xml:space="preserve"> PAGEREF _Toc422724806 \h </w:instrText>
        </w:r>
        <w:r>
          <w:rPr>
            <w:noProof/>
            <w:webHidden/>
          </w:rPr>
        </w:r>
        <w:r>
          <w:rPr>
            <w:noProof/>
            <w:webHidden/>
          </w:rPr>
          <w:fldChar w:fldCharType="separate"/>
        </w:r>
        <w:r>
          <w:rPr>
            <w:noProof/>
            <w:webHidden/>
          </w:rPr>
          <w:t>8</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07" w:history="1">
        <w:r w:rsidRPr="00084999">
          <w:rPr>
            <w:rStyle w:val="Hyperlink"/>
            <w:noProof/>
            <w:lang w:val="en"/>
          </w:rPr>
          <w:t>3.1</w:t>
        </w:r>
        <w:r>
          <w:rPr>
            <w:rFonts w:asciiTheme="minorHAnsi" w:eastAsiaTheme="minorEastAsia" w:hAnsiTheme="minorHAnsi" w:cstheme="minorBidi"/>
            <w:noProof/>
            <w:sz w:val="22"/>
            <w:szCs w:val="22"/>
            <w:lang w:eastAsia="zh-CN"/>
          </w:rPr>
          <w:tab/>
        </w:r>
        <w:r w:rsidRPr="00084999">
          <w:rPr>
            <w:rStyle w:val="Hyperlink"/>
            <w:noProof/>
            <w:lang w:val="en"/>
          </w:rPr>
          <w:t>Vegetation Layers</w:t>
        </w:r>
        <w:r>
          <w:rPr>
            <w:noProof/>
            <w:webHidden/>
          </w:rPr>
          <w:tab/>
        </w:r>
        <w:r>
          <w:rPr>
            <w:noProof/>
            <w:webHidden/>
          </w:rPr>
          <w:fldChar w:fldCharType="begin"/>
        </w:r>
        <w:r>
          <w:rPr>
            <w:noProof/>
            <w:webHidden/>
          </w:rPr>
          <w:instrText xml:space="preserve"> PAGEREF _Toc422724807 \h </w:instrText>
        </w:r>
        <w:r>
          <w:rPr>
            <w:noProof/>
            <w:webHidden/>
          </w:rPr>
        </w:r>
        <w:r>
          <w:rPr>
            <w:noProof/>
            <w:webHidden/>
          </w:rPr>
          <w:fldChar w:fldCharType="separate"/>
        </w:r>
        <w:r>
          <w:rPr>
            <w:noProof/>
            <w:webHidden/>
          </w:rPr>
          <w:t>8</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08" w:history="1">
        <w:r w:rsidRPr="00084999">
          <w:rPr>
            <w:rStyle w:val="Hyperlink"/>
            <w:noProof/>
            <w:lang w:val="en"/>
          </w:rPr>
          <w:t>3.2</w:t>
        </w:r>
        <w:r>
          <w:rPr>
            <w:rFonts w:asciiTheme="minorHAnsi" w:eastAsiaTheme="minorEastAsia" w:hAnsiTheme="minorHAnsi" w:cstheme="minorBidi"/>
            <w:noProof/>
            <w:sz w:val="22"/>
            <w:szCs w:val="22"/>
            <w:lang w:eastAsia="zh-CN"/>
          </w:rPr>
          <w:tab/>
        </w:r>
        <w:r w:rsidRPr="00084999">
          <w:rPr>
            <w:rStyle w:val="Hyperlink"/>
            <w:noProof/>
            <w:lang w:val="en"/>
          </w:rPr>
          <w:t>Wetland Layers</w:t>
        </w:r>
        <w:r>
          <w:rPr>
            <w:noProof/>
            <w:webHidden/>
          </w:rPr>
          <w:tab/>
        </w:r>
        <w:r>
          <w:rPr>
            <w:noProof/>
            <w:webHidden/>
          </w:rPr>
          <w:fldChar w:fldCharType="begin"/>
        </w:r>
        <w:r>
          <w:rPr>
            <w:noProof/>
            <w:webHidden/>
          </w:rPr>
          <w:instrText xml:space="preserve"> PAGEREF _Toc422724808 \h </w:instrText>
        </w:r>
        <w:r>
          <w:rPr>
            <w:noProof/>
            <w:webHidden/>
          </w:rPr>
        </w:r>
        <w:r>
          <w:rPr>
            <w:noProof/>
            <w:webHidden/>
          </w:rPr>
          <w:fldChar w:fldCharType="separate"/>
        </w:r>
        <w:r>
          <w:rPr>
            <w:noProof/>
            <w:webHidden/>
          </w:rPr>
          <w:t>8</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09" w:history="1">
        <w:r w:rsidRPr="00084999">
          <w:rPr>
            <w:rStyle w:val="Hyperlink"/>
            <w:noProof/>
            <w:lang w:val="en"/>
          </w:rPr>
          <w:t>3.3</w:t>
        </w:r>
        <w:r>
          <w:rPr>
            <w:rFonts w:asciiTheme="minorHAnsi" w:eastAsiaTheme="minorEastAsia" w:hAnsiTheme="minorHAnsi" w:cstheme="minorBidi"/>
            <w:noProof/>
            <w:sz w:val="22"/>
            <w:szCs w:val="22"/>
            <w:lang w:eastAsia="zh-CN"/>
          </w:rPr>
          <w:tab/>
        </w:r>
        <w:r w:rsidRPr="00084999">
          <w:rPr>
            <w:rStyle w:val="Hyperlink"/>
            <w:noProof/>
            <w:lang w:val="en"/>
          </w:rPr>
          <w:t>Date of Origin (Stand Age) Layers</w:t>
        </w:r>
        <w:r>
          <w:rPr>
            <w:noProof/>
            <w:webHidden/>
          </w:rPr>
          <w:tab/>
        </w:r>
        <w:r>
          <w:rPr>
            <w:noProof/>
            <w:webHidden/>
          </w:rPr>
          <w:fldChar w:fldCharType="begin"/>
        </w:r>
        <w:r>
          <w:rPr>
            <w:noProof/>
            <w:webHidden/>
          </w:rPr>
          <w:instrText xml:space="preserve"> PAGEREF _Toc422724809 \h </w:instrText>
        </w:r>
        <w:r>
          <w:rPr>
            <w:noProof/>
            <w:webHidden/>
          </w:rPr>
        </w:r>
        <w:r>
          <w:rPr>
            <w:noProof/>
            <w:webHidden/>
          </w:rPr>
          <w:fldChar w:fldCharType="separate"/>
        </w:r>
        <w:r>
          <w:rPr>
            <w:noProof/>
            <w:webHidden/>
          </w:rPr>
          <w:t>9</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10" w:history="1">
        <w:r w:rsidRPr="00084999">
          <w:rPr>
            <w:rStyle w:val="Hyperlink"/>
            <w:noProof/>
            <w:lang w:val="en"/>
          </w:rPr>
          <w:t>3.4</w:t>
        </w:r>
        <w:r>
          <w:rPr>
            <w:rFonts w:asciiTheme="minorHAnsi" w:eastAsiaTheme="minorEastAsia" w:hAnsiTheme="minorHAnsi" w:cstheme="minorBidi"/>
            <w:noProof/>
            <w:sz w:val="22"/>
            <w:szCs w:val="22"/>
            <w:lang w:eastAsia="zh-CN"/>
          </w:rPr>
          <w:tab/>
        </w:r>
        <w:r w:rsidRPr="00084999">
          <w:rPr>
            <w:rStyle w:val="Hyperlink"/>
            <w:noProof/>
            <w:lang w:val="en"/>
          </w:rPr>
          <w:t>Soil Type (Ecosite) Layers</w:t>
        </w:r>
        <w:r>
          <w:rPr>
            <w:noProof/>
            <w:webHidden/>
          </w:rPr>
          <w:tab/>
        </w:r>
        <w:r>
          <w:rPr>
            <w:noProof/>
            <w:webHidden/>
          </w:rPr>
          <w:fldChar w:fldCharType="begin"/>
        </w:r>
        <w:r>
          <w:rPr>
            <w:noProof/>
            <w:webHidden/>
          </w:rPr>
          <w:instrText xml:space="preserve"> PAGEREF _Toc422724810 \h </w:instrText>
        </w:r>
        <w:r>
          <w:rPr>
            <w:noProof/>
            <w:webHidden/>
          </w:rPr>
        </w:r>
        <w:r>
          <w:rPr>
            <w:noProof/>
            <w:webHidden/>
          </w:rPr>
          <w:fldChar w:fldCharType="separate"/>
        </w:r>
        <w:r>
          <w:rPr>
            <w:noProof/>
            <w:webHidden/>
          </w:rPr>
          <w:t>9</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11" w:history="1">
        <w:r w:rsidRPr="00084999">
          <w:rPr>
            <w:rStyle w:val="Hyperlink"/>
            <w:noProof/>
            <w:lang w:val="en"/>
          </w:rPr>
          <w:t>3.5</w:t>
        </w:r>
        <w:r>
          <w:rPr>
            <w:rFonts w:asciiTheme="minorHAnsi" w:eastAsiaTheme="minorEastAsia" w:hAnsiTheme="minorHAnsi" w:cstheme="minorBidi"/>
            <w:noProof/>
            <w:sz w:val="22"/>
            <w:szCs w:val="22"/>
            <w:lang w:eastAsia="zh-CN"/>
          </w:rPr>
          <w:tab/>
        </w:r>
        <w:r w:rsidRPr="00084999">
          <w:rPr>
            <w:rStyle w:val="Hyperlink"/>
            <w:noProof/>
            <w:lang w:val="en"/>
          </w:rPr>
          <w:t>ABMI 2012 Human Footprint Sub-layers</w:t>
        </w:r>
        <w:r>
          <w:rPr>
            <w:noProof/>
            <w:webHidden/>
          </w:rPr>
          <w:tab/>
        </w:r>
        <w:r>
          <w:rPr>
            <w:noProof/>
            <w:webHidden/>
          </w:rPr>
          <w:fldChar w:fldCharType="begin"/>
        </w:r>
        <w:r>
          <w:rPr>
            <w:noProof/>
            <w:webHidden/>
          </w:rPr>
          <w:instrText xml:space="preserve"> PAGEREF _Toc422724811 \h </w:instrText>
        </w:r>
        <w:r>
          <w:rPr>
            <w:noProof/>
            <w:webHidden/>
          </w:rPr>
        </w:r>
        <w:r>
          <w:rPr>
            <w:noProof/>
            <w:webHidden/>
          </w:rPr>
          <w:fldChar w:fldCharType="separate"/>
        </w:r>
        <w:r>
          <w:rPr>
            <w:noProof/>
            <w:webHidden/>
          </w:rPr>
          <w:t>9</w:t>
        </w:r>
        <w:r>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12" w:history="1">
        <w:r w:rsidRPr="00084999">
          <w:rPr>
            <w:rStyle w:val="Hyperlink"/>
            <w:noProof/>
          </w:rPr>
          <w:t>4</w:t>
        </w:r>
        <w:r>
          <w:rPr>
            <w:rFonts w:asciiTheme="minorHAnsi" w:eastAsiaTheme="minorEastAsia" w:hAnsiTheme="minorHAnsi" w:cstheme="minorBidi"/>
            <w:noProof/>
            <w:sz w:val="22"/>
            <w:szCs w:val="22"/>
            <w:lang w:eastAsia="zh-CN"/>
          </w:rPr>
          <w:tab/>
        </w:r>
        <w:r w:rsidRPr="00084999">
          <w:rPr>
            <w:rStyle w:val="Hyperlink"/>
            <w:noProof/>
          </w:rPr>
          <w:t>Creation of Backfilled Layer</w:t>
        </w:r>
        <w:r>
          <w:rPr>
            <w:noProof/>
            <w:webHidden/>
          </w:rPr>
          <w:tab/>
        </w:r>
        <w:r>
          <w:rPr>
            <w:noProof/>
            <w:webHidden/>
          </w:rPr>
          <w:fldChar w:fldCharType="begin"/>
        </w:r>
        <w:r>
          <w:rPr>
            <w:noProof/>
            <w:webHidden/>
          </w:rPr>
          <w:instrText xml:space="preserve"> PAGEREF _Toc422724812 \h </w:instrText>
        </w:r>
        <w:r>
          <w:rPr>
            <w:noProof/>
            <w:webHidden/>
          </w:rPr>
        </w:r>
        <w:r>
          <w:rPr>
            <w:noProof/>
            <w:webHidden/>
          </w:rPr>
          <w:fldChar w:fldCharType="separate"/>
        </w:r>
        <w:r>
          <w:rPr>
            <w:noProof/>
            <w:webHidden/>
          </w:rPr>
          <w:t>9</w:t>
        </w:r>
        <w:r>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13" w:history="1">
        <w:r w:rsidRPr="00084999">
          <w:rPr>
            <w:rStyle w:val="Hyperlink"/>
            <w:noProof/>
          </w:rPr>
          <w:t>5</w:t>
        </w:r>
        <w:r>
          <w:rPr>
            <w:rFonts w:asciiTheme="minorHAnsi" w:eastAsiaTheme="minorEastAsia" w:hAnsiTheme="minorHAnsi" w:cstheme="minorBidi"/>
            <w:noProof/>
            <w:sz w:val="22"/>
            <w:szCs w:val="22"/>
            <w:lang w:eastAsia="zh-CN"/>
          </w:rPr>
          <w:tab/>
        </w:r>
        <w:r w:rsidRPr="00084999">
          <w:rPr>
            <w:rStyle w:val="Hyperlink"/>
            <w:noProof/>
          </w:rPr>
          <w:t>Removal of Human Footprint (‘Backfilling’)</w:t>
        </w:r>
        <w:r>
          <w:rPr>
            <w:noProof/>
            <w:webHidden/>
          </w:rPr>
          <w:tab/>
        </w:r>
        <w:r>
          <w:rPr>
            <w:noProof/>
            <w:webHidden/>
          </w:rPr>
          <w:fldChar w:fldCharType="begin"/>
        </w:r>
        <w:r>
          <w:rPr>
            <w:noProof/>
            <w:webHidden/>
          </w:rPr>
          <w:instrText xml:space="preserve"> PAGEREF _Toc422724813 \h </w:instrText>
        </w:r>
        <w:r>
          <w:rPr>
            <w:noProof/>
            <w:webHidden/>
          </w:rPr>
        </w:r>
        <w:r>
          <w:rPr>
            <w:noProof/>
            <w:webHidden/>
          </w:rPr>
          <w:fldChar w:fldCharType="separate"/>
        </w:r>
        <w:r>
          <w:rPr>
            <w:noProof/>
            <w:webHidden/>
          </w:rPr>
          <w:t>10</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14" w:history="1">
        <w:r w:rsidRPr="00084999">
          <w:rPr>
            <w:rStyle w:val="Hyperlink"/>
            <w:noProof/>
          </w:rPr>
          <w:t>5.1</w:t>
        </w:r>
        <w:r>
          <w:rPr>
            <w:rFonts w:asciiTheme="minorHAnsi" w:eastAsiaTheme="minorEastAsia" w:hAnsiTheme="minorHAnsi" w:cstheme="minorBidi"/>
            <w:noProof/>
            <w:sz w:val="22"/>
            <w:szCs w:val="22"/>
            <w:lang w:eastAsia="zh-CN"/>
          </w:rPr>
          <w:tab/>
        </w:r>
        <w:r w:rsidRPr="00084999">
          <w:rPr>
            <w:rStyle w:val="Hyperlink"/>
            <w:noProof/>
          </w:rPr>
          <w:t>Extended Alberta Vegetation Inventory (AVIE) layer</w:t>
        </w:r>
        <w:r>
          <w:rPr>
            <w:noProof/>
            <w:webHidden/>
          </w:rPr>
          <w:tab/>
        </w:r>
        <w:r>
          <w:rPr>
            <w:noProof/>
            <w:webHidden/>
          </w:rPr>
          <w:fldChar w:fldCharType="begin"/>
        </w:r>
        <w:r>
          <w:rPr>
            <w:noProof/>
            <w:webHidden/>
          </w:rPr>
          <w:instrText xml:space="preserve"> PAGEREF _Toc422724814 \h </w:instrText>
        </w:r>
        <w:r>
          <w:rPr>
            <w:noProof/>
            <w:webHidden/>
          </w:rPr>
        </w:r>
        <w:r>
          <w:rPr>
            <w:noProof/>
            <w:webHidden/>
          </w:rPr>
          <w:fldChar w:fldCharType="separate"/>
        </w:r>
        <w:r>
          <w:rPr>
            <w:noProof/>
            <w:webHidden/>
          </w:rPr>
          <w:t>10</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15" w:history="1">
        <w:r w:rsidRPr="00084999">
          <w:rPr>
            <w:rStyle w:val="Hyperlink"/>
            <w:noProof/>
          </w:rPr>
          <w:t>5.1.1</w:t>
        </w:r>
        <w:r>
          <w:rPr>
            <w:rFonts w:asciiTheme="minorHAnsi" w:eastAsiaTheme="minorEastAsia" w:hAnsiTheme="minorHAnsi" w:cstheme="minorBidi"/>
            <w:noProof/>
            <w:sz w:val="22"/>
            <w:szCs w:val="22"/>
            <w:lang w:eastAsia="zh-CN"/>
          </w:rPr>
          <w:tab/>
        </w:r>
        <w:r w:rsidRPr="00084999">
          <w:rPr>
            <w:rStyle w:val="Hyperlink"/>
            <w:noProof/>
          </w:rPr>
          <w:t>Natural vegetation identification and classification for AVIE layer</w:t>
        </w:r>
        <w:r>
          <w:rPr>
            <w:noProof/>
            <w:webHidden/>
          </w:rPr>
          <w:tab/>
        </w:r>
        <w:r>
          <w:rPr>
            <w:noProof/>
            <w:webHidden/>
          </w:rPr>
          <w:fldChar w:fldCharType="begin"/>
        </w:r>
        <w:r>
          <w:rPr>
            <w:noProof/>
            <w:webHidden/>
          </w:rPr>
          <w:instrText xml:space="preserve"> PAGEREF _Toc422724815 \h </w:instrText>
        </w:r>
        <w:r>
          <w:rPr>
            <w:noProof/>
            <w:webHidden/>
          </w:rPr>
        </w:r>
        <w:r>
          <w:rPr>
            <w:noProof/>
            <w:webHidden/>
          </w:rPr>
          <w:fldChar w:fldCharType="separate"/>
        </w:r>
        <w:r>
          <w:rPr>
            <w:noProof/>
            <w:webHidden/>
          </w:rPr>
          <w:t>10</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16" w:history="1">
        <w:r w:rsidRPr="00084999">
          <w:rPr>
            <w:rStyle w:val="Hyperlink"/>
            <w:noProof/>
          </w:rPr>
          <w:t>5.1.2</w:t>
        </w:r>
        <w:r>
          <w:rPr>
            <w:rFonts w:asciiTheme="minorHAnsi" w:eastAsiaTheme="minorEastAsia" w:hAnsiTheme="minorHAnsi" w:cstheme="minorBidi"/>
            <w:noProof/>
            <w:sz w:val="22"/>
            <w:szCs w:val="22"/>
            <w:lang w:eastAsia="zh-CN"/>
          </w:rPr>
          <w:tab/>
        </w:r>
        <w:r w:rsidRPr="00084999">
          <w:rPr>
            <w:rStyle w:val="Hyperlink"/>
            <w:noProof/>
          </w:rPr>
          <w:t>Origin Year and Origin Type from AVIE</w:t>
        </w:r>
        <w:r>
          <w:rPr>
            <w:noProof/>
            <w:webHidden/>
          </w:rPr>
          <w:tab/>
        </w:r>
        <w:r>
          <w:rPr>
            <w:noProof/>
            <w:webHidden/>
          </w:rPr>
          <w:fldChar w:fldCharType="begin"/>
        </w:r>
        <w:r>
          <w:rPr>
            <w:noProof/>
            <w:webHidden/>
          </w:rPr>
          <w:instrText xml:space="preserve"> PAGEREF _Toc422724816 \h </w:instrText>
        </w:r>
        <w:r>
          <w:rPr>
            <w:noProof/>
            <w:webHidden/>
          </w:rPr>
        </w:r>
        <w:r>
          <w:rPr>
            <w:noProof/>
            <w:webHidden/>
          </w:rPr>
          <w:fldChar w:fldCharType="separate"/>
        </w:r>
        <w:r>
          <w:rPr>
            <w:noProof/>
            <w:webHidden/>
          </w:rPr>
          <w:t>12</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17" w:history="1">
        <w:r w:rsidRPr="00084999">
          <w:rPr>
            <w:rStyle w:val="Hyperlink"/>
            <w:noProof/>
          </w:rPr>
          <w:t>5.1.3</w:t>
        </w:r>
        <w:r>
          <w:rPr>
            <w:rFonts w:asciiTheme="minorHAnsi" w:eastAsiaTheme="minorEastAsia" w:hAnsiTheme="minorHAnsi" w:cstheme="minorBidi"/>
            <w:noProof/>
            <w:sz w:val="22"/>
            <w:szCs w:val="22"/>
            <w:lang w:eastAsia="zh-CN"/>
          </w:rPr>
          <w:tab/>
        </w:r>
        <w:r w:rsidRPr="00084999">
          <w:rPr>
            <w:rStyle w:val="Hyperlink"/>
            <w:noProof/>
          </w:rPr>
          <w:t>Backfilling AVIE layer</w:t>
        </w:r>
        <w:r>
          <w:rPr>
            <w:noProof/>
            <w:webHidden/>
          </w:rPr>
          <w:tab/>
        </w:r>
        <w:r>
          <w:rPr>
            <w:noProof/>
            <w:webHidden/>
          </w:rPr>
          <w:fldChar w:fldCharType="begin"/>
        </w:r>
        <w:r>
          <w:rPr>
            <w:noProof/>
            <w:webHidden/>
          </w:rPr>
          <w:instrText xml:space="preserve"> PAGEREF _Toc422724817 \h </w:instrText>
        </w:r>
        <w:r>
          <w:rPr>
            <w:noProof/>
            <w:webHidden/>
          </w:rPr>
        </w:r>
        <w:r>
          <w:rPr>
            <w:noProof/>
            <w:webHidden/>
          </w:rPr>
          <w:fldChar w:fldCharType="separate"/>
        </w:r>
        <w:r>
          <w:rPr>
            <w:noProof/>
            <w:webHidden/>
          </w:rPr>
          <w:t>12</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18" w:history="1">
        <w:r w:rsidRPr="00084999">
          <w:rPr>
            <w:rStyle w:val="Hyperlink"/>
            <w:noProof/>
          </w:rPr>
          <w:t>5.1.4</w:t>
        </w:r>
        <w:r>
          <w:rPr>
            <w:rFonts w:asciiTheme="minorHAnsi" w:eastAsiaTheme="minorEastAsia" w:hAnsiTheme="minorHAnsi" w:cstheme="minorBidi"/>
            <w:noProof/>
            <w:sz w:val="22"/>
            <w:szCs w:val="22"/>
            <w:lang w:eastAsia="zh-CN"/>
          </w:rPr>
          <w:tab/>
        </w:r>
        <w:r w:rsidRPr="00084999">
          <w:rPr>
            <w:rStyle w:val="Hyperlink"/>
            <w:noProof/>
          </w:rPr>
          <w:t>New water boundaries for backfilled AVIE layer</w:t>
        </w:r>
        <w:r>
          <w:rPr>
            <w:noProof/>
            <w:webHidden/>
          </w:rPr>
          <w:tab/>
        </w:r>
        <w:r>
          <w:rPr>
            <w:noProof/>
            <w:webHidden/>
          </w:rPr>
          <w:fldChar w:fldCharType="begin"/>
        </w:r>
        <w:r>
          <w:rPr>
            <w:noProof/>
            <w:webHidden/>
          </w:rPr>
          <w:instrText xml:space="preserve"> PAGEREF _Toc422724818 \h </w:instrText>
        </w:r>
        <w:r>
          <w:rPr>
            <w:noProof/>
            <w:webHidden/>
          </w:rPr>
        </w:r>
        <w:r>
          <w:rPr>
            <w:noProof/>
            <w:webHidden/>
          </w:rPr>
          <w:fldChar w:fldCharType="separate"/>
        </w:r>
        <w:r>
          <w:rPr>
            <w:noProof/>
            <w:webHidden/>
          </w:rPr>
          <w:t>19</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19" w:history="1">
        <w:r w:rsidRPr="00084999">
          <w:rPr>
            <w:rStyle w:val="Hyperlink"/>
            <w:noProof/>
          </w:rPr>
          <w:t>5.1.5</w:t>
        </w:r>
        <w:r>
          <w:rPr>
            <w:rFonts w:asciiTheme="minorHAnsi" w:eastAsiaTheme="minorEastAsia" w:hAnsiTheme="minorHAnsi" w:cstheme="minorBidi"/>
            <w:noProof/>
            <w:sz w:val="22"/>
            <w:szCs w:val="22"/>
            <w:lang w:eastAsia="zh-CN"/>
          </w:rPr>
          <w:tab/>
        </w:r>
        <w:r w:rsidRPr="00084999">
          <w:rPr>
            <w:rStyle w:val="Hyperlink"/>
            <w:noProof/>
          </w:rPr>
          <w:t>Post cleaning up backfilled AVIE layer</w:t>
        </w:r>
        <w:r>
          <w:rPr>
            <w:noProof/>
            <w:webHidden/>
          </w:rPr>
          <w:tab/>
        </w:r>
        <w:r>
          <w:rPr>
            <w:noProof/>
            <w:webHidden/>
          </w:rPr>
          <w:fldChar w:fldCharType="begin"/>
        </w:r>
        <w:r>
          <w:rPr>
            <w:noProof/>
            <w:webHidden/>
          </w:rPr>
          <w:instrText xml:space="preserve"> PAGEREF _Toc422724819 \h </w:instrText>
        </w:r>
        <w:r>
          <w:rPr>
            <w:noProof/>
            <w:webHidden/>
          </w:rPr>
        </w:r>
        <w:r>
          <w:rPr>
            <w:noProof/>
            <w:webHidden/>
          </w:rPr>
          <w:fldChar w:fldCharType="separate"/>
        </w:r>
        <w:r>
          <w:rPr>
            <w:noProof/>
            <w:webHidden/>
          </w:rPr>
          <w:t>21</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20" w:history="1">
        <w:r w:rsidRPr="00084999">
          <w:rPr>
            <w:rStyle w:val="Hyperlink"/>
            <w:noProof/>
          </w:rPr>
          <w:t>5.2</w:t>
        </w:r>
        <w:r>
          <w:rPr>
            <w:rFonts w:asciiTheme="minorHAnsi" w:eastAsiaTheme="minorEastAsia" w:hAnsiTheme="minorHAnsi" w:cstheme="minorBidi"/>
            <w:noProof/>
            <w:sz w:val="22"/>
            <w:szCs w:val="22"/>
            <w:lang w:eastAsia="zh-CN"/>
          </w:rPr>
          <w:tab/>
        </w:r>
        <w:r w:rsidRPr="00084999">
          <w:rPr>
            <w:rStyle w:val="Hyperlink"/>
            <w:noProof/>
          </w:rPr>
          <w:t>Primary Land and Vegetation Inventory (PLVI) layer</w:t>
        </w:r>
        <w:r>
          <w:rPr>
            <w:noProof/>
            <w:webHidden/>
          </w:rPr>
          <w:tab/>
        </w:r>
        <w:r>
          <w:rPr>
            <w:noProof/>
            <w:webHidden/>
          </w:rPr>
          <w:fldChar w:fldCharType="begin"/>
        </w:r>
        <w:r>
          <w:rPr>
            <w:noProof/>
            <w:webHidden/>
          </w:rPr>
          <w:instrText xml:space="preserve"> PAGEREF _Toc422724820 \h </w:instrText>
        </w:r>
        <w:r>
          <w:rPr>
            <w:noProof/>
            <w:webHidden/>
          </w:rPr>
        </w:r>
        <w:r>
          <w:rPr>
            <w:noProof/>
            <w:webHidden/>
          </w:rPr>
          <w:fldChar w:fldCharType="separate"/>
        </w:r>
        <w:r>
          <w:rPr>
            <w:noProof/>
            <w:webHidden/>
          </w:rPr>
          <w:t>21</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1" w:history="1">
        <w:r w:rsidRPr="00084999">
          <w:rPr>
            <w:rStyle w:val="Hyperlink"/>
            <w:noProof/>
          </w:rPr>
          <w:t>5.2.1</w:t>
        </w:r>
        <w:r>
          <w:rPr>
            <w:rFonts w:asciiTheme="minorHAnsi" w:eastAsiaTheme="minorEastAsia" w:hAnsiTheme="minorHAnsi" w:cstheme="minorBidi"/>
            <w:noProof/>
            <w:sz w:val="22"/>
            <w:szCs w:val="22"/>
            <w:lang w:eastAsia="zh-CN"/>
          </w:rPr>
          <w:tab/>
        </w:r>
        <w:r w:rsidRPr="00084999">
          <w:rPr>
            <w:rStyle w:val="Hyperlink"/>
            <w:noProof/>
          </w:rPr>
          <w:t>Natural vegetation identification and classification for PLVI layer</w:t>
        </w:r>
        <w:r>
          <w:rPr>
            <w:noProof/>
            <w:webHidden/>
          </w:rPr>
          <w:tab/>
        </w:r>
        <w:r>
          <w:rPr>
            <w:noProof/>
            <w:webHidden/>
          </w:rPr>
          <w:fldChar w:fldCharType="begin"/>
        </w:r>
        <w:r>
          <w:rPr>
            <w:noProof/>
            <w:webHidden/>
          </w:rPr>
          <w:instrText xml:space="preserve"> PAGEREF _Toc422724821 \h </w:instrText>
        </w:r>
        <w:r>
          <w:rPr>
            <w:noProof/>
            <w:webHidden/>
          </w:rPr>
        </w:r>
        <w:r>
          <w:rPr>
            <w:noProof/>
            <w:webHidden/>
          </w:rPr>
          <w:fldChar w:fldCharType="separate"/>
        </w:r>
        <w:r>
          <w:rPr>
            <w:noProof/>
            <w:webHidden/>
          </w:rPr>
          <w:t>21</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2" w:history="1">
        <w:r w:rsidRPr="00084999">
          <w:rPr>
            <w:rStyle w:val="Hyperlink"/>
            <w:noProof/>
          </w:rPr>
          <w:t>5.2.2</w:t>
        </w:r>
        <w:r>
          <w:rPr>
            <w:rFonts w:asciiTheme="minorHAnsi" w:eastAsiaTheme="minorEastAsia" w:hAnsiTheme="minorHAnsi" w:cstheme="minorBidi"/>
            <w:noProof/>
            <w:sz w:val="22"/>
            <w:szCs w:val="22"/>
            <w:lang w:eastAsia="zh-CN"/>
          </w:rPr>
          <w:tab/>
        </w:r>
        <w:r w:rsidRPr="00084999">
          <w:rPr>
            <w:rStyle w:val="Hyperlink"/>
            <w:noProof/>
          </w:rPr>
          <w:t>Backfilling the PLVI layer</w:t>
        </w:r>
        <w:r>
          <w:rPr>
            <w:noProof/>
            <w:webHidden/>
          </w:rPr>
          <w:tab/>
        </w:r>
        <w:r>
          <w:rPr>
            <w:noProof/>
            <w:webHidden/>
          </w:rPr>
          <w:fldChar w:fldCharType="begin"/>
        </w:r>
        <w:r>
          <w:rPr>
            <w:noProof/>
            <w:webHidden/>
          </w:rPr>
          <w:instrText xml:space="preserve"> PAGEREF _Toc422724822 \h </w:instrText>
        </w:r>
        <w:r>
          <w:rPr>
            <w:noProof/>
            <w:webHidden/>
          </w:rPr>
        </w:r>
        <w:r>
          <w:rPr>
            <w:noProof/>
            <w:webHidden/>
          </w:rPr>
          <w:fldChar w:fldCharType="separate"/>
        </w:r>
        <w:r>
          <w:rPr>
            <w:noProof/>
            <w:webHidden/>
          </w:rPr>
          <w:t>24</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3" w:history="1">
        <w:r w:rsidRPr="00084999">
          <w:rPr>
            <w:rStyle w:val="Hyperlink"/>
            <w:noProof/>
          </w:rPr>
          <w:t>5.2.3</w:t>
        </w:r>
        <w:r>
          <w:rPr>
            <w:rFonts w:asciiTheme="minorHAnsi" w:eastAsiaTheme="minorEastAsia" w:hAnsiTheme="minorHAnsi" w:cstheme="minorBidi"/>
            <w:noProof/>
            <w:sz w:val="22"/>
            <w:szCs w:val="22"/>
            <w:lang w:eastAsia="zh-CN"/>
          </w:rPr>
          <w:tab/>
        </w:r>
        <w:r w:rsidRPr="00084999">
          <w:rPr>
            <w:rStyle w:val="Hyperlink"/>
            <w:noProof/>
          </w:rPr>
          <w:t>Water boundaries for the backfilled PLVI layer</w:t>
        </w:r>
        <w:r>
          <w:rPr>
            <w:noProof/>
            <w:webHidden/>
          </w:rPr>
          <w:tab/>
        </w:r>
        <w:r>
          <w:rPr>
            <w:noProof/>
            <w:webHidden/>
          </w:rPr>
          <w:fldChar w:fldCharType="begin"/>
        </w:r>
        <w:r>
          <w:rPr>
            <w:noProof/>
            <w:webHidden/>
          </w:rPr>
          <w:instrText xml:space="preserve"> PAGEREF _Toc422724823 \h </w:instrText>
        </w:r>
        <w:r>
          <w:rPr>
            <w:noProof/>
            <w:webHidden/>
          </w:rPr>
        </w:r>
        <w:r>
          <w:rPr>
            <w:noProof/>
            <w:webHidden/>
          </w:rPr>
          <w:fldChar w:fldCharType="separate"/>
        </w:r>
        <w:r>
          <w:rPr>
            <w:noProof/>
            <w:webHidden/>
          </w:rPr>
          <w:t>25</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4" w:history="1">
        <w:r w:rsidRPr="00084999">
          <w:rPr>
            <w:rStyle w:val="Hyperlink"/>
            <w:noProof/>
          </w:rPr>
          <w:t>5.2.4</w:t>
        </w:r>
        <w:r>
          <w:rPr>
            <w:rFonts w:asciiTheme="minorHAnsi" w:eastAsiaTheme="minorEastAsia" w:hAnsiTheme="minorHAnsi" w:cstheme="minorBidi"/>
            <w:noProof/>
            <w:sz w:val="22"/>
            <w:szCs w:val="22"/>
            <w:lang w:eastAsia="zh-CN"/>
          </w:rPr>
          <w:tab/>
        </w:r>
        <w:r w:rsidRPr="00084999">
          <w:rPr>
            <w:rStyle w:val="Hyperlink"/>
            <w:noProof/>
          </w:rPr>
          <w:t>Post cleaning up backfilled PLVI layer</w:t>
        </w:r>
        <w:r>
          <w:rPr>
            <w:noProof/>
            <w:webHidden/>
          </w:rPr>
          <w:tab/>
        </w:r>
        <w:r>
          <w:rPr>
            <w:noProof/>
            <w:webHidden/>
          </w:rPr>
          <w:fldChar w:fldCharType="begin"/>
        </w:r>
        <w:r>
          <w:rPr>
            <w:noProof/>
            <w:webHidden/>
          </w:rPr>
          <w:instrText xml:space="preserve"> PAGEREF _Toc422724824 \h </w:instrText>
        </w:r>
        <w:r>
          <w:rPr>
            <w:noProof/>
            <w:webHidden/>
          </w:rPr>
        </w:r>
        <w:r>
          <w:rPr>
            <w:noProof/>
            <w:webHidden/>
          </w:rPr>
          <w:fldChar w:fldCharType="separate"/>
        </w:r>
        <w:r>
          <w:rPr>
            <w:noProof/>
            <w:webHidden/>
          </w:rPr>
          <w:t>25</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25" w:history="1">
        <w:r w:rsidRPr="00084999">
          <w:rPr>
            <w:rStyle w:val="Hyperlink"/>
            <w:noProof/>
          </w:rPr>
          <w:t>5.3</w:t>
        </w:r>
        <w:r>
          <w:rPr>
            <w:rFonts w:asciiTheme="minorHAnsi" w:eastAsiaTheme="minorEastAsia" w:hAnsiTheme="minorHAnsi" w:cstheme="minorBidi"/>
            <w:noProof/>
            <w:sz w:val="22"/>
            <w:szCs w:val="22"/>
            <w:lang w:eastAsia="zh-CN"/>
          </w:rPr>
          <w:tab/>
        </w:r>
        <w:r w:rsidRPr="00084999">
          <w:rPr>
            <w:rStyle w:val="Hyperlink"/>
            <w:noProof/>
          </w:rPr>
          <w:t>Grassland Vegetation Inventory Layer (GVI)</w:t>
        </w:r>
        <w:r>
          <w:rPr>
            <w:noProof/>
            <w:webHidden/>
          </w:rPr>
          <w:tab/>
        </w:r>
        <w:r>
          <w:rPr>
            <w:noProof/>
            <w:webHidden/>
          </w:rPr>
          <w:fldChar w:fldCharType="begin"/>
        </w:r>
        <w:r>
          <w:rPr>
            <w:noProof/>
            <w:webHidden/>
          </w:rPr>
          <w:instrText xml:space="preserve"> PAGEREF _Toc422724825 \h </w:instrText>
        </w:r>
        <w:r>
          <w:rPr>
            <w:noProof/>
            <w:webHidden/>
          </w:rPr>
        </w:r>
        <w:r>
          <w:rPr>
            <w:noProof/>
            <w:webHidden/>
          </w:rPr>
          <w:fldChar w:fldCharType="separate"/>
        </w:r>
        <w:r>
          <w:rPr>
            <w:noProof/>
            <w:webHidden/>
          </w:rPr>
          <w:t>25</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6" w:history="1">
        <w:r w:rsidRPr="00084999">
          <w:rPr>
            <w:rStyle w:val="Hyperlink"/>
            <w:noProof/>
          </w:rPr>
          <w:t>5.3.1</w:t>
        </w:r>
        <w:r>
          <w:rPr>
            <w:rFonts w:asciiTheme="minorHAnsi" w:eastAsiaTheme="minorEastAsia" w:hAnsiTheme="minorHAnsi" w:cstheme="minorBidi"/>
            <w:noProof/>
            <w:sz w:val="22"/>
            <w:szCs w:val="22"/>
            <w:lang w:eastAsia="zh-CN"/>
          </w:rPr>
          <w:tab/>
        </w:r>
        <w:r w:rsidRPr="00084999">
          <w:rPr>
            <w:rStyle w:val="Hyperlink"/>
            <w:noProof/>
          </w:rPr>
          <w:t>Extended GVI layer</w:t>
        </w:r>
        <w:r>
          <w:rPr>
            <w:noProof/>
            <w:webHidden/>
          </w:rPr>
          <w:tab/>
        </w:r>
        <w:r>
          <w:rPr>
            <w:noProof/>
            <w:webHidden/>
          </w:rPr>
          <w:fldChar w:fldCharType="begin"/>
        </w:r>
        <w:r>
          <w:rPr>
            <w:noProof/>
            <w:webHidden/>
          </w:rPr>
          <w:instrText xml:space="preserve"> PAGEREF _Toc422724826 \h </w:instrText>
        </w:r>
        <w:r>
          <w:rPr>
            <w:noProof/>
            <w:webHidden/>
          </w:rPr>
        </w:r>
        <w:r>
          <w:rPr>
            <w:noProof/>
            <w:webHidden/>
          </w:rPr>
          <w:fldChar w:fldCharType="separate"/>
        </w:r>
        <w:r>
          <w:rPr>
            <w:noProof/>
            <w:webHidden/>
          </w:rPr>
          <w:t>25</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7" w:history="1">
        <w:r w:rsidRPr="00084999">
          <w:rPr>
            <w:rStyle w:val="Hyperlink"/>
            <w:noProof/>
          </w:rPr>
          <w:t>5.3.2</w:t>
        </w:r>
        <w:r>
          <w:rPr>
            <w:rFonts w:asciiTheme="minorHAnsi" w:eastAsiaTheme="minorEastAsia" w:hAnsiTheme="minorHAnsi" w:cstheme="minorBidi"/>
            <w:noProof/>
            <w:sz w:val="22"/>
            <w:szCs w:val="22"/>
            <w:lang w:eastAsia="zh-CN"/>
          </w:rPr>
          <w:tab/>
        </w:r>
        <w:r w:rsidRPr="00084999">
          <w:rPr>
            <w:rStyle w:val="Hyperlink"/>
            <w:noProof/>
          </w:rPr>
          <w:t>Natural vegetation identification and classification for GVI layer</w:t>
        </w:r>
        <w:r>
          <w:rPr>
            <w:noProof/>
            <w:webHidden/>
          </w:rPr>
          <w:tab/>
        </w:r>
        <w:r>
          <w:rPr>
            <w:noProof/>
            <w:webHidden/>
          </w:rPr>
          <w:fldChar w:fldCharType="begin"/>
        </w:r>
        <w:r>
          <w:rPr>
            <w:noProof/>
            <w:webHidden/>
          </w:rPr>
          <w:instrText xml:space="preserve"> PAGEREF _Toc422724827 \h </w:instrText>
        </w:r>
        <w:r>
          <w:rPr>
            <w:noProof/>
            <w:webHidden/>
          </w:rPr>
        </w:r>
        <w:r>
          <w:rPr>
            <w:noProof/>
            <w:webHidden/>
          </w:rPr>
          <w:fldChar w:fldCharType="separate"/>
        </w:r>
        <w:r>
          <w:rPr>
            <w:noProof/>
            <w:webHidden/>
          </w:rPr>
          <w:t>28</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8" w:history="1">
        <w:r w:rsidRPr="00084999">
          <w:rPr>
            <w:rStyle w:val="Hyperlink"/>
            <w:noProof/>
          </w:rPr>
          <w:t>5.3.3</w:t>
        </w:r>
        <w:r>
          <w:rPr>
            <w:rFonts w:asciiTheme="minorHAnsi" w:eastAsiaTheme="minorEastAsia" w:hAnsiTheme="minorHAnsi" w:cstheme="minorBidi"/>
            <w:noProof/>
            <w:sz w:val="22"/>
            <w:szCs w:val="22"/>
            <w:lang w:eastAsia="zh-CN"/>
          </w:rPr>
          <w:tab/>
        </w:r>
        <w:r w:rsidRPr="00084999">
          <w:rPr>
            <w:rStyle w:val="Hyperlink"/>
            <w:noProof/>
          </w:rPr>
          <w:t>Backfilling the GVI layer</w:t>
        </w:r>
        <w:r>
          <w:rPr>
            <w:noProof/>
            <w:webHidden/>
          </w:rPr>
          <w:tab/>
        </w:r>
        <w:r>
          <w:rPr>
            <w:noProof/>
            <w:webHidden/>
          </w:rPr>
          <w:fldChar w:fldCharType="begin"/>
        </w:r>
        <w:r>
          <w:rPr>
            <w:noProof/>
            <w:webHidden/>
          </w:rPr>
          <w:instrText xml:space="preserve"> PAGEREF _Toc422724828 \h </w:instrText>
        </w:r>
        <w:r>
          <w:rPr>
            <w:noProof/>
            <w:webHidden/>
          </w:rPr>
        </w:r>
        <w:r>
          <w:rPr>
            <w:noProof/>
            <w:webHidden/>
          </w:rPr>
          <w:fldChar w:fldCharType="separate"/>
        </w:r>
        <w:r>
          <w:rPr>
            <w:noProof/>
            <w:webHidden/>
          </w:rPr>
          <w:t>30</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29" w:history="1">
        <w:r w:rsidRPr="00084999">
          <w:rPr>
            <w:rStyle w:val="Hyperlink"/>
            <w:noProof/>
          </w:rPr>
          <w:t>5.3.4</w:t>
        </w:r>
        <w:r>
          <w:rPr>
            <w:rFonts w:asciiTheme="minorHAnsi" w:eastAsiaTheme="minorEastAsia" w:hAnsiTheme="minorHAnsi" w:cstheme="minorBidi"/>
            <w:noProof/>
            <w:sz w:val="22"/>
            <w:szCs w:val="22"/>
            <w:lang w:eastAsia="zh-CN"/>
          </w:rPr>
          <w:tab/>
        </w:r>
        <w:r w:rsidRPr="00084999">
          <w:rPr>
            <w:rStyle w:val="Hyperlink"/>
            <w:noProof/>
          </w:rPr>
          <w:t>New Water Boundaries for the Backfilled GVI layer</w:t>
        </w:r>
        <w:r>
          <w:rPr>
            <w:noProof/>
            <w:webHidden/>
          </w:rPr>
          <w:tab/>
        </w:r>
        <w:r>
          <w:rPr>
            <w:noProof/>
            <w:webHidden/>
          </w:rPr>
          <w:fldChar w:fldCharType="begin"/>
        </w:r>
        <w:r>
          <w:rPr>
            <w:noProof/>
            <w:webHidden/>
          </w:rPr>
          <w:instrText xml:space="preserve"> PAGEREF _Toc422724829 \h </w:instrText>
        </w:r>
        <w:r>
          <w:rPr>
            <w:noProof/>
            <w:webHidden/>
          </w:rPr>
        </w:r>
        <w:r>
          <w:rPr>
            <w:noProof/>
            <w:webHidden/>
          </w:rPr>
          <w:fldChar w:fldCharType="separate"/>
        </w:r>
        <w:r>
          <w:rPr>
            <w:noProof/>
            <w:webHidden/>
          </w:rPr>
          <w:t>31</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0" w:history="1">
        <w:r w:rsidRPr="00084999">
          <w:rPr>
            <w:rStyle w:val="Hyperlink"/>
            <w:noProof/>
          </w:rPr>
          <w:t>5.3.5</w:t>
        </w:r>
        <w:r>
          <w:rPr>
            <w:rFonts w:asciiTheme="minorHAnsi" w:eastAsiaTheme="minorEastAsia" w:hAnsiTheme="minorHAnsi" w:cstheme="minorBidi"/>
            <w:noProof/>
            <w:sz w:val="22"/>
            <w:szCs w:val="22"/>
            <w:lang w:eastAsia="zh-CN"/>
          </w:rPr>
          <w:tab/>
        </w:r>
        <w:r w:rsidRPr="00084999">
          <w:rPr>
            <w:rStyle w:val="Hyperlink"/>
            <w:noProof/>
          </w:rPr>
          <w:t>Post cleaning up backfilled GVI layer</w:t>
        </w:r>
        <w:r>
          <w:rPr>
            <w:noProof/>
            <w:webHidden/>
          </w:rPr>
          <w:tab/>
        </w:r>
        <w:r>
          <w:rPr>
            <w:noProof/>
            <w:webHidden/>
          </w:rPr>
          <w:fldChar w:fldCharType="begin"/>
        </w:r>
        <w:r>
          <w:rPr>
            <w:noProof/>
            <w:webHidden/>
          </w:rPr>
          <w:instrText xml:space="preserve"> PAGEREF _Toc422724830 \h </w:instrText>
        </w:r>
        <w:r>
          <w:rPr>
            <w:noProof/>
            <w:webHidden/>
          </w:rPr>
        </w:r>
        <w:r>
          <w:rPr>
            <w:noProof/>
            <w:webHidden/>
          </w:rPr>
          <w:fldChar w:fldCharType="separate"/>
        </w:r>
        <w:r>
          <w:rPr>
            <w:noProof/>
            <w:webHidden/>
          </w:rPr>
          <w:t>31</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31" w:history="1">
        <w:r w:rsidRPr="00084999">
          <w:rPr>
            <w:rStyle w:val="Hyperlink"/>
            <w:noProof/>
          </w:rPr>
          <w:t>5.4</w:t>
        </w:r>
        <w:r>
          <w:rPr>
            <w:rFonts w:asciiTheme="minorHAnsi" w:eastAsiaTheme="minorEastAsia" w:hAnsiTheme="minorHAnsi" w:cstheme="minorBidi"/>
            <w:noProof/>
            <w:sz w:val="22"/>
            <w:szCs w:val="22"/>
            <w:lang w:eastAsia="zh-CN"/>
          </w:rPr>
          <w:tab/>
        </w:r>
        <w:r w:rsidRPr="00084999">
          <w:rPr>
            <w:rStyle w:val="Hyperlink"/>
            <w:noProof/>
          </w:rPr>
          <w:t>Central Parkland Vegetation Inventory (CPVI)</w:t>
        </w:r>
        <w:r>
          <w:rPr>
            <w:noProof/>
            <w:webHidden/>
          </w:rPr>
          <w:tab/>
        </w:r>
        <w:r>
          <w:rPr>
            <w:noProof/>
            <w:webHidden/>
          </w:rPr>
          <w:fldChar w:fldCharType="begin"/>
        </w:r>
        <w:r>
          <w:rPr>
            <w:noProof/>
            <w:webHidden/>
          </w:rPr>
          <w:instrText xml:space="preserve"> PAGEREF _Toc422724831 \h </w:instrText>
        </w:r>
        <w:r>
          <w:rPr>
            <w:noProof/>
            <w:webHidden/>
          </w:rPr>
        </w:r>
        <w:r>
          <w:rPr>
            <w:noProof/>
            <w:webHidden/>
          </w:rPr>
          <w:fldChar w:fldCharType="separate"/>
        </w:r>
        <w:r>
          <w:rPr>
            <w:noProof/>
            <w:webHidden/>
          </w:rPr>
          <w:t>32</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2" w:history="1">
        <w:r w:rsidRPr="00084999">
          <w:rPr>
            <w:rStyle w:val="Hyperlink"/>
            <w:noProof/>
          </w:rPr>
          <w:t>5.4.1</w:t>
        </w:r>
        <w:r>
          <w:rPr>
            <w:rFonts w:asciiTheme="minorHAnsi" w:eastAsiaTheme="minorEastAsia" w:hAnsiTheme="minorHAnsi" w:cstheme="minorBidi"/>
            <w:noProof/>
            <w:sz w:val="22"/>
            <w:szCs w:val="22"/>
            <w:lang w:eastAsia="zh-CN"/>
          </w:rPr>
          <w:tab/>
        </w:r>
        <w:r w:rsidRPr="00084999">
          <w:rPr>
            <w:rStyle w:val="Hyperlink"/>
            <w:noProof/>
          </w:rPr>
          <w:t>Natural Vegetation in CPVI</w:t>
        </w:r>
        <w:r>
          <w:rPr>
            <w:noProof/>
            <w:webHidden/>
          </w:rPr>
          <w:tab/>
        </w:r>
        <w:r>
          <w:rPr>
            <w:noProof/>
            <w:webHidden/>
          </w:rPr>
          <w:fldChar w:fldCharType="begin"/>
        </w:r>
        <w:r>
          <w:rPr>
            <w:noProof/>
            <w:webHidden/>
          </w:rPr>
          <w:instrText xml:space="preserve"> PAGEREF _Toc422724832 \h </w:instrText>
        </w:r>
        <w:r>
          <w:rPr>
            <w:noProof/>
            <w:webHidden/>
          </w:rPr>
        </w:r>
        <w:r>
          <w:rPr>
            <w:noProof/>
            <w:webHidden/>
          </w:rPr>
          <w:fldChar w:fldCharType="separate"/>
        </w:r>
        <w:r>
          <w:rPr>
            <w:noProof/>
            <w:webHidden/>
          </w:rPr>
          <w:t>32</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3" w:history="1">
        <w:r w:rsidRPr="00084999">
          <w:rPr>
            <w:rStyle w:val="Hyperlink"/>
            <w:noProof/>
          </w:rPr>
          <w:t>5.4.2</w:t>
        </w:r>
        <w:r>
          <w:rPr>
            <w:rFonts w:asciiTheme="minorHAnsi" w:eastAsiaTheme="minorEastAsia" w:hAnsiTheme="minorHAnsi" w:cstheme="minorBidi"/>
            <w:noProof/>
            <w:sz w:val="22"/>
            <w:szCs w:val="22"/>
            <w:lang w:eastAsia="zh-CN"/>
          </w:rPr>
          <w:tab/>
        </w:r>
        <w:r w:rsidRPr="00084999">
          <w:rPr>
            <w:rStyle w:val="Hyperlink"/>
            <w:noProof/>
          </w:rPr>
          <w:t>Backfilling the CPVI layer</w:t>
        </w:r>
        <w:r>
          <w:rPr>
            <w:noProof/>
            <w:webHidden/>
          </w:rPr>
          <w:tab/>
        </w:r>
        <w:r>
          <w:rPr>
            <w:noProof/>
            <w:webHidden/>
          </w:rPr>
          <w:fldChar w:fldCharType="begin"/>
        </w:r>
        <w:r>
          <w:rPr>
            <w:noProof/>
            <w:webHidden/>
          </w:rPr>
          <w:instrText xml:space="preserve"> PAGEREF _Toc422724833 \h </w:instrText>
        </w:r>
        <w:r>
          <w:rPr>
            <w:noProof/>
            <w:webHidden/>
          </w:rPr>
        </w:r>
        <w:r>
          <w:rPr>
            <w:noProof/>
            <w:webHidden/>
          </w:rPr>
          <w:fldChar w:fldCharType="separate"/>
        </w:r>
        <w:r>
          <w:rPr>
            <w:noProof/>
            <w:webHidden/>
          </w:rPr>
          <w:t>32</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4" w:history="1">
        <w:r w:rsidRPr="00084999">
          <w:rPr>
            <w:rStyle w:val="Hyperlink"/>
            <w:noProof/>
          </w:rPr>
          <w:t>5.4.3</w:t>
        </w:r>
        <w:r>
          <w:rPr>
            <w:rFonts w:asciiTheme="minorHAnsi" w:eastAsiaTheme="minorEastAsia" w:hAnsiTheme="minorHAnsi" w:cstheme="minorBidi"/>
            <w:noProof/>
            <w:sz w:val="22"/>
            <w:szCs w:val="22"/>
            <w:lang w:eastAsia="zh-CN"/>
          </w:rPr>
          <w:tab/>
        </w:r>
        <w:r w:rsidRPr="00084999">
          <w:rPr>
            <w:rStyle w:val="Hyperlink"/>
            <w:noProof/>
          </w:rPr>
          <w:t>New Water Boundaries for the Backfilled CPVI layer</w:t>
        </w:r>
        <w:r>
          <w:rPr>
            <w:noProof/>
            <w:webHidden/>
          </w:rPr>
          <w:tab/>
        </w:r>
        <w:r>
          <w:rPr>
            <w:noProof/>
            <w:webHidden/>
          </w:rPr>
          <w:fldChar w:fldCharType="begin"/>
        </w:r>
        <w:r>
          <w:rPr>
            <w:noProof/>
            <w:webHidden/>
          </w:rPr>
          <w:instrText xml:space="preserve"> PAGEREF _Toc422724834 \h </w:instrText>
        </w:r>
        <w:r>
          <w:rPr>
            <w:noProof/>
            <w:webHidden/>
          </w:rPr>
        </w:r>
        <w:r>
          <w:rPr>
            <w:noProof/>
            <w:webHidden/>
          </w:rPr>
          <w:fldChar w:fldCharType="separate"/>
        </w:r>
        <w:r>
          <w:rPr>
            <w:noProof/>
            <w:webHidden/>
          </w:rPr>
          <w:t>33</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5" w:history="1">
        <w:r w:rsidRPr="00084999">
          <w:rPr>
            <w:rStyle w:val="Hyperlink"/>
            <w:noProof/>
          </w:rPr>
          <w:t>5.4.4</w:t>
        </w:r>
        <w:r>
          <w:rPr>
            <w:rFonts w:asciiTheme="minorHAnsi" w:eastAsiaTheme="minorEastAsia" w:hAnsiTheme="minorHAnsi" w:cstheme="minorBidi"/>
            <w:noProof/>
            <w:sz w:val="22"/>
            <w:szCs w:val="22"/>
            <w:lang w:eastAsia="zh-CN"/>
          </w:rPr>
          <w:tab/>
        </w:r>
        <w:r w:rsidRPr="00084999">
          <w:rPr>
            <w:rStyle w:val="Hyperlink"/>
            <w:noProof/>
          </w:rPr>
          <w:t>Post cleaning up backfilled CPVI layer</w:t>
        </w:r>
        <w:r>
          <w:rPr>
            <w:noProof/>
            <w:webHidden/>
          </w:rPr>
          <w:tab/>
        </w:r>
        <w:r>
          <w:rPr>
            <w:noProof/>
            <w:webHidden/>
          </w:rPr>
          <w:fldChar w:fldCharType="begin"/>
        </w:r>
        <w:r>
          <w:rPr>
            <w:noProof/>
            <w:webHidden/>
          </w:rPr>
          <w:instrText xml:space="preserve"> PAGEREF _Toc422724835 \h </w:instrText>
        </w:r>
        <w:r>
          <w:rPr>
            <w:noProof/>
            <w:webHidden/>
          </w:rPr>
        </w:r>
        <w:r>
          <w:rPr>
            <w:noProof/>
            <w:webHidden/>
          </w:rPr>
          <w:fldChar w:fldCharType="separate"/>
        </w:r>
        <w:r>
          <w:rPr>
            <w:noProof/>
            <w:webHidden/>
          </w:rPr>
          <w:t>33</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36" w:history="1">
        <w:r w:rsidRPr="00084999">
          <w:rPr>
            <w:rStyle w:val="Hyperlink"/>
            <w:noProof/>
          </w:rPr>
          <w:t>5.5</w:t>
        </w:r>
        <w:r>
          <w:rPr>
            <w:rFonts w:asciiTheme="minorHAnsi" w:eastAsiaTheme="minorEastAsia" w:hAnsiTheme="minorHAnsi" w:cstheme="minorBidi"/>
            <w:noProof/>
            <w:sz w:val="22"/>
            <w:szCs w:val="22"/>
            <w:lang w:eastAsia="zh-CN"/>
          </w:rPr>
          <w:tab/>
        </w:r>
        <w:r w:rsidRPr="00084999">
          <w:rPr>
            <w:rStyle w:val="Hyperlink"/>
            <w:noProof/>
          </w:rPr>
          <w:t>Vegetation in National Parks</w:t>
        </w:r>
        <w:r>
          <w:rPr>
            <w:noProof/>
            <w:webHidden/>
          </w:rPr>
          <w:tab/>
        </w:r>
        <w:r>
          <w:rPr>
            <w:noProof/>
            <w:webHidden/>
          </w:rPr>
          <w:fldChar w:fldCharType="begin"/>
        </w:r>
        <w:r>
          <w:rPr>
            <w:noProof/>
            <w:webHidden/>
          </w:rPr>
          <w:instrText xml:space="preserve"> PAGEREF _Toc422724836 \h </w:instrText>
        </w:r>
        <w:r>
          <w:rPr>
            <w:noProof/>
            <w:webHidden/>
          </w:rPr>
        </w:r>
        <w:r>
          <w:rPr>
            <w:noProof/>
            <w:webHidden/>
          </w:rPr>
          <w:fldChar w:fldCharType="separate"/>
        </w:r>
        <w:r>
          <w:rPr>
            <w:noProof/>
            <w:webHidden/>
          </w:rPr>
          <w:t>33</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7" w:history="1">
        <w:r w:rsidRPr="00084999">
          <w:rPr>
            <w:rStyle w:val="Hyperlink"/>
            <w:noProof/>
          </w:rPr>
          <w:t>5.5.1</w:t>
        </w:r>
        <w:r>
          <w:rPr>
            <w:rFonts w:asciiTheme="minorHAnsi" w:eastAsiaTheme="minorEastAsia" w:hAnsiTheme="minorHAnsi" w:cstheme="minorBidi"/>
            <w:noProof/>
            <w:sz w:val="22"/>
            <w:szCs w:val="22"/>
            <w:lang w:eastAsia="zh-CN"/>
          </w:rPr>
          <w:tab/>
        </w:r>
        <w:r w:rsidRPr="00084999">
          <w:rPr>
            <w:rStyle w:val="Hyperlink"/>
            <w:noProof/>
          </w:rPr>
          <w:t>Wood Buffalo National Park</w:t>
        </w:r>
        <w:r>
          <w:rPr>
            <w:noProof/>
            <w:webHidden/>
          </w:rPr>
          <w:tab/>
        </w:r>
        <w:r>
          <w:rPr>
            <w:noProof/>
            <w:webHidden/>
          </w:rPr>
          <w:fldChar w:fldCharType="begin"/>
        </w:r>
        <w:r>
          <w:rPr>
            <w:noProof/>
            <w:webHidden/>
          </w:rPr>
          <w:instrText xml:space="preserve"> PAGEREF _Toc422724837 \h </w:instrText>
        </w:r>
        <w:r>
          <w:rPr>
            <w:noProof/>
            <w:webHidden/>
          </w:rPr>
        </w:r>
        <w:r>
          <w:rPr>
            <w:noProof/>
            <w:webHidden/>
          </w:rPr>
          <w:fldChar w:fldCharType="separate"/>
        </w:r>
        <w:r>
          <w:rPr>
            <w:noProof/>
            <w:webHidden/>
          </w:rPr>
          <w:t>33</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8" w:history="1">
        <w:r w:rsidRPr="00084999">
          <w:rPr>
            <w:rStyle w:val="Hyperlink"/>
            <w:noProof/>
          </w:rPr>
          <w:t>5.5.2</w:t>
        </w:r>
        <w:r>
          <w:rPr>
            <w:rFonts w:asciiTheme="minorHAnsi" w:eastAsiaTheme="minorEastAsia" w:hAnsiTheme="minorHAnsi" w:cstheme="minorBidi"/>
            <w:noProof/>
            <w:sz w:val="22"/>
            <w:szCs w:val="22"/>
            <w:lang w:eastAsia="zh-CN"/>
          </w:rPr>
          <w:tab/>
        </w:r>
        <w:r w:rsidRPr="00084999">
          <w:rPr>
            <w:rStyle w:val="Hyperlink"/>
            <w:noProof/>
          </w:rPr>
          <w:t>Elk Island National Park</w:t>
        </w:r>
        <w:r>
          <w:rPr>
            <w:noProof/>
            <w:webHidden/>
          </w:rPr>
          <w:tab/>
        </w:r>
        <w:r>
          <w:rPr>
            <w:noProof/>
            <w:webHidden/>
          </w:rPr>
          <w:fldChar w:fldCharType="begin"/>
        </w:r>
        <w:r>
          <w:rPr>
            <w:noProof/>
            <w:webHidden/>
          </w:rPr>
          <w:instrText xml:space="preserve"> PAGEREF _Toc422724838 \h </w:instrText>
        </w:r>
        <w:r>
          <w:rPr>
            <w:noProof/>
            <w:webHidden/>
          </w:rPr>
        </w:r>
        <w:r>
          <w:rPr>
            <w:noProof/>
            <w:webHidden/>
          </w:rPr>
          <w:fldChar w:fldCharType="separate"/>
        </w:r>
        <w:r>
          <w:rPr>
            <w:noProof/>
            <w:webHidden/>
          </w:rPr>
          <w:t>36</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39" w:history="1">
        <w:r w:rsidRPr="00084999">
          <w:rPr>
            <w:rStyle w:val="Hyperlink"/>
            <w:noProof/>
          </w:rPr>
          <w:t>5.5.3</w:t>
        </w:r>
        <w:r>
          <w:rPr>
            <w:rFonts w:asciiTheme="minorHAnsi" w:eastAsiaTheme="minorEastAsia" w:hAnsiTheme="minorHAnsi" w:cstheme="minorBidi"/>
            <w:noProof/>
            <w:sz w:val="22"/>
            <w:szCs w:val="22"/>
            <w:lang w:eastAsia="zh-CN"/>
          </w:rPr>
          <w:tab/>
        </w:r>
        <w:r w:rsidRPr="00084999">
          <w:rPr>
            <w:rStyle w:val="Hyperlink"/>
            <w:noProof/>
          </w:rPr>
          <w:t>Mountain National Parks</w:t>
        </w:r>
        <w:r>
          <w:rPr>
            <w:noProof/>
            <w:webHidden/>
          </w:rPr>
          <w:tab/>
        </w:r>
        <w:r>
          <w:rPr>
            <w:noProof/>
            <w:webHidden/>
          </w:rPr>
          <w:fldChar w:fldCharType="begin"/>
        </w:r>
        <w:r>
          <w:rPr>
            <w:noProof/>
            <w:webHidden/>
          </w:rPr>
          <w:instrText xml:space="preserve"> PAGEREF _Toc422724839 \h </w:instrText>
        </w:r>
        <w:r>
          <w:rPr>
            <w:noProof/>
            <w:webHidden/>
          </w:rPr>
        </w:r>
        <w:r>
          <w:rPr>
            <w:noProof/>
            <w:webHidden/>
          </w:rPr>
          <w:fldChar w:fldCharType="separate"/>
        </w:r>
        <w:r>
          <w:rPr>
            <w:noProof/>
            <w:webHidden/>
          </w:rPr>
          <w:t>36</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40" w:history="1">
        <w:r w:rsidRPr="00084999">
          <w:rPr>
            <w:rStyle w:val="Hyperlink"/>
            <w:noProof/>
          </w:rPr>
          <w:t>5.6</w:t>
        </w:r>
        <w:r>
          <w:rPr>
            <w:rFonts w:asciiTheme="minorHAnsi" w:eastAsiaTheme="minorEastAsia" w:hAnsiTheme="minorHAnsi" w:cstheme="minorBidi"/>
            <w:noProof/>
            <w:sz w:val="22"/>
            <w:szCs w:val="22"/>
            <w:lang w:eastAsia="zh-CN"/>
          </w:rPr>
          <w:tab/>
        </w:r>
        <w:r w:rsidRPr="00084999">
          <w:rPr>
            <w:rStyle w:val="Hyperlink"/>
            <w:noProof/>
          </w:rPr>
          <w:t>Remaining Areas</w:t>
        </w:r>
        <w:r>
          <w:rPr>
            <w:noProof/>
            <w:webHidden/>
          </w:rPr>
          <w:tab/>
        </w:r>
        <w:r>
          <w:rPr>
            <w:noProof/>
            <w:webHidden/>
          </w:rPr>
          <w:fldChar w:fldCharType="begin"/>
        </w:r>
        <w:r>
          <w:rPr>
            <w:noProof/>
            <w:webHidden/>
          </w:rPr>
          <w:instrText xml:space="preserve"> PAGEREF _Toc422724840 \h </w:instrText>
        </w:r>
        <w:r>
          <w:rPr>
            <w:noProof/>
            <w:webHidden/>
          </w:rPr>
        </w:r>
        <w:r>
          <w:rPr>
            <w:noProof/>
            <w:webHidden/>
          </w:rPr>
          <w:fldChar w:fldCharType="separate"/>
        </w:r>
        <w:r>
          <w:rPr>
            <w:noProof/>
            <w:webHidden/>
          </w:rPr>
          <w:t>40</w:t>
        </w:r>
        <w:r>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41" w:history="1">
        <w:r w:rsidRPr="00084999">
          <w:rPr>
            <w:rStyle w:val="Hyperlink"/>
            <w:noProof/>
          </w:rPr>
          <w:t>6</w:t>
        </w:r>
        <w:r>
          <w:rPr>
            <w:rFonts w:asciiTheme="minorHAnsi" w:eastAsiaTheme="minorEastAsia" w:hAnsiTheme="minorHAnsi" w:cstheme="minorBidi"/>
            <w:noProof/>
            <w:sz w:val="22"/>
            <w:szCs w:val="22"/>
            <w:lang w:eastAsia="zh-CN"/>
          </w:rPr>
          <w:tab/>
        </w:r>
        <w:r w:rsidRPr="00084999">
          <w:rPr>
            <w:rStyle w:val="Hyperlink"/>
            <w:noProof/>
          </w:rPr>
          <w:t>Data Additions</w:t>
        </w:r>
        <w:r>
          <w:rPr>
            <w:noProof/>
            <w:webHidden/>
          </w:rPr>
          <w:tab/>
        </w:r>
        <w:r>
          <w:rPr>
            <w:noProof/>
            <w:webHidden/>
          </w:rPr>
          <w:fldChar w:fldCharType="begin"/>
        </w:r>
        <w:r>
          <w:rPr>
            <w:noProof/>
            <w:webHidden/>
          </w:rPr>
          <w:instrText xml:space="preserve"> PAGEREF _Toc422724841 \h </w:instrText>
        </w:r>
        <w:r>
          <w:rPr>
            <w:noProof/>
            <w:webHidden/>
          </w:rPr>
        </w:r>
        <w:r>
          <w:rPr>
            <w:noProof/>
            <w:webHidden/>
          </w:rPr>
          <w:fldChar w:fldCharType="separate"/>
        </w:r>
        <w:r>
          <w:rPr>
            <w:noProof/>
            <w:webHidden/>
          </w:rPr>
          <w:t>41</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42" w:history="1">
        <w:r w:rsidRPr="00084999">
          <w:rPr>
            <w:rStyle w:val="Hyperlink"/>
            <w:noProof/>
          </w:rPr>
          <w:t>6.1</w:t>
        </w:r>
        <w:r>
          <w:rPr>
            <w:rFonts w:asciiTheme="minorHAnsi" w:eastAsiaTheme="minorEastAsia" w:hAnsiTheme="minorHAnsi" w:cstheme="minorBidi"/>
            <w:noProof/>
            <w:sz w:val="22"/>
            <w:szCs w:val="22"/>
            <w:lang w:eastAsia="zh-CN"/>
          </w:rPr>
          <w:tab/>
        </w:r>
        <w:r w:rsidRPr="00084999">
          <w:rPr>
            <w:rStyle w:val="Hyperlink"/>
            <w:noProof/>
          </w:rPr>
          <w:t>Pine (PCT_P)</w:t>
        </w:r>
        <w:r>
          <w:rPr>
            <w:noProof/>
            <w:webHidden/>
          </w:rPr>
          <w:tab/>
        </w:r>
        <w:r>
          <w:rPr>
            <w:noProof/>
            <w:webHidden/>
          </w:rPr>
          <w:fldChar w:fldCharType="begin"/>
        </w:r>
        <w:r>
          <w:rPr>
            <w:noProof/>
            <w:webHidden/>
          </w:rPr>
          <w:instrText xml:space="preserve"> PAGEREF _Toc422724842 \h </w:instrText>
        </w:r>
        <w:r>
          <w:rPr>
            <w:noProof/>
            <w:webHidden/>
          </w:rPr>
        </w:r>
        <w:r>
          <w:rPr>
            <w:noProof/>
            <w:webHidden/>
          </w:rPr>
          <w:fldChar w:fldCharType="separate"/>
        </w:r>
        <w:r>
          <w:rPr>
            <w:noProof/>
            <w:webHidden/>
          </w:rPr>
          <w:t>41</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43" w:history="1">
        <w:r w:rsidRPr="00084999">
          <w:rPr>
            <w:rStyle w:val="Hyperlink"/>
            <w:noProof/>
          </w:rPr>
          <w:t>6.1.1</w:t>
        </w:r>
        <w:r>
          <w:rPr>
            <w:rFonts w:asciiTheme="minorHAnsi" w:eastAsiaTheme="minorEastAsia" w:hAnsiTheme="minorHAnsi" w:cstheme="minorBidi"/>
            <w:noProof/>
            <w:sz w:val="22"/>
            <w:szCs w:val="22"/>
            <w:lang w:eastAsia="zh-CN"/>
          </w:rPr>
          <w:tab/>
        </w:r>
        <w:r w:rsidRPr="00084999">
          <w:rPr>
            <w:rStyle w:val="Hyperlink"/>
            <w:noProof/>
          </w:rPr>
          <w:t>Processing the AVIE layer</w:t>
        </w:r>
        <w:r>
          <w:rPr>
            <w:noProof/>
            <w:webHidden/>
          </w:rPr>
          <w:tab/>
        </w:r>
        <w:r>
          <w:rPr>
            <w:noProof/>
            <w:webHidden/>
          </w:rPr>
          <w:fldChar w:fldCharType="begin"/>
        </w:r>
        <w:r>
          <w:rPr>
            <w:noProof/>
            <w:webHidden/>
          </w:rPr>
          <w:instrText xml:space="preserve"> PAGEREF _Toc422724843 \h </w:instrText>
        </w:r>
        <w:r>
          <w:rPr>
            <w:noProof/>
            <w:webHidden/>
          </w:rPr>
        </w:r>
        <w:r>
          <w:rPr>
            <w:noProof/>
            <w:webHidden/>
          </w:rPr>
          <w:fldChar w:fldCharType="separate"/>
        </w:r>
        <w:r>
          <w:rPr>
            <w:noProof/>
            <w:webHidden/>
          </w:rPr>
          <w:t>41</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44" w:history="1">
        <w:r w:rsidRPr="00084999">
          <w:rPr>
            <w:rStyle w:val="Hyperlink"/>
            <w:noProof/>
          </w:rPr>
          <w:t>6.1.2</w:t>
        </w:r>
        <w:r>
          <w:rPr>
            <w:rFonts w:asciiTheme="minorHAnsi" w:eastAsiaTheme="minorEastAsia" w:hAnsiTheme="minorHAnsi" w:cstheme="minorBidi"/>
            <w:noProof/>
            <w:sz w:val="22"/>
            <w:szCs w:val="22"/>
            <w:lang w:eastAsia="zh-CN"/>
          </w:rPr>
          <w:tab/>
        </w:r>
        <w:r w:rsidRPr="00084999">
          <w:rPr>
            <w:rStyle w:val="Hyperlink"/>
            <w:noProof/>
          </w:rPr>
          <w:t>Processing the AGCC layer</w:t>
        </w:r>
        <w:r>
          <w:rPr>
            <w:noProof/>
            <w:webHidden/>
          </w:rPr>
          <w:tab/>
        </w:r>
        <w:r>
          <w:rPr>
            <w:noProof/>
            <w:webHidden/>
          </w:rPr>
          <w:fldChar w:fldCharType="begin"/>
        </w:r>
        <w:r>
          <w:rPr>
            <w:noProof/>
            <w:webHidden/>
          </w:rPr>
          <w:instrText xml:space="preserve"> PAGEREF _Toc422724844 \h </w:instrText>
        </w:r>
        <w:r>
          <w:rPr>
            <w:noProof/>
            <w:webHidden/>
          </w:rPr>
        </w:r>
        <w:r>
          <w:rPr>
            <w:noProof/>
            <w:webHidden/>
          </w:rPr>
          <w:fldChar w:fldCharType="separate"/>
        </w:r>
        <w:r>
          <w:rPr>
            <w:noProof/>
            <w:webHidden/>
          </w:rPr>
          <w:t>41</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45" w:history="1">
        <w:r w:rsidRPr="00084999">
          <w:rPr>
            <w:rStyle w:val="Hyperlink"/>
            <w:noProof/>
          </w:rPr>
          <w:t>6.1.3</w:t>
        </w:r>
        <w:r>
          <w:rPr>
            <w:rFonts w:asciiTheme="minorHAnsi" w:eastAsiaTheme="minorEastAsia" w:hAnsiTheme="minorHAnsi" w:cstheme="minorBidi"/>
            <w:noProof/>
            <w:sz w:val="22"/>
            <w:szCs w:val="22"/>
            <w:lang w:eastAsia="zh-CN"/>
          </w:rPr>
          <w:tab/>
        </w:r>
        <w:r w:rsidRPr="00084999">
          <w:rPr>
            <w:rStyle w:val="Hyperlink"/>
            <w:noProof/>
          </w:rPr>
          <w:t>Combining layers</w:t>
        </w:r>
        <w:r>
          <w:rPr>
            <w:noProof/>
            <w:webHidden/>
          </w:rPr>
          <w:tab/>
        </w:r>
        <w:r>
          <w:rPr>
            <w:noProof/>
            <w:webHidden/>
          </w:rPr>
          <w:fldChar w:fldCharType="begin"/>
        </w:r>
        <w:r>
          <w:rPr>
            <w:noProof/>
            <w:webHidden/>
          </w:rPr>
          <w:instrText xml:space="preserve"> PAGEREF _Toc422724845 \h </w:instrText>
        </w:r>
        <w:r>
          <w:rPr>
            <w:noProof/>
            <w:webHidden/>
          </w:rPr>
        </w:r>
        <w:r>
          <w:rPr>
            <w:noProof/>
            <w:webHidden/>
          </w:rPr>
          <w:fldChar w:fldCharType="separate"/>
        </w:r>
        <w:r>
          <w:rPr>
            <w:noProof/>
            <w:webHidden/>
          </w:rPr>
          <w:t>42</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46" w:history="1">
        <w:r w:rsidRPr="00084999">
          <w:rPr>
            <w:rStyle w:val="Hyperlink"/>
            <w:noProof/>
          </w:rPr>
          <w:t>6.2</w:t>
        </w:r>
        <w:r>
          <w:rPr>
            <w:rFonts w:asciiTheme="minorHAnsi" w:eastAsiaTheme="minorEastAsia" w:hAnsiTheme="minorHAnsi" w:cstheme="minorBidi"/>
            <w:noProof/>
            <w:sz w:val="22"/>
            <w:szCs w:val="22"/>
            <w:lang w:eastAsia="zh-CN"/>
          </w:rPr>
          <w:tab/>
        </w:r>
        <w:r w:rsidRPr="00084999">
          <w:rPr>
            <w:rStyle w:val="Hyperlink"/>
            <w:noProof/>
          </w:rPr>
          <w:t>Water and Wet Information</w:t>
        </w:r>
        <w:r>
          <w:rPr>
            <w:noProof/>
            <w:webHidden/>
          </w:rPr>
          <w:tab/>
        </w:r>
        <w:r>
          <w:rPr>
            <w:noProof/>
            <w:webHidden/>
          </w:rPr>
          <w:fldChar w:fldCharType="begin"/>
        </w:r>
        <w:r>
          <w:rPr>
            <w:noProof/>
            <w:webHidden/>
          </w:rPr>
          <w:instrText xml:space="preserve"> PAGEREF _Toc422724846 \h </w:instrText>
        </w:r>
        <w:r>
          <w:rPr>
            <w:noProof/>
            <w:webHidden/>
          </w:rPr>
        </w:r>
        <w:r>
          <w:rPr>
            <w:noProof/>
            <w:webHidden/>
          </w:rPr>
          <w:fldChar w:fldCharType="separate"/>
        </w:r>
        <w:r>
          <w:rPr>
            <w:noProof/>
            <w:webHidden/>
          </w:rPr>
          <w:t>42</w:t>
        </w:r>
        <w:r>
          <w:rPr>
            <w:noProof/>
            <w:webHidden/>
          </w:rPr>
          <w:fldChar w:fldCharType="end"/>
        </w:r>
      </w:hyperlink>
    </w:p>
    <w:p w:rsidR="009D226A" w:rsidRDefault="009D226A">
      <w:pPr>
        <w:pStyle w:val="TOC3"/>
        <w:tabs>
          <w:tab w:val="left" w:pos="1320"/>
          <w:tab w:val="right" w:leader="dot" w:pos="9350"/>
        </w:tabs>
        <w:rPr>
          <w:rFonts w:asciiTheme="minorHAnsi" w:eastAsiaTheme="minorEastAsia" w:hAnsiTheme="minorHAnsi" w:cstheme="minorBidi"/>
          <w:noProof/>
          <w:sz w:val="22"/>
          <w:szCs w:val="22"/>
          <w:lang w:eastAsia="zh-CN"/>
        </w:rPr>
      </w:pPr>
      <w:hyperlink w:anchor="_Toc422724847" w:history="1">
        <w:r w:rsidRPr="00084999">
          <w:rPr>
            <w:rStyle w:val="Hyperlink"/>
            <w:noProof/>
          </w:rPr>
          <w:t>6.2.1</w:t>
        </w:r>
        <w:r>
          <w:rPr>
            <w:rFonts w:asciiTheme="minorHAnsi" w:eastAsiaTheme="minorEastAsia" w:hAnsiTheme="minorHAnsi" w:cstheme="minorBidi"/>
            <w:noProof/>
            <w:sz w:val="22"/>
            <w:szCs w:val="22"/>
            <w:lang w:eastAsia="zh-CN"/>
          </w:rPr>
          <w:tab/>
        </w:r>
        <w:r w:rsidRPr="00084999">
          <w:rPr>
            <w:rStyle w:val="Hyperlink"/>
            <w:noProof/>
          </w:rPr>
          <w:t>Alberta CWCS Merged Wetland Inventory</w:t>
        </w:r>
        <w:r>
          <w:rPr>
            <w:noProof/>
            <w:webHidden/>
          </w:rPr>
          <w:tab/>
        </w:r>
        <w:r>
          <w:rPr>
            <w:noProof/>
            <w:webHidden/>
          </w:rPr>
          <w:fldChar w:fldCharType="begin"/>
        </w:r>
        <w:r>
          <w:rPr>
            <w:noProof/>
            <w:webHidden/>
          </w:rPr>
          <w:instrText xml:space="preserve"> PAGEREF _Toc422724847 \h </w:instrText>
        </w:r>
        <w:r>
          <w:rPr>
            <w:noProof/>
            <w:webHidden/>
          </w:rPr>
        </w:r>
        <w:r>
          <w:rPr>
            <w:noProof/>
            <w:webHidden/>
          </w:rPr>
          <w:fldChar w:fldCharType="separate"/>
        </w:r>
        <w:r>
          <w:rPr>
            <w:noProof/>
            <w:webHidden/>
          </w:rPr>
          <w:t>43</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48" w:history="1">
        <w:r w:rsidRPr="00084999">
          <w:rPr>
            <w:rStyle w:val="Hyperlink"/>
            <w:noProof/>
          </w:rPr>
          <w:t>6.3</w:t>
        </w:r>
        <w:r>
          <w:rPr>
            <w:rFonts w:asciiTheme="minorHAnsi" w:eastAsiaTheme="minorEastAsia" w:hAnsiTheme="minorHAnsi" w:cstheme="minorBidi"/>
            <w:noProof/>
            <w:sz w:val="22"/>
            <w:szCs w:val="22"/>
            <w:lang w:eastAsia="zh-CN"/>
          </w:rPr>
          <w:tab/>
        </w:r>
        <w:r w:rsidRPr="00084999">
          <w:rPr>
            <w:rStyle w:val="Hyperlink"/>
            <w:noProof/>
          </w:rPr>
          <w:t>Date of Origin (ORIGIN_YEAR)</w:t>
        </w:r>
        <w:r>
          <w:rPr>
            <w:noProof/>
            <w:webHidden/>
          </w:rPr>
          <w:tab/>
        </w:r>
        <w:r>
          <w:rPr>
            <w:noProof/>
            <w:webHidden/>
          </w:rPr>
          <w:fldChar w:fldCharType="begin"/>
        </w:r>
        <w:r>
          <w:rPr>
            <w:noProof/>
            <w:webHidden/>
          </w:rPr>
          <w:instrText xml:space="preserve"> PAGEREF _Toc422724848 \h </w:instrText>
        </w:r>
        <w:r>
          <w:rPr>
            <w:noProof/>
            <w:webHidden/>
          </w:rPr>
        </w:r>
        <w:r>
          <w:rPr>
            <w:noProof/>
            <w:webHidden/>
          </w:rPr>
          <w:fldChar w:fldCharType="separate"/>
        </w:r>
        <w:r>
          <w:rPr>
            <w:noProof/>
            <w:webHidden/>
          </w:rPr>
          <w:t>44</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49" w:history="1">
        <w:r w:rsidRPr="00084999">
          <w:rPr>
            <w:rStyle w:val="Hyperlink"/>
            <w:noProof/>
          </w:rPr>
          <w:t>6.4</w:t>
        </w:r>
        <w:r>
          <w:rPr>
            <w:rFonts w:asciiTheme="minorHAnsi" w:eastAsiaTheme="minorEastAsia" w:hAnsiTheme="minorHAnsi" w:cstheme="minorBidi"/>
            <w:noProof/>
            <w:sz w:val="22"/>
            <w:szCs w:val="22"/>
            <w:lang w:eastAsia="zh-CN"/>
          </w:rPr>
          <w:tab/>
        </w:r>
        <w:r w:rsidRPr="00084999">
          <w:rPr>
            <w:rStyle w:val="Hyperlink"/>
            <w:noProof/>
          </w:rPr>
          <w:t>Soil Type (SOIL_TYPE)</w:t>
        </w:r>
        <w:r>
          <w:rPr>
            <w:noProof/>
            <w:webHidden/>
          </w:rPr>
          <w:tab/>
        </w:r>
        <w:r>
          <w:rPr>
            <w:noProof/>
            <w:webHidden/>
          </w:rPr>
          <w:fldChar w:fldCharType="begin"/>
        </w:r>
        <w:r>
          <w:rPr>
            <w:noProof/>
            <w:webHidden/>
          </w:rPr>
          <w:instrText xml:space="preserve"> PAGEREF _Toc422724849 \h </w:instrText>
        </w:r>
        <w:r>
          <w:rPr>
            <w:noProof/>
            <w:webHidden/>
          </w:rPr>
        </w:r>
        <w:r>
          <w:rPr>
            <w:noProof/>
            <w:webHidden/>
          </w:rPr>
          <w:fldChar w:fldCharType="separate"/>
        </w:r>
        <w:r>
          <w:rPr>
            <w:noProof/>
            <w:webHidden/>
          </w:rPr>
          <w:t>45</w:t>
        </w:r>
        <w:r>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50" w:history="1">
        <w:r w:rsidRPr="00084999">
          <w:rPr>
            <w:rStyle w:val="Hyperlink"/>
            <w:noProof/>
          </w:rPr>
          <w:t>7</w:t>
        </w:r>
        <w:r>
          <w:rPr>
            <w:rFonts w:asciiTheme="minorHAnsi" w:eastAsiaTheme="minorEastAsia" w:hAnsiTheme="minorHAnsi" w:cstheme="minorBidi"/>
            <w:noProof/>
            <w:sz w:val="22"/>
            <w:szCs w:val="22"/>
            <w:lang w:eastAsia="zh-CN"/>
          </w:rPr>
          <w:tab/>
        </w:r>
        <w:r w:rsidRPr="00084999">
          <w:rPr>
            <w:rStyle w:val="Hyperlink"/>
            <w:noProof/>
          </w:rPr>
          <w:t>Combination of Sub-Layers</w:t>
        </w:r>
        <w:r>
          <w:rPr>
            <w:noProof/>
            <w:webHidden/>
          </w:rPr>
          <w:tab/>
        </w:r>
        <w:r>
          <w:rPr>
            <w:noProof/>
            <w:webHidden/>
          </w:rPr>
          <w:fldChar w:fldCharType="begin"/>
        </w:r>
        <w:r>
          <w:rPr>
            <w:noProof/>
            <w:webHidden/>
          </w:rPr>
          <w:instrText xml:space="preserve"> PAGEREF _Toc422724850 \h </w:instrText>
        </w:r>
        <w:r>
          <w:rPr>
            <w:noProof/>
            <w:webHidden/>
          </w:rPr>
        </w:r>
        <w:r>
          <w:rPr>
            <w:noProof/>
            <w:webHidden/>
          </w:rPr>
          <w:fldChar w:fldCharType="separate"/>
        </w:r>
        <w:r>
          <w:rPr>
            <w:noProof/>
            <w:webHidden/>
          </w:rPr>
          <w:t>47</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51" w:history="1">
        <w:r w:rsidRPr="00084999">
          <w:rPr>
            <w:rStyle w:val="Hyperlink"/>
            <w:noProof/>
          </w:rPr>
          <w:t>7.1</w:t>
        </w:r>
        <w:r>
          <w:rPr>
            <w:rFonts w:asciiTheme="minorHAnsi" w:eastAsiaTheme="minorEastAsia" w:hAnsiTheme="minorHAnsi" w:cstheme="minorBidi"/>
            <w:noProof/>
            <w:sz w:val="22"/>
            <w:szCs w:val="22"/>
            <w:lang w:eastAsia="zh-CN"/>
          </w:rPr>
          <w:tab/>
        </w:r>
        <w:r w:rsidRPr="00084999">
          <w:rPr>
            <w:rStyle w:val="Hyperlink"/>
            <w:noProof/>
          </w:rPr>
          <w:t>Upland and Wetland Habitat Definition</w:t>
        </w:r>
        <w:r>
          <w:rPr>
            <w:noProof/>
            <w:webHidden/>
          </w:rPr>
          <w:tab/>
        </w:r>
        <w:r>
          <w:rPr>
            <w:noProof/>
            <w:webHidden/>
          </w:rPr>
          <w:fldChar w:fldCharType="begin"/>
        </w:r>
        <w:r>
          <w:rPr>
            <w:noProof/>
            <w:webHidden/>
          </w:rPr>
          <w:instrText xml:space="preserve"> PAGEREF _Toc422724851 \h </w:instrText>
        </w:r>
        <w:r>
          <w:rPr>
            <w:noProof/>
            <w:webHidden/>
          </w:rPr>
        </w:r>
        <w:r>
          <w:rPr>
            <w:noProof/>
            <w:webHidden/>
          </w:rPr>
          <w:fldChar w:fldCharType="separate"/>
        </w:r>
        <w:r>
          <w:rPr>
            <w:noProof/>
            <w:webHidden/>
          </w:rPr>
          <w:t>48</w:t>
        </w:r>
        <w:r>
          <w:rPr>
            <w:noProof/>
            <w:webHidden/>
          </w:rPr>
          <w:fldChar w:fldCharType="end"/>
        </w:r>
      </w:hyperlink>
    </w:p>
    <w:p w:rsidR="009D226A" w:rsidRDefault="009D226A">
      <w:pPr>
        <w:pStyle w:val="TOC2"/>
        <w:tabs>
          <w:tab w:val="left" w:pos="880"/>
          <w:tab w:val="right" w:leader="dot" w:pos="9350"/>
        </w:tabs>
        <w:rPr>
          <w:rFonts w:asciiTheme="minorHAnsi" w:eastAsiaTheme="minorEastAsia" w:hAnsiTheme="minorHAnsi" w:cstheme="minorBidi"/>
          <w:noProof/>
          <w:sz w:val="22"/>
          <w:szCs w:val="22"/>
          <w:lang w:eastAsia="zh-CN"/>
        </w:rPr>
      </w:pPr>
      <w:hyperlink w:anchor="_Toc422724852" w:history="1">
        <w:r w:rsidRPr="00084999">
          <w:rPr>
            <w:rStyle w:val="Hyperlink"/>
            <w:noProof/>
          </w:rPr>
          <w:t>7.2</w:t>
        </w:r>
        <w:r>
          <w:rPr>
            <w:rFonts w:asciiTheme="minorHAnsi" w:eastAsiaTheme="minorEastAsia" w:hAnsiTheme="minorHAnsi" w:cstheme="minorBidi"/>
            <w:noProof/>
            <w:sz w:val="22"/>
            <w:szCs w:val="22"/>
            <w:lang w:eastAsia="zh-CN"/>
          </w:rPr>
          <w:tab/>
        </w:r>
        <w:r w:rsidRPr="00084999">
          <w:rPr>
            <w:rStyle w:val="Hyperlink"/>
            <w:noProof/>
          </w:rPr>
          <w:t>Attribute Table Definitions</w:t>
        </w:r>
        <w:r>
          <w:rPr>
            <w:noProof/>
            <w:webHidden/>
          </w:rPr>
          <w:tab/>
        </w:r>
        <w:r>
          <w:rPr>
            <w:noProof/>
            <w:webHidden/>
          </w:rPr>
          <w:fldChar w:fldCharType="begin"/>
        </w:r>
        <w:r>
          <w:rPr>
            <w:noProof/>
            <w:webHidden/>
          </w:rPr>
          <w:instrText xml:space="preserve"> PAGEREF _Toc422724852 \h </w:instrText>
        </w:r>
        <w:r>
          <w:rPr>
            <w:noProof/>
            <w:webHidden/>
          </w:rPr>
        </w:r>
        <w:r>
          <w:rPr>
            <w:noProof/>
            <w:webHidden/>
          </w:rPr>
          <w:fldChar w:fldCharType="separate"/>
        </w:r>
        <w:r>
          <w:rPr>
            <w:noProof/>
            <w:webHidden/>
          </w:rPr>
          <w:t>50</w:t>
        </w:r>
        <w:r>
          <w:rPr>
            <w:noProof/>
            <w:webHidden/>
          </w:rPr>
          <w:fldChar w:fldCharType="end"/>
        </w:r>
      </w:hyperlink>
    </w:p>
    <w:p w:rsidR="009D226A" w:rsidRDefault="009D226A">
      <w:pPr>
        <w:pStyle w:val="TOC1"/>
        <w:rPr>
          <w:rFonts w:asciiTheme="minorHAnsi" w:eastAsiaTheme="minorEastAsia" w:hAnsiTheme="minorHAnsi" w:cstheme="minorBidi"/>
          <w:noProof/>
          <w:sz w:val="22"/>
          <w:szCs w:val="22"/>
          <w:lang w:eastAsia="zh-CN"/>
        </w:rPr>
      </w:pPr>
      <w:hyperlink w:anchor="_Toc422724853" w:history="1">
        <w:r w:rsidRPr="00084999">
          <w:rPr>
            <w:rStyle w:val="Hyperlink"/>
            <w:noProof/>
          </w:rPr>
          <w:t>8</w:t>
        </w:r>
        <w:r>
          <w:rPr>
            <w:rFonts w:asciiTheme="minorHAnsi" w:eastAsiaTheme="minorEastAsia" w:hAnsiTheme="minorHAnsi" w:cstheme="minorBidi"/>
            <w:noProof/>
            <w:sz w:val="22"/>
            <w:szCs w:val="22"/>
            <w:lang w:eastAsia="zh-CN"/>
          </w:rPr>
          <w:tab/>
        </w:r>
        <w:r w:rsidRPr="00084999">
          <w:rPr>
            <w:rStyle w:val="Hyperlink"/>
            <w:noProof/>
          </w:rPr>
          <w:t>Addition of ABMI 2012 Human Footprint Sub-layers</w:t>
        </w:r>
        <w:r>
          <w:rPr>
            <w:noProof/>
            <w:webHidden/>
          </w:rPr>
          <w:tab/>
        </w:r>
        <w:r>
          <w:rPr>
            <w:noProof/>
            <w:webHidden/>
          </w:rPr>
          <w:fldChar w:fldCharType="begin"/>
        </w:r>
        <w:r>
          <w:rPr>
            <w:noProof/>
            <w:webHidden/>
          </w:rPr>
          <w:instrText xml:space="preserve"> PAGEREF _Toc422724853 \h </w:instrText>
        </w:r>
        <w:r>
          <w:rPr>
            <w:noProof/>
            <w:webHidden/>
          </w:rPr>
        </w:r>
        <w:r>
          <w:rPr>
            <w:noProof/>
            <w:webHidden/>
          </w:rPr>
          <w:fldChar w:fldCharType="separate"/>
        </w:r>
        <w:r>
          <w:rPr>
            <w:noProof/>
            <w:webHidden/>
          </w:rPr>
          <w:t>52</w:t>
        </w:r>
        <w:r>
          <w:rPr>
            <w:noProof/>
            <w:webHidden/>
          </w:rPr>
          <w:fldChar w:fldCharType="end"/>
        </w:r>
      </w:hyperlink>
    </w:p>
    <w:p w:rsidR="00F237D3" w:rsidRDefault="00113480" w:rsidP="00113480">
      <w:pPr>
        <w:spacing w:after="120"/>
        <w:rPr>
          <w:rFonts w:ascii="Arial" w:hAnsi="Arial" w:cs="Arial"/>
          <w:color w:val="FF0000"/>
        </w:rPr>
      </w:pPr>
      <w:r w:rsidRPr="0018792D">
        <w:rPr>
          <w:rFonts w:ascii="Arial" w:hAnsi="Arial" w:cs="Arial"/>
          <w:color w:val="FF0000"/>
        </w:rPr>
        <w:fldChar w:fldCharType="end"/>
      </w:r>
    </w:p>
    <w:p w:rsidR="00A676EA" w:rsidRDefault="00F237D3" w:rsidP="00F13308">
      <w:pPr>
        <w:spacing w:after="120"/>
        <w:jc w:val="center"/>
        <w:rPr>
          <w:rFonts w:ascii="Arial" w:hAnsi="Arial" w:cs="Arial"/>
          <w:b/>
          <w:color w:val="000000"/>
        </w:rPr>
      </w:pPr>
      <w:r>
        <w:rPr>
          <w:rFonts w:ascii="Arial" w:hAnsi="Arial" w:cs="Arial"/>
          <w:color w:val="FF0000"/>
        </w:rPr>
        <w:br w:type="page"/>
      </w:r>
      <w:r w:rsidR="00A676EA" w:rsidRPr="00103B73">
        <w:rPr>
          <w:rFonts w:ascii="Arial" w:hAnsi="Arial" w:cs="Arial"/>
          <w:b/>
          <w:color w:val="000000"/>
        </w:rPr>
        <w:lastRenderedPageBreak/>
        <w:t>List of Tables</w:t>
      </w:r>
    </w:p>
    <w:p w:rsidR="00F13308" w:rsidRPr="00103B73" w:rsidRDefault="00F13308" w:rsidP="00F13308">
      <w:pPr>
        <w:spacing w:after="120"/>
        <w:jc w:val="center"/>
        <w:rPr>
          <w:rFonts w:ascii="Arial" w:hAnsi="Arial" w:cs="Arial"/>
          <w:b/>
          <w:color w:val="000000"/>
        </w:rPr>
      </w:pPr>
    </w:p>
    <w:p w:rsidR="00E40662" w:rsidRDefault="00A676EA">
      <w:pPr>
        <w:pStyle w:val="TableofFigures"/>
        <w:tabs>
          <w:tab w:val="right" w:leader="dot" w:pos="9350"/>
        </w:tabs>
        <w:rPr>
          <w:rFonts w:asciiTheme="minorHAnsi" w:eastAsiaTheme="minorEastAsia" w:hAnsiTheme="minorHAnsi" w:cstheme="minorBidi"/>
          <w:noProof/>
          <w:sz w:val="22"/>
          <w:szCs w:val="22"/>
          <w:lang w:eastAsia="zh-CN"/>
        </w:rPr>
      </w:pPr>
      <w:r>
        <w:rPr>
          <w:rFonts w:ascii="Arial" w:hAnsi="Arial" w:cs="Arial"/>
          <w:color w:val="FF0000"/>
        </w:rPr>
        <w:fldChar w:fldCharType="begin"/>
      </w:r>
      <w:r>
        <w:rPr>
          <w:rFonts w:ascii="Arial" w:hAnsi="Arial" w:cs="Arial"/>
          <w:color w:val="FF0000"/>
        </w:rPr>
        <w:instrText xml:space="preserve"> TOC \c "Table" </w:instrText>
      </w:r>
      <w:r>
        <w:rPr>
          <w:rFonts w:ascii="Arial" w:hAnsi="Arial" w:cs="Arial"/>
          <w:color w:val="FF0000"/>
        </w:rPr>
        <w:fldChar w:fldCharType="separate"/>
      </w:r>
      <w:bookmarkStart w:id="9" w:name="_GoBack"/>
      <w:bookmarkEnd w:id="9"/>
      <w:r w:rsidR="00E40662">
        <w:rPr>
          <w:noProof/>
        </w:rPr>
        <w:t>Table 1 Definition of vegetation types derived from the AVIE.</w:t>
      </w:r>
      <w:r w:rsidR="00E40662">
        <w:rPr>
          <w:noProof/>
        </w:rPr>
        <w:tab/>
      </w:r>
      <w:r w:rsidR="00E40662">
        <w:rPr>
          <w:noProof/>
        </w:rPr>
        <w:fldChar w:fldCharType="begin"/>
      </w:r>
      <w:r w:rsidR="00E40662">
        <w:rPr>
          <w:noProof/>
        </w:rPr>
        <w:instrText xml:space="preserve"> PAGEREF _Toc422725264 \h </w:instrText>
      </w:r>
      <w:r w:rsidR="00E40662">
        <w:rPr>
          <w:noProof/>
        </w:rPr>
      </w:r>
      <w:r w:rsidR="00E40662">
        <w:rPr>
          <w:noProof/>
        </w:rPr>
        <w:fldChar w:fldCharType="separate"/>
      </w:r>
      <w:r w:rsidR="00E40662">
        <w:rPr>
          <w:noProof/>
        </w:rPr>
        <w:t>11</w:t>
      </w:r>
      <w:r w:rsidR="00E40662">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 Backfilling rules for four human footprint types from the AVIE.</w:t>
      </w:r>
      <w:r>
        <w:rPr>
          <w:noProof/>
        </w:rPr>
        <w:tab/>
      </w:r>
      <w:r>
        <w:rPr>
          <w:noProof/>
        </w:rPr>
        <w:fldChar w:fldCharType="begin"/>
      </w:r>
      <w:r>
        <w:rPr>
          <w:noProof/>
        </w:rPr>
        <w:instrText xml:space="preserve"> PAGEREF _Toc422725265 \h </w:instrText>
      </w:r>
      <w:r>
        <w:rPr>
          <w:noProof/>
        </w:rPr>
      </w:r>
      <w:r>
        <w:rPr>
          <w:noProof/>
        </w:rPr>
        <w:fldChar w:fldCharType="separate"/>
      </w:r>
      <w:r>
        <w:rPr>
          <w:noProof/>
        </w:rPr>
        <w:t>12</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3 Phase I layer classes and merging rules for the natural vegetation types.</w:t>
      </w:r>
      <w:r>
        <w:rPr>
          <w:noProof/>
        </w:rPr>
        <w:tab/>
      </w:r>
      <w:r>
        <w:rPr>
          <w:noProof/>
        </w:rPr>
        <w:fldChar w:fldCharType="begin"/>
      </w:r>
      <w:r>
        <w:rPr>
          <w:noProof/>
        </w:rPr>
        <w:instrText xml:space="preserve"> PAGEREF _Toc422725266 \h </w:instrText>
      </w:r>
      <w:r>
        <w:rPr>
          <w:noProof/>
        </w:rPr>
      </w:r>
      <w:r>
        <w:rPr>
          <w:noProof/>
        </w:rPr>
        <w:fldChar w:fldCharType="separate"/>
      </w:r>
      <w:r>
        <w:rPr>
          <w:noProof/>
        </w:rPr>
        <w:t>14</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4 ABMILC layer classes and the derived natural vegetation types.</w:t>
      </w:r>
      <w:r>
        <w:rPr>
          <w:noProof/>
        </w:rPr>
        <w:tab/>
      </w:r>
      <w:r>
        <w:rPr>
          <w:noProof/>
        </w:rPr>
        <w:fldChar w:fldCharType="begin"/>
      </w:r>
      <w:r>
        <w:rPr>
          <w:noProof/>
        </w:rPr>
        <w:instrText xml:space="preserve"> PAGEREF _Toc422725267 \h </w:instrText>
      </w:r>
      <w:r>
        <w:rPr>
          <w:noProof/>
        </w:rPr>
      </w:r>
      <w:r>
        <w:rPr>
          <w:noProof/>
        </w:rPr>
        <w:fldChar w:fldCharType="separate"/>
      </w:r>
      <w:r>
        <w:rPr>
          <w:noProof/>
        </w:rPr>
        <w:t>15</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5 Dominant vegetation type and upland forest type in each natural sub-region (NSRNAME) used for backfilling cutblocks and other human footprint types.</w:t>
      </w:r>
      <w:r>
        <w:rPr>
          <w:noProof/>
        </w:rPr>
        <w:tab/>
      </w:r>
      <w:r>
        <w:rPr>
          <w:noProof/>
        </w:rPr>
        <w:fldChar w:fldCharType="begin"/>
      </w:r>
      <w:r>
        <w:rPr>
          <w:noProof/>
        </w:rPr>
        <w:instrText xml:space="preserve"> PAGEREF _Toc422725268 \h </w:instrText>
      </w:r>
      <w:r>
        <w:rPr>
          <w:noProof/>
        </w:rPr>
      </w:r>
      <w:r>
        <w:rPr>
          <w:noProof/>
        </w:rPr>
        <w:fldChar w:fldCharType="separate"/>
      </w:r>
      <w:r>
        <w:rPr>
          <w:noProof/>
        </w:rPr>
        <w:t>17</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6 List of feature types (FEATURE_TY) contained within the Government of Alberta hydropoly layer, and whether they were used to update the boundaries of open water areas in the backfilled layer.</w:t>
      </w:r>
      <w:r>
        <w:rPr>
          <w:noProof/>
        </w:rPr>
        <w:tab/>
      </w:r>
      <w:r>
        <w:rPr>
          <w:noProof/>
        </w:rPr>
        <w:fldChar w:fldCharType="begin"/>
      </w:r>
      <w:r>
        <w:rPr>
          <w:noProof/>
        </w:rPr>
        <w:instrText xml:space="preserve"> PAGEREF _Toc422725269 \h </w:instrText>
      </w:r>
      <w:r>
        <w:rPr>
          <w:noProof/>
        </w:rPr>
      </w:r>
      <w:r>
        <w:rPr>
          <w:noProof/>
        </w:rPr>
        <w:fldChar w:fldCharType="separate"/>
      </w:r>
      <w:r>
        <w:rPr>
          <w:noProof/>
        </w:rPr>
        <w:t>20</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7 Buffer sizes (m) used in the stream line layer added to the backfilled layer to improve the accuracy of open water boundaries.</w:t>
      </w:r>
      <w:r>
        <w:rPr>
          <w:noProof/>
        </w:rPr>
        <w:tab/>
      </w:r>
      <w:r>
        <w:rPr>
          <w:noProof/>
        </w:rPr>
        <w:fldChar w:fldCharType="begin"/>
      </w:r>
      <w:r>
        <w:rPr>
          <w:noProof/>
        </w:rPr>
        <w:instrText xml:space="preserve"> PAGEREF _Toc422725270 \h </w:instrText>
      </w:r>
      <w:r>
        <w:rPr>
          <w:noProof/>
        </w:rPr>
      </w:r>
      <w:r>
        <w:rPr>
          <w:noProof/>
        </w:rPr>
        <w:fldChar w:fldCharType="separate"/>
      </w:r>
      <w:r>
        <w:rPr>
          <w:noProof/>
        </w:rPr>
        <w:t>20</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8 Definitions of the vegetation types derived from the Primary Land and Vegetation Inventory (PLVI).</w:t>
      </w:r>
      <w:r>
        <w:rPr>
          <w:noProof/>
        </w:rPr>
        <w:tab/>
      </w:r>
      <w:r>
        <w:rPr>
          <w:noProof/>
        </w:rPr>
        <w:fldChar w:fldCharType="begin"/>
      </w:r>
      <w:r>
        <w:rPr>
          <w:noProof/>
        </w:rPr>
        <w:instrText xml:space="preserve"> PAGEREF _Toc422725271 \h </w:instrText>
      </w:r>
      <w:r>
        <w:rPr>
          <w:noProof/>
        </w:rPr>
      </w:r>
      <w:r>
        <w:rPr>
          <w:noProof/>
        </w:rPr>
        <w:fldChar w:fldCharType="separate"/>
      </w:r>
      <w:r>
        <w:rPr>
          <w:noProof/>
        </w:rPr>
        <w:t>22</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9 Forest age derived from pioneering tree species successional stage in PLVI.</w:t>
      </w:r>
      <w:r>
        <w:rPr>
          <w:noProof/>
        </w:rPr>
        <w:tab/>
      </w:r>
      <w:r>
        <w:rPr>
          <w:noProof/>
        </w:rPr>
        <w:fldChar w:fldCharType="begin"/>
      </w:r>
      <w:r>
        <w:rPr>
          <w:noProof/>
        </w:rPr>
        <w:instrText xml:space="preserve"> PAGEREF _Toc422725272 \h </w:instrText>
      </w:r>
      <w:r>
        <w:rPr>
          <w:noProof/>
        </w:rPr>
      </w:r>
      <w:r>
        <w:rPr>
          <w:noProof/>
        </w:rPr>
        <w:fldChar w:fldCharType="separate"/>
      </w:r>
      <w:r>
        <w:rPr>
          <w:noProof/>
        </w:rPr>
        <w:t>23</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10 Forest age derived from serial tree species succession stage in PLVI.</w:t>
      </w:r>
      <w:r>
        <w:rPr>
          <w:noProof/>
        </w:rPr>
        <w:tab/>
      </w:r>
      <w:r>
        <w:rPr>
          <w:noProof/>
        </w:rPr>
        <w:fldChar w:fldCharType="begin"/>
      </w:r>
      <w:r>
        <w:rPr>
          <w:noProof/>
        </w:rPr>
        <w:instrText xml:space="preserve"> PAGEREF _Toc422725273 \h </w:instrText>
      </w:r>
      <w:r>
        <w:rPr>
          <w:noProof/>
        </w:rPr>
      </w:r>
      <w:r>
        <w:rPr>
          <w:noProof/>
        </w:rPr>
        <w:fldChar w:fldCharType="separate"/>
      </w:r>
      <w:r>
        <w:rPr>
          <w:noProof/>
        </w:rPr>
        <w:t>23</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11 Constraints for backfilling human disturbed polygons with their own attribute data in the Primary Land and Vegetation Inventory (PLVI) layer</w:t>
      </w:r>
      <w:r>
        <w:rPr>
          <w:noProof/>
        </w:rPr>
        <w:tab/>
      </w:r>
      <w:r>
        <w:rPr>
          <w:noProof/>
        </w:rPr>
        <w:fldChar w:fldCharType="begin"/>
      </w:r>
      <w:r>
        <w:rPr>
          <w:noProof/>
        </w:rPr>
        <w:instrText xml:space="preserve"> PAGEREF _Toc422725274 \h </w:instrText>
      </w:r>
      <w:r>
        <w:rPr>
          <w:noProof/>
        </w:rPr>
      </w:r>
      <w:r>
        <w:rPr>
          <w:noProof/>
        </w:rPr>
        <w:fldChar w:fldCharType="separate"/>
      </w:r>
      <w:r>
        <w:rPr>
          <w:noProof/>
        </w:rPr>
        <w:t>24</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12</w:t>
      </w:r>
      <w:r w:rsidRPr="005513B4">
        <w:rPr>
          <w:rFonts w:eastAsia="Calibri"/>
          <w:noProof/>
          <w:lang w:eastAsia="en-US"/>
        </w:rPr>
        <w:t xml:space="preserve"> Fields added to the attribute table of the </w:t>
      </w:r>
      <w:r>
        <w:rPr>
          <w:noProof/>
        </w:rPr>
        <w:t>Grassland Vegetation Inventory (</w:t>
      </w:r>
      <w:r w:rsidRPr="005513B4">
        <w:rPr>
          <w:rFonts w:eastAsia="Calibri"/>
          <w:noProof/>
          <w:lang w:eastAsia="en-US"/>
        </w:rPr>
        <w:t>GVI) “LANDSCAPE_POLYGON” layer</w:t>
      </w:r>
      <w:r>
        <w:rPr>
          <w:noProof/>
        </w:rPr>
        <w:tab/>
      </w:r>
      <w:r>
        <w:rPr>
          <w:noProof/>
        </w:rPr>
        <w:fldChar w:fldCharType="begin"/>
      </w:r>
      <w:r>
        <w:rPr>
          <w:noProof/>
        </w:rPr>
        <w:instrText xml:space="preserve"> PAGEREF _Toc422725275 \h </w:instrText>
      </w:r>
      <w:r>
        <w:rPr>
          <w:noProof/>
        </w:rPr>
      </w:r>
      <w:r>
        <w:rPr>
          <w:noProof/>
        </w:rPr>
        <w:fldChar w:fldCharType="separate"/>
      </w:r>
      <w:r>
        <w:rPr>
          <w:noProof/>
        </w:rPr>
        <w:t>26</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13 Definition of Vegetation Types derived from the Grassland Vegetation Inventory (GVI)</w:t>
      </w:r>
      <w:r>
        <w:rPr>
          <w:noProof/>
        </w:rPr>
        <w:tab/>
      </w:r>
      <w:r>
        <w:rPr>
          <w:noProof/>
        </w:rPr>
        <w:fldChar w:fldCharType="begin"/>
      </w:r>
      <w:r>
        <w:rPr>
          <w:noProof/>
        </w:rPr>
        <w:instrText xml:space="preserve"> PAGEREF _Toc422725276 \h </w:instrText>
      </w:r>
      <w:r>
        <w:rPr>
          <w:noProof/>
        </w:rPr>
      </w:r>
      <w:r>
        <w:rPr>
          <w:noProof/>
        </w:rPr>
        <w:fldChar w:fldCharType="separate"/>
      </w:r>
      <w:r>
        <w:rPr>
          <w:noProof/>
        </w:rPr>
        <w:t>28</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14 Conversion from the Grassland Vegetation Inventory (GVI) Site Type to the ABMI moisture regime</w:t>
      </w:r>
      <w:r>
        <w:rPr>
          <w:noProof/>
        </w:rPr>
        <w:tab/>
      </w:r>
      <w:r>
        <w:rPr>
          <w:noProof/>
        </w:rPr>
        <w:fldChar w:fldCharType="begin"/>
      </w:r>
      <w:r>
        <w:rPr>
          <w:noProof/>
        </w:rPr>
        <w:instrText xml:space="preserve"> PAGEREF _Toc422725277 \h </w:instrText>
      </w:r>
      <w:r>
        <w:rPr>
          <w:noProof/>
        </w:rPr>
      </w:r>
      <w:r>
        <w:rPr>
          <w:noProof/>
        </w:rPr>
        <w:fldChar w:fldCharType="separate"/>
      </w:r>
      <w:r>
        <w:rPr>
          <w:noProof/>
        </w:rPr>
        <w:t>29</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15 Rule set used to backfill Human Footprint based on soil type.</w:t>
      </w:r>
      <w:r>
        <w:rPr>
          <w:noProof/>
        </w:rPr>
        <w:tab/>
      </w:r>
      <w:r>
        <w:rPr>
          <w:noProof/>
        </w:rPr>
        <w:fldChar w:fldCharType="begin"/>
      </w:r>
      <w:r>
        <w:rPr>
          <w:noProof/>
        </w:rPr>
        <w:instrText xml:space="preserve"> PAGEREF _Toc422725278 \h </w:instrText>
      </w:r>
      <w:r>
        <w:rPr>
          <w:noProof/>
        </w:rPr>
      </w:r>
      <w:r>
        <w:rPr>
          <w:noProof/>
        </w:rPr>
        <w:fldChar w:fldCharType="separate"/>
      </w:r>
      <w:r>
        <w:rPr>
          <w:noProof/>
        </w:rPr>
        <w:t>30</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16 Ecosite classes in the Wood Buffalo National Park ecosite layer and naming rules for natural vegetation types and backfilled rules for human footprint types</w:t>
      </w:r>
      <w:r>
        <w:rPr>
          <w:noProof/>
        </w:rPr>
        <w:tab/>
      </w:r>
      <w:r>
        <w:rPr>
          <w:noProof/>
        </w:rPr>
        <w:fldChar w:fldCharType="begin"/>
      </w:r>
      <w:r>
        <w:rPr>
          <w:noProof/>
        </w:rPr>
        <w:instrText xml:space="preserve"> PAGEREF _Toc422725279 \h </w:instrText>
      </w:r>
      <w:r>
        <w:rPr>
          <w:noProof/>
        </w:rPr>
      </w:r>
      <w:r>
        <w:rPr>
          <w:noProof/>
        </w:rPr>
        <w:fldChar w:fldCharType="separate"/>
      </w:r>
      <w:r>
        <w:rPr>
          <w:noProof/>
        </w:rPr>
        <w:t>34</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17 Vegetation codes in the mountain national parks ecological land classification layer and naming rules for natural vegetation types</w:t>
      </w:r>
      <w:r>
        <w:rPr>
          <w:noProof/>
        </w:rPr>
        <w:tab/>
      </w:r>
      <w:r>
        <w:rPr>
          <w:noProof/>
        </w:rPr>
        <w:fldChar w:fldCharType="begin"/>
      </w:r>
      <w:r>
        <w:rPr>
          <w:noProof/>
        </w:rPr>
        <w:instrText xml:space="preserve"> PAGEREF _Toc422725280 \h </w:instrText>
      </w:r>
      <w:r>
        <w:rPr>
          <w:noProof/>
        </w:rPr>
      </w:r>
      <w:r>
        <w:rPr>
          <w:noProof/>
        </w:rPr>
        <w:fldChar w:fldCharType="separate"/>
      </w:r>
      <w:r>
        <w:rPr>
          <w:noProof/>
        </w:rPr>
        <w:t>36</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lastRenderedPageBreak/>
        <w:t>Table 18 Un-vegetated ecosite codes in the mountain national parks ecological land classification layer and the natural types assigned</w:t>
      </w:r>
      <w:r>
        <w:rPr>
          <w:noProof/>
        </w:rPr>
        <w:tab/>
      </w:r>
      <w:r>
        <w:rPr>
          <w:noProof/>
        </w:rPr>
        <w:fldChar w:fldCharType="begin"/>
      </w:r>
      <w:r>
        <w:rPr>
          <w:noProof/>
        </w:rPr>
        <w:instrText xml:space="preserve"> PAGEREF _Toc422725281 \h </w:instrText>
      </w:r>
      <w:r>
        <w:rPr>
          <w:noProof/>
        </w:rPr>
      </w:r>
      <w:r>
        <w:rPr>
          <w:noProof/>
        </w:rPr>
        <w:fldChar w:fldCharType="separate"/>
      </w:r>
      <w:r>
        <w:rPr>
          <w:noProof/>
        </w:rPr>
        <w:t>39</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19 Conversion from the soil drainage in the mountain national parks ecological land classification layer to the ABMI moisture regime</w:t>
      </w:r>
      <w:r>
        <w:rPr>
          <w:noProof/>
        </w:rPr>
        <w:tab/>
      </w:r>
      <w:r>
        <w:rPr>
          <w:noProof/>
        </w:rPr>
        <w:fldChar w:fldCharType="begin"/>
      </w:r>
      <w:r>
        <w:rPr>
          <w:noProof/>
        </w:rPr>
        <w:instrText xml:space="preserve"> PAGEREF _Toc422725282 \h </w:instrText>
      </w:r>
      <w:r>
        <w:rPr>
          <w:noProof/>
        </w:rPr>
      </w:r>
      <w:r>
        <w:rPr>
          <w:noProof/>
        </w:rPr>
        <w:fldChar w:fldCharType="separate"/>
      </w:r>
      <w:r>
        <w:rPr>
          <w:noProof/>
        </w:rPr>
        <w:t>40</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20 Source layers of water and wetland information and the fields they stored.</w:t>
      </w:r>
      <w:r>
        <w:rPr>
          <w:noProof/>
        </w:rPr>
        <w:tab/>
      </w:r>
      <w:r>
        <w:rPr>
          <w:noProof/>
        </w:rPr>
        <w:fldChar w:fldCharType="begin"/>
      </w:r>
      <w:r>
        <w:rPr>
          <w:noProof/>
        </w:rPr>
        <w:instrText xml:space="preserve"> PAGEREF _Toc422725283 \h </w:instrText>
      </w:r>
      <w:r>
        <w:rPr>
          <w:noProof/>
        </w:rPr>
      </w:r>
      <w:r>
        <w:rPr>
          <w:noProof/>
        </w:rPr>
        <w:fldChar w:fldCharType="separate"/>
      </w:r>
      <w:r>
        <w:rPr>
          <w:noProof/>
        </w:rPr>
        <w:t>43</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21 Soil Types from the Grassland Vegetation Inventory (GVI) layer.</w:t>
      </w:r>
      <w:r>
        <w:rPr>
          <w:noProof/>
        </w:rPr>
        <w:tab/>
      </w:r>
      <w:r>
        <w:rPr>
          <w:noProof/>
        </w:rPr>
        <w:fldChar w:fldCharType="begin"/>
      </w:r>
      <w:r>
        <w:rPr>
          <w:noProof/>
        </w:rPr>
        <w:instrText xml:space="preserve"> PAGEREF _Toc422725284 \h </w:instrText>
      </w:r>
      <w:r>
        <w:rPr>
          <w:noProof/>
        </w:rPr>
      </w:r>
      <w:r>
        <w:rPr>
          <w:noProof/>
        </w:rPr>
        <w:fldChar w:fldCharType="separate"/>
      </w:r>
      <w:r>
        <w:rPr>
          <w:noProof/>
        </w:rPr>
        <w:t>45</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22 Conversion rules from VEG_TYPE to simplified vegetation type.</w:t>
      </w:r>
      <w:r>
        <w:rPr>
          <w:noProof/>
        </w:rPr>
        <w:tab/>
      </w:r>
      <w:r>
        <w:rPr>
          <w:noProof/>
        </w:rPr>
        <w:fldChar w:fldCharType="begin"/>
      </w:r>
      <w:r>
        <w:rPr>
          <w:noProof/>
        </w:rPr>
        <w:instrText xml:space="preserve"> PAGEREF _Toc422725285 \h </w:instrText>
      </w:r>
      <w:r>
        <w:rPr>
          <w:noProof/>
        </w:rPr>
      </w:r>
      <w:r>
        <w:rPr>
          <w:noProof/>
        </w:rPr>
        <w:fldChar w:fldCharType="separate"/>
      </w:r>
      <w:r>
        <w:rPr>
          <w:noProof/>
        </w:rPr>
        <w:t>48</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23 Conversion rules from simplified vegetation only to the wetland type</w:t>
      </w:r>
      <w:r>
        <w:rPr>
          <w:noProof/>
        </w:rPr>
        <w:tab/>
      </w:r>
      <w:r>
        <w:rPr>
          <w:noProof/>
        </w:rPr>
        <w:fldChar w:fldCharType="begin"/>
      </w:r>
      <w:r>
        <w:rPr>
          <w:noProof/>
        </w:rPr>
        <w:instrText xml:space="preserve"> PAGEREF _Toc422725286 \h </w:instrText>
      </w:r>
      <w:r>
        <w:rPr>
          <w:noProof/>
        </w:rPr>
      </w:r>
      <w:r>
        <w:rPr>
          <w:noProof/>
        </w:rPr>
        <w:fldChar w:fldCharType="separate"/>
      </w:r>
      <w:r>
        <w:rPr>
          <w:noProof/>
        </w:rPr>
        <w:t>49</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24 Conversion rules from both simplified vegetation and moisture to the wetland type</w:t>
      </w:r>
      <w:r>
        <w:rPr>
          <w:noProof/>
        </w:rPr>
        <w:tab/>
      </w:r>
      <w:r>
        <w:rPr>
          <w:noProof/>
        </w:rPr>
        <w:fldChar w:fldCharType="begin"/>
      </w:r>
      <w:r>
        <w:rPr>
          <w:noProof/>
        </w:rPr>
        <w:instrText xml:space="preserve"> PAGEREF _Toc422725287 \h </w:instrText>
      </w:r>
      <w:r>
        <w:rPr>
          <w:noProof/>
        </w:rPr>
      </w:r>
      <w:r>
        <w:rPr>
          <w:noProof/>
        </w:rPr>
        <w:fldChar w:fldCharType="separate"/>
      </w:r>
      <w:r>
        <w:rPr>
          <w:noProof/>
        </w:rPr>
        <w:t>50</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25 Conversion rules from both simplified vegetation and CWCS to the wetland type</w:t>
      </w:r>
      <w:r>
        <w:rPr>
          <w:noProof/>
        </w:rPr>
        <w:tab/>
      </w:r>
      <w:r>
        <w:rPr>
          <w:noProof/>
        </w:rPr>
        <w:fldChar w:fldCharType="begin"/>
      </w:r>
      <w:r>
        <w:rPr>
          <w:noProof/>
        </w:rPr>
        <w:instrText xml:space="preserve"> PAGEREF _Toc422725288 \h </w:instrText>
      </w:r>
      <w:r>
        <w:rPr>
          <w:noProof/>
        </w:rPr>
      </w:r>
      <w:r>
        <w:rPr>
          <w:noProof/>
        </w:rPr>
        <w:fldChar w:fldCharType="separate"/>
      </w:r>
      <w:r>
        <w:rPr>
          <w:noProof/>
        </w:rPr>
        <w:t>50</w:t>
      </w:r>
      <w:r>
        <w:rPr>
          <w:noProof/>
        </w:rPr>
        <w:fldChar w:fldCharType="end"/>
      </w:r>
    </w:p>
    <w:p w:rsidR="00E40662" w:rsidRDefault="00E40662">
      <w:pPr>
        <w:pStyle w:val="TableofFigures"/>
        <w:tabs>
          <w:tab w:val="right" w:leader="dot" w:pos="9350"/>
        </w:tabs>
        <w:rPr>
          <w:rFonts w:asciiTheme="minorHAnsi" w:eastAsiaTheme="minorEastAsia" w:hAnsiTheme="minorHAnsi" w:cstheme="minorBidi"/>
          <w:noProof/>
          <w:sz w:val="22"/>
          <w:szCs w:val="22"/>
          <w:lang w:eastAsia="zh-CN"/>
        </w:rPr>
      </w:pPr>
      <w:r>
        <w:rPr>
          <w:noProof/>
        </w:rPr>
        <w:t>Table 26 Eight groups combined from 21 ABMI 2012 Human Footprint Sub-layers</w:t>
      </w:r>
      <w:r>
        <w:rPr>
          <w:noProof/>
        </w:rPr>
        <w:tab/>
      </w:r>
      <w:r>
        <w:rPr>
          <w:noProof/>
        </w:rPr>
        <w:fldChar w:fldCharType="begin"/>
      </w:r>
      <w:r>
        <w:rPr>
          <w:noProof/>
        </w:rPr>
        <w:instrText xml:space="preserve"> PAGEREF _Toc422725289 \h </w:instrText>
      </w:r>
      <w:r>
        <w:rPr>
          <w:noProof/>
        </w:rPr>
      </w:r>
      <w:r>
        <w:rPr>
          <w:noProof/>
        </w:rPr>
        <w:fldChar w:fldCharType="separate"/>
      </w:r>
      <w:r>
        <w:rPr>
          <w:noProof/>
        </w:rPr>
        <w:t>52</w:t>
      </w:r>
      <w:r>
        <w:rPr>
          <w:noProof/>
        </w:rPr>
        <w:fldChar w:fldCharType="end"/>
      </w:r>
    </w:p>
    <w:p w:rsidR="00A676EA" w:rsidRDefault="00A676EA" w:rsidP="00113480">
      <w:pPr>
        <w:spacing w:after="120"/>
        <w:rPr>
          <w:rFonts w:ascii="Arial" w:hAnsi="Arial" w:cs="Arial"/>
          <w:color w:val="FF0000"/>
        </w:rPr>
      </w:pPr>
      <w:r>
        <w:rPr>
          <w:rFonts w:ascii="Arial" w:hAnsi="Arial" w:cs="Arial"/>
          <w:color w:val="FF0000"/>
        </w:rPr>
        <w:fldChar w:fldCharType="end"/>
      </w:r>
    </w:p>
    <w:p w:rsidR="00D51471" w:rsidRDefault="00D51471" w:rsidP="0037685A">
      <w:pPr>
        <w:spacing w:after="120" w:line="360" w:lineRule="auto"/>
        <w:rPr>
          <w:rFonts w:ascii="Arial" w:hAnsi="Arial" w:cs="Arial"/>
          <w:b/>
          <w:color w:val="000000"/>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Pr="00D51471" w:rsidRDefault="00D51471" w:rsidP="00D51471">
      <w:pPr>
        <w:rPr>
          <w:rFonts w:ascii="Arial" w:hAnsi="Arial" w:cs="Arial"/>
        </w:rPr>
      </w:pPr>
    </w:p>
    <w:p w:rsidR="00D51471" w:rsidRDefault="00D51471" w:rsidP="00D51471">
      <w:pPr>
        <w:tabs>
          <w:tab w:val="left" w:pos="7616"/>
        </w:tabs>
        <w:spacing w:after="120" w:line="360" w:lineRule="auto"/>
        <w:rPr>
          <w:rFonts w:ascii="Arial" w:hAnsi="Arial" w:cs="Arial"/>
        </w:rPr>
      </w:pPr>
      <w:r>
        <w:rPr>
          <w:rFonts w:ascii="Arial" w:hAnsi="Arial" w:cs="Arial"/>
        </w:rPr>
        <w:tab/>
      </w:r>
    </w:p>
    <w:p w:rsidR="00F13308" w:rsidRDefault="00F03481" w:rsidP="00F13308">
      <w:pPr>
        <w:spacing w:after="120" w:line="360" w:lineRule="auto"/>
        <w:jc w:val="center"/>
        <w:rPr>
          <w:rFonts w:ascii="Arial" w:hAnsi="Arial" w:cs="Arial"/>
          <w:b/>
          <w:color w:val="000000"/>
        </w:rPr>
      </w:pPr>
      <w:r w:rsidRPr="00D51471">
        <w:rPr>
          <w:rFonts w:ascii="Arial" w:hAnsi="Arial" w:cs="Arial"/>
        </w:rPr>
        <w:br w:type="page"/>
      </w:r>
      <w:r w:rsidR="00F237D3" w:rsidRPr="00E0389F">
        <w:rPr>
          <w:rFonts w:ascii="Arial" w:hAnsi="Arial" w:cs="Arial"/>
          <w:b/>
          <w:color w:val="000000"/>
        </w:rPr>
        <w:lastRenderedPageBreak/>
        <w:t>List of Figures</w:t>
      </w:r>
    </w:p>
    <w:p w:rsidR="004B53FE" w:rsidRDefault="0037685A">
      <w:pPr>
        <w:pStyle w:val="TableofFigures"/>
        <w:tabs>
          <w:tab w:val="right" w:leader="dot" w:pos="9350"/>
        </w:tabs>
        <w:rPr>
          <w:rFonts w:asciiTheme="minorHAnsi" w:eastAsiaTheme="minorEastAsia" w:hAnsiTheme="minorHAnsi" w:cstheme="minorBidi"/>
          <w:noProof/>
          <w:sz w:val="22"/>
          <w:szCs w:val="22"/>
          <w:lang w:eastAsia="zh-CN"/>
        </w:rPr>
      </w:pPr>
      <w:r>
        <w:rPr>
          <w:rFonts w:ascii="Arial" w:hAnsi="Arial" w:cs="Arial"/>
          <w:b/>
          <w:color w:val="000000"/>
        </w:rPr>
        <w:fldChar w:fldCharType="begin"/>
      </w:r>
      <w:r>
        <w:rPr>
          <w:rFonts w:ascii="Arial" w:hAnsi="Arial" w:cs="Arial"/>
          <w:b/>
          <w:color w:val="000000"/>
        </w:rPr>
        <w:instrText xml:space="preserve"> TOC \c "Figure" </w:instrText>
      </w:r>
      <w:r>
        <w:rPr>
          <w:rFonts w:ascii="Arial" w:hAnsi="Arial" w:cs="Arial"/>
          <w:b/>
          <w:color w:val="000000"/>
        </w:rPr>
        <w:fldChar w:fldCharType="separate"/>
      </w:r>
      <w:r w:rsidR="004B53FE">
        <w:rPr>
          <w:noProof/>
        </w:rPr>
        <w:t>Figure 1 Extent of Major Source Layers.</w:t>
      </w:r>
      <w:r w:rsidR="004B53FE">
        <w:rPr>
          <w:noProof/>
        </w:rPr>
        <w:tab/>
      </w:r>
      <w:r w:rsidR="004B53FE">
        <w:rPr>
          <w:noProof/>
        </w:rPr>
        <w:fldChar w:fldCharType="begin"/>
      </w:r>
      <w:r w:rsidR="004B53FE">
        <w:rPr>
          <w:noProof/>
        </w:rPr>
        <w:instrText xml:space="preserve"> PAGEREF _Toc422399426 \h </w:instrText>
      </w:r>
      <w:r w:rsidR="004B53FE">
        <w:rPr>
          <w:noProof/>
        </w:rPr>
      </w:r>
      <w:r w:rsidR="004B53FE">
        <w:rPr>
          <w:noProof/>
        </w:rPr>
        <w:fldChar w:fldCharType="separate"/>
      </w:r>
      <w:r w:rsidR="004B53FE">
        <w:rPr>
          <w:noProof/>
        </w:rPr>
        <w:t>8</w:t>
      </w:r>
      <w:r w:rsidR="004B53FE">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2 Extent of the Extended Alberta Vegetation Inventory layer showing natural vegetation types and human footprint for backfilling.</w:t>
      </w:r>
      <w:r>
        <w:rPr>
          <w:noProof/>
        </w:rPr>
        <w:tab/>
      </w:r>
      <w:r>
        <w:rPr>
          <w:noProof/>
        </w:rPr>
        <w:fldChar w:fldCharType="begin"/>
      </w:r>
      <w:r>
        <w:rPr>
          <w:noProof/>
        </w:rPr>
        <w:instrText xml:space="preserve"> PAGEREF _Toc422399427 \h </w:instrText>
      </w:r>
      <w:r>
        <w:rPr>
          <w:noProof/>
        </w:rPr>
      </w:r>
      <w:r>
        <w:rPr>
          <w:noProof/>
        </w:rPr>
        <w:fldChar w:fldCharType="separate"/>
      </w:r>
      <w:r>
        <w:rPr>
          <w:noProof/>
        </w:rPr>
        <w:t>11</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3 Natural vegetation types derived from the AVI Phase I layer. The definitions for each type are given in Table 3.</w:t>
      </w:r>
      <w:r>
        <w:rPr>
          <w:noProof/>
        </w:rPr>
        <w:tab/>
      </w:r>
      <w:r>
        <w:rPr>
          <w:noProof/>
        </w:rPr>
        <w:fldChar w:fldCharType="begin"/>
      </w:r>
      <w:r>
        <w:rPr>
          <w:noProof/>
        </w:rPr>
        <w:instrText xml:space="preserve"> PAGEREF _Toc422399428 \h </w:instrText>
      </w:r>
      <w:r>
        <w:rPr>
          <w:noProof/>
        </w:rPr>
      </w:r>
      <w:r>
        <w:rPr>
          <w:noProof/>
        </w:rPr>
        <w:fldChar w:fldCharType="separate"/>
      </w:r>
      <w:r>
        <w:rPr>
          <w:noProof/>
        </w:rPr>
        <w:t>14</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4 Natural vegetation types derived from the ABMILC layer.</w:t>
      </w:r>
      <w:r>
        <w:rPr>
          <w:noProof/>
        </w:rPr>
        <w:tab/>
      </w:r>
      <w:r>
        <w:rPr>
          <w:noProof/>
        </w:rPr>
        <w:fldChar w:fldCharType="begin"/>
      </w:r>
      <w:r>
        <w:rPr>
          <w:noProof/>
        </w:rPr>
        <w:instrText xml:space="preserve"> PAGEREF _Toc422399429 \h </w:instrText>
      </w:r>
      <w:r>
        <w:rPr>
          <w:noProof/>
        </w:rPr>
      </w:r>
      <w:r>
        <w:rPr>
          <w:noProof/>
        </w:rPr>
        <w:fldChar w:fldCharType="separate"/>
      </w:r>
      <w:r>
        <w:rPr>
          <w:noProof/>
        </w:rPr>
        <w:t>15</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5 Flow chart illustrating the rule set used in backfilling polygons in AVIE identified as forest harvest operations with pre-harvest vegetation conditions.</w:t>
      </w:r>
      <w:r>
        <w:rPr>
          <w:noProof/>
        </w:rPr>
        <w:tab/>
      </w:r>
      <w:r>
        <w:rPr>
          <w:noProof/>
        </w:rPr>
        <w:fldChar w:fldCharType="begin"/>
      </w:r>
      <w:r>
        <w:rPr>
          <w:noProof/>
        </w:rPr>
        <w:instrText xml:space="preserve"> PAGEREF _Toc422399430 \h </w:instrText>
      </w:r>
      <w:r>
        <w:rPr>
          <w:noProof/>
        </w:rPr>
      </w:r>
      <w:r>
        <w:rPr>
          <w:noProof/>
        </w:rPr>
        <w:fldChar w:fldCharType="separate"/>
      </w:r>
      <w:r>
        <w:rPr>
          <w:noProof/>
        </w:rPr>
        <w:t>16</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6 Flow chart illustrating the rule set used in backfilling other human disturbed polygons excluding cutblock, peat and linear types in AVIE.</w:t>
      </w:r>
      <w:r>
        <w:rPr>
          <w:noProof/>
        </w:rPr>
        <w:tab/>
      </w:r>
      <w:r>
        <w:rPr>
          <w:noProof/>
        </w:rPr>
        <w:fldChar w:fldCharType="begin"/>
      </w:r>
      <w:r>
        <w:rPr>
          <w:noProof/>
        </w:rPr>
        <w:instrText xml:space="preserve"> PAGEREF _Toc422399431 \h </w:instrText>
      </w:r>
      <w:r>
        <w:rPr>
          <w:noProof/>
        </w:rPr>
      </w:r>
      <w:r>
        <w:rPr>
          <w:noProof/>
        </w:rPr>
        <w:fldChar w:fldCharType="separate"/>
      </w:r>
      <w:r>
        <w:rPr>
          <w:noProof/>
        </w:rPr>
        <w:t>18</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7 Flow chart illustrating the rule set used in backfilling peat polygons in AVIE.</w:t>
      </w:r>
      <w:r>
        <w:rPr>
          <w:noProof/>
        </w:rPr>
        <w:tab/>
      </w:r>
      <w:r>
        <w:rPr>
          <w:noProof/>
        </w:rPr>
        <w:fldChar w:fldCharType="begin"/>
      </w:r>
      <w:r>
        <w:rPr>
          <w:noProof/>
        </w:rPr>
        <w:instrText xml:space="preserve"> PAGEREF _Toc422399432 \h </w:instrText>
      </w:r>
      <w:r>
        <w:rPr>
          <w:noProof/>
        </w:rPr>
      </w:r>
      <w:r>
        <w:rPr>
          <w:noProof/>
        </w:rPr>
        <w:fldChar w:fldCharType="separate"/>
      </w:r>
      <w:r>
        <w:rPr>
          <w:noProof/>
        </w:rPr>
        <w:t>19</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8 Extent of the Primary Land and Vegetation Inventory (PLVI).</w:t>
      </w:r>
      <w:r>
        <w:rPr>
          <w:noProof/>
        </w:rPr>
        <w:tab/>
      </w:r>
      <w:r>
        <w:rPr>
          <w:noProof/>
        </w:rPr>
        <w:fldChar w:fldCharType="begin"/>
      </w:r>
      <w:r>
        <w:rPr>
          <w:noProof/>
        </w:rPr>
        <w:instrText xml:space="preserve"> PAGEREF _Toc422399433 \h </w:instrText>
      </w:r>
      <w:r>
        <w:rPr>
          <w:noProof/>
        </w:rPr>
      </w:r>
      <w:r>
        <w:rPr>
          <w:noProof/>
        </w:rPr>
        <w:fldChar w:fldCharType="separate"/>
      </w:r>
      <w:r>
        <w:rPr>
          <w:noProof/>
        </w:rPr>
        <w:t>22</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9 Extent of the Grassland Vegetation Inventory (GVI) in Alberta showing natural vegetation types and human footprint for backfilling.</w:t>
      </w:r>
      <w:r>
        <w:rPr>
          <w:noProof/>
        </w:rPr>
        <w:tab/>
      </w:r>
      <w:r>
        <w:rPr>
          <w:noProof/>
        </w:rPr>
        <w:fldChar w:fldCharType="begin"/>
      </w:r>
      <w:r>
        <w:rPr>
          <w:noProof/>
        </w:rPr>
        <w:instrText xml:space="preserve"> PAGEREF _Toc422399434 \h </w:instrText>
      </w:r>
      <w:r>
        <w:rPr>
          <w:noProof/>
        </w:rPr>
      </w:r>
      <w:r>
        <w:rPr>
          <w:noProof/>
        </w:rPr>
        <w:fldChar w:fldCharType="separate"/>
      </w:r>
      <w:r>
        <w:rPr>
          <w:noProof/>
        </w:rPr>
        <w:t>26</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10 Natural vegetation types derived from the soil type layer.</w:t>
      </w:r>
      <w:r>
        <w:rPr>
          <w:noProof/>
        </w:rPr>
        <w:tab/>
      </w:r>
      <w:r>
        <w:rPr>
          <w:noProof/>
        </w:rPr>
        <w:fldChar w:fldCharType="begin"/>
      </w:r>
      <w:r>
        <w:rPr>
          <w:noProof/>
        </w:rPr>
        <w:instrText xml:space="preserve"> PAGEREF _Toc422399435 \h </w:instrText>
      </w:r>
      <w:r>
        <w:rPr>
          <w:noProof/>
        </w:rPr>
      </w:r>
      <w:r>
        <w:rPr>
          <w:noProof/>
        </w:rPr>
        <w:fldChar w:fldCharType="separate"/>
      </w:r>
      <w:r>
        <w:rPr>
          <w:noProof/>
        </w:rPr>
        <w:t>31</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11 Extent of the Central Parkland Vegetation Inventory (CPVI) in Alberta showing natural vegetation types and human footprint for backfilling</w:t>
      </w:r>
      <w:r>
        <w:rPr>
          <w:noProof/>
        </w:rPr>
        <w:tab/>
      </w:r>
      <w:r>
        <w:rPr>
          <w:noProof/>
        </w:rPr>
        <w:fldChar w:fldCharType="begin"/>
      </w:r>
      <w:r>
        <w:rPr>
          <w:noProof/>
        </w:rPr>
        <w:instrText xml:space="preserve"> PAGEREF _Toc422399436 \h </w:instrText>
      </w:r>
      <w:r>
        <w:rPr>
          <w:noProof/>
        </w:rPr>
      </w:r>
      <w:r>
        <w:rPr>
          <w:noProof/>
        </w:rPr>
        <w:fldChar w:fldCharType="separate"/>
      </w:r>
      <w:r>
        <w:rPr>
          <w:noProof/>
        </w:rPr>
        <w:t>32</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12 Extent of the Wood Buffalo National Park ecosite layer showing natural vegetation and Burn/Cloud/Human Footprint for backfilling</w:t>
      </w:r>
      <w:r>
        <w:rPr>
          <w:noProof/>
        </w:rPr>
        <w:tab/>
      </w:r>
      <w:r>
        <w:rPr>
          <w:noProof/>
        </w:rPr>
        <w:fldChar w:fldCharType="begin"/>
      </w:r>
      <w:r>
        <w:rPr>
          <w:noProof/>
        </w:rPr>
        <w:instrText xml:space="preserve"> PAGEREF _Toc422399437 \h </w:instrText>
      </w:r>
      <w:r>
        <w:rPr>
          <w:noProof/>
        </w:rPr>
      </w:r>
      <w:r>
        <w:rPr>
          <w:noProof/>
        </w:rPr>
        <w:fldChar w:fldCharType="separate"/>
      </w:r>
      <w:r>
        <w:rPr>
          <w:noProof/>
        </w:rPr>
        <w:t>34</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13 Extent of the pine from AGCC</w:t>
      </w:r>
      <w:r>
        <w:rPr>
          <w:noProof/>
        </w:rPr>
        <w:tab/>
      </w:r>
      <w:r>
        <w:rPr>
          <w:noProof/>
        </w:rPr>
        <w:fldChar w:fldCharType="begin"/>
      </w:r>
      <w:r>
        <w:rPr>
          <w:noProof/>
        </w:rPr>
        <w:instrText xml:space="preserve"> PAGEREF _Toc422399438 \h </w:instrText>
      </w:r>
      <w:r>
        <w:rPr>
          <w:noProof/>
        </w:rPr>
      </w:r>
      <w:r>
        <w:rPr>
          <w:noProof/>
        </w:rPr>
        <w:fldChar w:fldCharType="separate"/>
      </w:r>
      <w:r>
        <w:rPr>
          <w:noProof/>
        </w:rPr>
        <w:t>42</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14 Distribution of wetlands contained within the Alberta CWCS Merged Wetland Inventory layer. Colors represent individual sources of data (purple: Landsat-CWCS, red: DUC-EWC, green: SPOT-GVI, dark brown – High-Resolution, and white: no data).</w:t>
      </w:r>
      <w:r>
        <w:rPr>
          <w:noProof/>
        </w:rPr>
        <w:tab/>
      </w:r>
      <w:r>
        <w:rPr>
          <w:noProof/>
        </w:rPr>
        <w:fldChar w:fldCharType="begin"/>
      </w:r>
      <w:r>
        <w:rPr>
          <w:noProof/>
        </w:rPr>
        <w:instrText xml:space="preserve"> PAGEREF _Toc422399439 \h </w:instrText>
      </w:r>
      <w:r>
        <w:rPr>
          <w:noProof/>
        </w:rPr>
      </w:r>
      <w:r>
        <w:rPr>
          <w:noProof/>
        </w:rPr>
        <w:fldChar w:fldCharType="separate"/>
      </w:r>
      <w:r>
        <w:rPr>
          <w:noProof/>
        </w:rPr>
        <w:t>44</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15 Extent of soil type information derived from 1) the SRD geodatabase ‘GVI_sitetypes_from_soils.gdb’ (green) and 2) AGRASID layers (brown).</w:t>
      </w:r>
      <w:r>
        <w:rPr>
          <w:noProof/>
        </w:rPr>
        <w:tab/>
      </w:r>
      <w:r>
        <w:rPr>
          <w:noProof/>
        </w:rPr>
        <w:fldChar w:fldCharType="begin"/>
      </w:r>
      <w:r>
        <w:rPr>
          <w:noProof/>
        </w:rPr>
        <w:instrText xml:space="preserve"> PAGEREF _Toc422399440 \h </w:instrText>
      </w:r>
      <w:r>
        <w:rPr>
          <w:noProof/>
        </w:rPr>
      </w:r>
      <w:r>
        <w:rPr>
          <w:noProof/>
        </w:rPr>
        <w:fldChar w:fldCharType="separate"/>
      </w:r>
      <w:r>
        <w:rPr>
          <w:noProof/>
        </w:rPr>
        <w:t>47</w:t>
      </w:r>
      <w:r>
        <w:rPr>
          <w:noProof/>
        </w:rPr>
        <w:fldChar w:fldCharType="end"/>
      </w:r>
    </w:p>
    <w:p w:rsidR="004B53FE" w:rsidRDefault="004B53FE">
      <w:pPr>
        <w:pStyle w:val="TableofFigures"/>
        <w:tabs>
          <w:tab w:val="right" w:leader="dot" w:pos="9350"/>
        </w:tabs>
        <w:rPr>
          <w:rFonts w:asciiTheme="minorHAnsi" w:eastAsiaTheme="minorEastAsia" w:hAnsiTheme="minorHAnsi" w:cstheme="minorBidi"/>
          <w:noProof/>
          <w:sz w:val="22"/>
          <w:szCs w:val="22"/>
          <w:lang w:eastAsia="zh-CN"/>
        </w:rPr>
      </w:pPr>
      <w:r>
        <w:rPr>
          <w:noProof/>
        </w:rPr>
        <w:t>Figure 16 Attribute table of the backfilled vegetation layer.</w:t>
      </w:r>
      <w:r>
        <w:rPr>
          <w:noProof/>
        </w:rPr>
        <w:tab/>
      </w:r>
      <w:r>
        <w:rPr>
          <w:noProof/>
        </w:rPr>
        <w:fldChar w:fldCharType="begin"/>
      </w:r>
      <w:r>
        <w:rPr>
          <w:noProof/>
        </w:rPr>
        <w:instrText xml:space="preserve"> PAGEREF _Toc422399441 \h </w:instrText>
      </w:r>
      <w:r>
        <w:rPr>
          <w:noProof/>
        </w:rPr>
      </w:r>
      <w:r>
        <w:rPr>
          <w:noProof/>
        </w:rPr>
        <w:fldChar w:fldCharType="separate"/>
      </w:r>
      <w:r>
        <w:rPr>
          <w:noProof/>
        </w:rPr>
        <w:t>48</w:t>
      </w:r>
      <w:r>
        <w:rPr>
          <w:noProof/>
        </w:rPr>
        <w:fldChar w:fldCharType="end"/>
      </w:r>
    </w:p>
    <w:p w:rsidR="00113480" w:rsidRDefault="0037685A" w:rsidP="0037685A">
      <w:pPr>
        <w:spacing w:after="120" w:line="360" w:lineRule="auto"/>
        <w:rPr>
          <w:rFonts w:ascii="Arial" w:hAnsi="Arial" w:cs="Arial"/>
          <w:color w:val="FF0000"/>
        </w:rPr>
      </w:pPr>
      <w:r>
        <w:rPr>
          <w:rFonts w:ascii="Arial" w:hAnsi="Arial" w:cs="Arial"/>
          <w:b/>
          <w:color w:val="000000"/>
        </w:rPr>
        <w:fldChar w:fldCharType="end"/>
      </w:r>
    </w:p>
    <w:p w:rsidR="0056712A" w:rsidRDefault="0056712A" w:rsidP="00113480">
      <w:pPr>
        <w:spacing w:after="120"/>
        <w:rPr>
          <w:rFonts w:ascii="Arial" w:hAnsi="Arial" w:cs="Arial"/>
          <w:color w:val="FF0000"/>
        </w:rPr>
      </w:pPr>
    </w:p>
    <w:p w:rsidR="0056712A" w:rsidRPr="0018792D" w:rsidRDefault="0056712A" w:rsidP="007B4323">
      <w:pPr>
        <w:pStyle w:val="TableofFigures"/>
        <w:ind w:left="0" w:firstLine="0"/>
        <w:rPr>
          <w:highlight w:val="red"/>
        </w:rPr>
        <w:sectPr w:rsidR="0056712A" w:rsidRPr="0018792D" w:rsidSect="009C33B1">
          <w:pgSz w:w="12240" w:h="15840" w:code="1"/>
          <w:pgMar w:top="1440" w:right="1440" w:bottom="1440" w:left="1440" w:header="709" w:footer="709" w:gutter="0"/>
          <w:pgNumType w:fmt="lowerRoman" w:start="1"/>
          <w:cols w:space="708"/>
          <w:titlePg/>
          <w:docGrid w:linePitch="360"/>
        </w:sectPr>
      </w:pPr>
    </w:p>
    <w:p w:rsidR="00113480" w:rsidRPr="00882771" w:rsidRDefault="00113480" w:rsidP="004A07ED">
      <w:pPr>
        <w:pStyle w:val="Heading1"/>
      </w:pPr>
      <w:bookmarkStart w:id="10" w:name="_Toc422724804"/>
      <w:r w:rsidRPr="00882771">
        <w:lastRenderedPageBreak/>
        <w:t>Summary</w:t>
      </w:r>
      <w:bookmarkEnd w:id="1"/>
      <w:bookmarkEnd w:id="2"/>
      <w:bookmarkEnd w:id="3"/>
      <w:bookmarkEnd w:id="4"/>
      <w:bookmarkEnd w:id="5"/>
      <w:bookmarkEnd w:id="6"/>
      <w:bookmarkEnd w:id="7"/>
      <w:bookmarkEnd w:id="10"/>
    </w:p>
    <w:bookmarkEnd w:id="8"/>
    <w:p w:rsidR="00113480" w:rsidRPr="00882771" w:rsidRDefault="00113480" w:rsidP="00113480">
      <w:pPr>
        <w:rPr>
          <w:color w:val="000000"/>
          <w:sz w:val="22"/>
          <w:szCs w:val="22"/>
          <w:highlight w:val="red"/>
        </w:rPr>
      </w:pPr>
    </w:p>
    <w:p w:rsidR="00647BEF" w:rsidRPr="00882771" w:rsidRDefault="002B6AB8" w:rsidP="002B6AB8">
      <w:pPr>
        <w:rPr>
          <w:color w:val="000000"/>
        </w:rPr>
      </w:pPr>
      <w:r w:rsidRPr="00882771">
        <w:rPr>
          <w:bCs/>
          <w:color w:val="000000"/>
        </w:rPr>
        <w:t xml:space="preserve">The Alberta Biodiversity Monitoring Institute (ABMI) tracks changes in </w:t>
      </w:r>
      <w:r w:rsidR="00647BEF" w:rsidRPr="00882771">
        <w:rPr>
          <w:bCs/>
          <w:color w:val="000000"/>
        </w:rPr>
        <w:t>biodiversity</w:t>
      </w:r>
      <w:r w:rsidRPr="00882771">
        <w:rPr>
          <w:bCs/>
          <w:color w:val="000000"/>
        </w:rPr>
        <w:t xml:space="preserve"> across the province of Alberta. </w:t>
      </w:r>
      <w:r w:rsidRPr="00882771">
        <w:rPr>
          <w:color w:val="000000"/>
        </w:rPr>
        <w:t xml:space="preserve">One of the goals of the Institute is to provide credible and understandable information on the amount and location of multiple </w:t>
      </w:r>
      <w:r w:rsidR="00647BEF" w:rsidRPr="00882771">
        <w:rPr>
          <w:color w:val="000000"/>
        </w:rPr>
        <w:t>vegetation types</w:t>
      </w:r>
      <w:r w:rsidRPr="00882771">
        <w:rPr>
          <w:color w:val="000000"/>
        </w:rPr>
        <w:t xml:space="preserve"> to support natural resources management. </w:t>
      </w:r>
    </w:p>
    <w:p w:rsidR="00647BEF" w:rsidRPr="00882771" w:rsidRDefault="00647BEF" w:rsidP="002B6AB8">
      <w:pPr>
        <w:rPr>
          <w:color w:val="000000"/>
        </w:rPr>
      </w:pPr>
    </w:p>
    <w:p w:rsidR="00647BEF" w:rsidRDefault="002B6AB8" w:rsidP="002B6AB8">
      <w:pPr>
        <w:rPr>
          <w:color w:val="000000"/>
        </w:rPr>
      </w:pPr>
      <w:r w:rsidRPr="00882771">
        <w:rPr>
          <w:color w:val="000000"/>
        </w:rPr>
        <w:t>This document p</w:t>
      </w:r>
      <w:r w:rsidR="005873C7">
        <w:rPr>
          <w:color w:val="000000"/>
        </w:rPr>
        <w:t xml:space="preserve">rovides </w:t>
      </w:r>
      <w:r w:rsidR="005873C7" w:rsidRPr="0017585F">
        <w:rPr>
          <w:color w:val="000000"/>
        </w:rPr>
        <w:t>metadata related to the</w:t>
      </w:r>
      <w:r w:rsidR="000B3828" w:rsidRPr="0017585F">
        <w:rPr>
          <w:color w:val="000000"/>
        </w:rPr>
        <w:t xml:space="preserve"> </w:t>
      </w:r>
      <w:r w:rsidR="005873C7" w:rsidRPr="0017585F">
        <w:rPr>
          <w:color w:val="000000"/>
        </w:rPr>
        <w:t xml:space="preserve">Backfilled </w:t>
      </w:r>
      <w:r w:rsidR="00647BEF" w:rsidRPr="0017585F">
        <w:rPr>
          <w:color w:val="000000"/>
        </w:rPr>
        <w:t xml:space="preserve">Wall-to-Wall </w:t>
      </w:r>
      <w:r w:rsidR="001C360C">
        <w:rPr>
          <w:color w:val="000000"/>
        </w:rPr>
        <w:t>Vegetation</w:t>
      </w:r>
      <w:r w:rsidR="00647BEF" w:rsidRPr="0017585F">
        <w:rPr>
          <w:color w:val="000000"/>
        </w:rPr>
        <w:t xml:space="preserve"> Layer</w:t>
      </w:r>
      <w:r w:rsidR="00C83F07" w:rsidRPr="0017585F">
        <w:rPr>
          <w:color w:val="000000"/>
        </w:rPr>
        <w:t xml:space="preserve"> </w:t>
      </w:r>
      <w:r w:rsidR="005873C7" w:rsidRPr="0017585F">
        <w:rPr>
          <w:color w:val="000000"/>
        </w:rPr>
        <w:t xml:space="preserve">created by </w:t>
      </w:r>
      <w:r w:rsidRPr="0017585F">
        <w:rPr>
          <w:color w:val="000000"/>
        </w:rPr>
        <w:t xml:space="preserve">ABMI. </w:t>
      </w:r>
      <w:r w:rsidR="000B3828" w:rsidRPr="0017585F">
        <w:rPr>
          <w:color w:val="000000"/>
        </w:rPr>
        <w:t>T</w:t>
      </w:r>
      <w:r w:rsidR="001F57BB" w:rsidRPr="0017585F">
        <w:rPr>
          <w:color w:val="000000"/>
        </w:rPr>
        <w:t xml:space="preserve">his </w:t>
      </w:r>
      <w:r w:rsidR="000B3828" w:rsidRPr="0017585F">
        <w:rPr>
          <w:color w:val="000000"/>
        </w:rPr>
        <w:t xml:space="preserve">GIS polygon </w:t>
      </w:r>
      <w:r w:rsidR="001F57BB" w:rsidRPr="0017585F">
        <w:rPr>
          <w:color w:val="000000"/>
        </w:rPr>
        <w:t xml:space="preserve">layer </w:t>
      </w:r>
      <w:r w:rsidR="000B3828" w:rsidRPr="0017585F">
        <w:rPr>
          <w:color w:val="000000"/>
        </w:rPr>
        <w:t xml:space="preserve">includes </w:t>
      </w:r>
      <w:r w:rsidR="00647BEF" w:rsidRPr="0017585F">
        <w:rPr>
          <w:color w:val="000000"/>
        </w:rPr>
        <w:t>information on</w:t>
      </w:r>
      <w:r w:rsidR="00AB2177" w:rsidRPr="0017585F">
        <w:rPr>
          <w:color w:val="000000"/>
        </w:rPr>
        <w:t xml:space="preserve"> </w:t>
      </w:r>
      <w:r w:rsidR="005A67B2">
        <w:rPr>
          <w:color w:val="000000"/>
        </w:rPr>
        <w:t>six</w:t>
      </w:r>
      <w:r w:rsidR="00F005B5" w:rsidRPr="0017585F">
        <w:rPr>
          <w:color w:val="000000"/>
        </w:rPr>
        <w:t xml:space="preserve"> main landscape characteristics</w:t>
      </w:r>
      <w:r w:rsidR="00647BEF" w:rsidRPr="0017585F">
        <w:rPr>
          <w:color w:val="000000"/>
        </w:rPr>
        <w:t xml:space="preserve">: </w:t>
      </w:r>
    </w:p>
    <w:p w:rsidR="008B3C72" w:rsidRPr="0017585F" w:rsidRDefault="008B3C72" w:rsidP="002B6AB8">
      <w:pPr>
        <w:rPr>
          <w:color w:val="000000"/>
        </w:rPr>
      </w:pPr>
    </w:p>
    <w:p w:rsidR="00647BEF" w:rsidRPr="0017585F" w:rsidRDefault="001C360C" w:rsidP="003F7E8B">
      <w:pPr>
        <w:numPr>
          <w:ilvl w:val="0"/>
          <w:numId w:val="1"/>
        </w:numPr>
        <w:rPr>
          <w:color w:val="000000"/>
        </w:rPr>
      </w:pPr>
      <w:r>
        <w:rPr>
          <w:color w:val="000000"/>
        </w:rPr>
        <w:t>Vegetation Types</w:t>
      </w:r>
      <w:r w:rsidR="002A6200" w:rsidRPr="0017585F">
        <w:rPr>
          <w:color w:val="000000"/>
        </w:rPr>
        <w:t>,</w:t>
      </w:r>
    </w:p>
    <w:p w:rsidR="00B83EA0" w:rsidRPr="0017585F" w:rsidRDefault="00B83EA0" w:rsidP="003F7E8B">
      <w:pPr>
        <w:numPr>
          <w:ilvl w:val="0"/>
          <w:numId w:val="1"/>
        </w:numPr>
        <w:rPr>
          <w:color w:val="000000"/>
        </w:rPr>
      </w:pPr>
      <w:r w:rsidRPr="0017585F">
        <w:rPr>
          <w:color w:val="000000"/>
        </w:rPr>
        <w:t>Percentage of Pine,</w:t>
      </w:r>
    </w:p>
    <w:p w:rsidR="00647BEF" w:rsidRPr="0017585F" w:rsidRDefault="00EB3E7E" w:rsidP="003F7E8B">
      <w:pPr>
        <w:numPr>
          <w:ilvl w:val="0"/>
          <w:numId w:val="1"/>
        </w:numPr>
        <w:rPr>
          <w:color w:val="000000"/>
        </w:rPr>
      </w:pPr>
      <w:r>
        <w:rPr>
          <w:color w:val="000000"/>
        </w:rPr>
        <w:t>Wetland Types and Moisture R</w:t>
      </w:r>
      <w:r w:rsidR="001C360C">
        <w:rPr>
          <w:color w:val="000000"/>
        </w:rPr>
        <w:t>egime</w:t>
      </w:r>
      <w:r w:rsidR="00B83EA0" w:rsidRPr="0017585F">
        <w:rPr>
          <w:color w:val="000000"/>
        </w:rPr>
        <w:t>,</w:t>
      </w:r>
    </w:p>
    <w:p w:rsidR="00647BEF" w:rsidRPr="0017585F" w:rsidRDefault="002A6200" w:rsidP="003F7E8B">
      <w:pPr>
        <w:numPr>
          <w:ilvl w:val="0"/>
          <w:numId w:val="1"/>
        </w:numPr>
        <w:rPr>
          <w:color w:val="000000"/>
        </w:rPr>
      </w:pPr>
      <w:r w:rsidRPr="0017585F">
        <w:rPr>
          <w:color w:val="000000"/>
        </w:rPr>
        <w:t>Year of Origin (age)</w:t>
      </w:r>
      <w:r w:rsidR="00500399" w:rsidRPr="0017585F">
        <w:rPr>
          <w:color w:val="000000"/>
        </w:rPr>
        <w:t>,</w:t>
      </w:r>
      <w:r w:rsidR="00EB3E7E">
        <w:rPr>
          <w:color w:val="000000"/>
        </w:rPr>
        <w:t xml:space="preserve"> and</w:t>
      </w:r>
    </w:p>
    <w:p w:rsidR="00647BEF" w:rsidRDefault="009C7585" w:rsidP="003F7E8B">
      <w:pPr>
        <w:numPr>
          <w:ilvl w:val="0"/>
          <w:numId w:val="1"/>
        </w:numPr>
        <w:rPr>
          <w:color w:val="000000"/>
        </w:rPr>
      </w:pPr>
      <w:r>
        <w:rPr>
          <w:color w:val="000000"/>
        </w:rPr>
        <w:t>Soil Type</w:t>
      </w:r>
      <w:r w:rsidR="005A67B2">
        <w:rPr>
          <w:color w:val="000000"/>
        </w:rPr>
        <w:t>s</w:t>
      </w:r>
      <w:r w:rsidR="008C7508">
        <w:rPr>
          <w:color w:val="000000"/>
        </w:rPr>
        <w:t>.</w:t>
      </w:r>
    </w:p>
    <w:p w:rsidR="00647BEF" w:rsidRPr="0017585F" w:rsidRDefault="00647BEF" w:rsidP="002B6AB8">
      <w:pPr>
        <w:rPr>
          <w:color w:val="000000"/>
        </w:rPr>
      </w:pPr>
    </w:p>
    <w:p w:rsidR="001C443A" w:rsidRDefault="001C443A" w:rsidP="002B6AB8">
      <w:pPr>
        <w:rPr>
          <w:color w:val="000000"/>
        </w:rPr>
      </w:pPr>
      <w:r>
        <w:rPr>
          <w:color w:val="000000"/>
        </w:rPr>
        <w:t>Using</w:t>
      </w:r>
      <w:r w:rsidR="00981126">
        <w:rPr>
          <w:color w:val="000000"/>
        </w:rPr>
        <w:t xml:space="preserve"> multiple sources of data (See Section </w:t>
      </w:r>
      <w:r w:rsidR="00981126">
        <w:rPr>
          <w:color w:val="000000"/>
        </w:rPr>
        <w:fldChar w:fldCharType="begin"/>
      </w:r>
      <w:r w:rsidR="00981126">
        <w:rPr>
          <w:color w:val="000000"/>
        </w:rPr>
        <w:instrText xml:space="preserve"> REF _Ref278713903 \r \h </w:instrText>
      </w:r>
      <w:r w:rsidR="00981126">
        <w:rPr>
          <w:color w:val="000000"/>
        </w:rPr>
      </w:r>
      <w:r w:rsidR="00981126">
        <w:rPr>
          <w:color w:val="000000"/>
        </w:rPr>
        <w:fldChar w:fldCharType="separate"/>
      </w:r>
      <w:r w:rsidR="00490531">
        <w:rPr>
          <w:color w:val="000000"/>
        </w:rPr>
        <w:t>3</w:t>
      </w:r>
      <w:r w:rsidR="00981126">
        <w:rPr>
          <w:color w:val="000000"/>
        </w:rPr>
        <w:fldChar w:fldCharType="end"/>
      </w:r>
      <w:r w:rsidR="00981126">
        <w:rPr>
          <w:color w:val="000000"/>
        </w:rPr>
        <w:t>)</w:t>
      </w:r>
      <w:r>
        <w:rPr>
          <w:color w:val="000000"/>
        </w:rPr>
        <w:t xml:space="preserve">, </w:t>
      </w:r>
      <w:r w:rsidR="00981126">
        <w:rPr>
          <w:color w:val="000000"/>
        </w:rPr>
        <w:t xml:space="preserve">the </w:t>
      </w:r>
      <w:r>
        <w:rPr>
          <w:color w:val="000000"/>
        </w:rPr>
        <w:t xml:space="preserve">human footprint </w:t>
      </w:r>
      <w:r w:rsidR="00981126">
        <w:rPr>
          <w:color w:val="000000"/>
        </w:rPr>
        <w:t xml:space="preserve">on the landscape </w:t>
      </w:r>
      <w:r>
        <w:rPr>
          <w:color w:val="000000"/>
        </w:rPr>
        <w:t xml:space="preserve">was removed and the </w:t>
      </w:r>
      <w:r w:rsidR="000D7F8C">
        <w:rPr>
          <w:color w:val="000000"/>
        </w:rPr>
        <w:t>vegetation</w:t>
      </w:r>
      <w:r>
        <w:rPr>
          <w:color w:val="000000"/>
        </w:rPr>
        <w:t xml:space="preserve"> that was predicted to be present in the absence of human footprint was used to create this backfilled </w:t>
      </w:r>
      <w:r w:rsidR="000D7F8C">
        <w:rPr>
          <w:color w:val="000000"/>
        </w:rPr>
        <w:t>vegetation</w:t>
      </w:r>
      <w:r>
        <w:rPr>
          <w:color w:val="000000"/>
        </w:rPr>
        <w:t xml:space="preserve"> layer.</w:t>
      </w:r>
      <w:r w:rsidRPr="0017585F" w:rsidDel="00A11B14">
        <w:rPr>
          <w:color w:val="000000"/>
        </w:rPr>
        <w:t xml:space="preserve"> </w:t>
      </w:r>
      <w:r w:rsidR="00F30662">
        <w:rPr>
          <w:color w:val="000000"/>
        </w:rPr>
        <w:t>A second product was</w:t>
      </w:r>
      <w:r w:rsidR="003352FF">
        <w:rPr>
          <w:color w:val="000000"/>
        </w:rPr>
        <w:t xml:space="preserve"> created in which the 2012</w:t>
      </w:r>
      <w:r w:rsidR="00385C42">
        <w:rPr>
          <w:color w:val="000000"/>
        </w:rPr>
        <w:t xml:space="preserve"> human footprint information</w:t>
      </w:r>
      <w:r w:rsidR="00F30662">
        <w:rPr>
          <w:color w:val="000000"/>
        </w:rPr>
        <w:t xml:space="preserve"> was stamped onto the backfilled layer</w:t>
      </w:r>
      <w:r w:rsidR="00DA2A5C">
        <w:rPr>
          <w:color w:val="000000"/>
        </w:rPr>
        <w:t xml:space="preserve">, </w:t>
      </w:r>
      <w:r w:rsidR="00B6131B">
        <w:rPr>
          <w:color w:val="000000"/>
        </w:rPr>
        <w:t>while t</w:t>
      </w:r>
      <w:r w:rsidR="00C5229C">
        <w:rPr>
          <w:color w:val="000000"/>
        </w:rPr>
        <w:t>he under</w:t>
      </w:r>
      <w:r w:rsidR="00DA2A5C">
        <w:rPr>
          <w:color w:val="000000"/>
        </w:rPr>
        <w:t>lying</w:t>
      </w:r>
      <w:r w:rsidR="00C5229C">
        <w:rPr>
          <w:color w:val="000000"/>
        </w:rPr>
        <w:t xml:space="preserve"> </w:t>
      </w:r>
      <w:r w:rsidR="00DA2A5C">
        <w:rPr>
          <w:color w:val="000000"/>
        </w:rPr>
        <w:t xml:space="preserve">backfilled </w:t>
      </w:r>
      <w:r w:rsidR="00C5229C">
        <w:rPr>
          <w:color w:val="000000"/>
        </w:rPr>
        <w:t>vegetation information was</w:t>
      </w:r>
      <w:r w:rsidR="00B6131B">
        <w:rPr>
          <w:color w:val="000000"/>
        </w:rPr>
        <w:t xml:space="preserve"> </w:t>
      </w:r>
      <w:r w:rsidR="00DA2A5C">
        <w:rPr>
          <w:color w:val="000000"/>
        </w:rPr>
        <w:t>retained</w:t>
      </w:r>
      <w:r w:rsidR="00F30662">
        <w:rPr>
          <w:color w:val="000000"/>
        </w:rPr>
        <w:t xml:space="preserve"> (Section </w:t>
      </w:r>
      <w:r w:rsidR="00F30662">
        <w:rPr>
          <w:color w:val="000000"/>
        </w:rPr>
        <w:fldChar w:fldCharType="begin"/>
      </w:r>
      <w:r w:rsidR="00F30662">
        <w:rPr>
          <w:color w:val="000000"/>
        </w:rPr>
        <w:instrText xml:space="preserve"> REF _Ref253142344 \r \h </w:instrText>
      </w:r>
      <w:r w:rsidR="00F30662">
        <w:rPr>
          <w:color w:val="000000"/>
        </w:rPr>
      </w:r>
      <w:r w:rsidR="00F30662">
        <w:rPr>
          <w:color w:val="000000"/>
        </w:rPr>
        <w:fldChar w:fldCharType="separate"/>
      </w:r>
      <w:r w:rsidR="00490531">
        <w:rPr>
          <w:color w:val="000000"/>
        </w:rPr>
        <w:t>8</w:t>
      </w:r>
      <w:r w:rsidR="00F30662">
        <w:rPr>
          <w:color w:val="000000"/>
        </w:rPr>
        <w:fldChar w:fldCharType="end"/>
      </w:r>
      <w:r w:rsidR="00F30662">
        <w:rPr>
          <w:color w:val="000000"/>
        </w:rPr>
        <w:t>).</w:t>
      </w:r>
    </w:p>
    <w:p w:rsidR="00AB69CB" w:rsidRPr="009B47DC" w:rsidRDefault="00AB69CB" w:rsidP="00113480">
      <w:pPr>
        <w:rPr>
          <w:color w:val="000000"/>
        </w:rPr>
      </w:pPr>
    </w:p>
    <w:p w:rsidR="00113480" w:rsidRPr="002A6200" w:rsidRDefault="00113480" w:rsidP="004A07ED">
      <w:pPr>
        <w:pStyle w:val="Heading1"/>
      </w:pPr>
      <w:bookmarkStart w:id="11" w:name="_Toc422724805"/>
      <w:r w:rsidRPr="002A6200">
        <w:t>Background on the Alberta Biodiversity Monitoring Institute</w:t>
      </w:r>
      <w:bookmarkEnd w:id="11"/>
    </w:p>
    <w:p w:rsidR="002B6AB8" w:rsidRPr="009B47DC" w:rsidRDefault="002B6AB8" w:rsidP="002B6AB8">
      <w:pPr>
        <w:rPr>
          <w:color w:val="000000"/>
        </w:rPr>
      </w:pPr>
      <w:r w:rsidRPr="009B47DC">
        <w:rPr>
          <w:color w:val="000000"/>
        </w:rPr>
        <w:t xml:space="preserve">The ABMI was initiated in 1997 through a broad partnership of industry, government and academia. ABMI is tasked with tracking status and change to biodiversity at </w:t>
      </w:r>
      <w:r w:rsidR="00995F2F">
        <w:rPr>
          <w:color w:val="000000"/>
        </w:rPr>
        <w:t xml:space="preserve">local, </w:t>
      </w:r>
      <w:r w:rsidRPr="009B47DC">
        <w:rPr>
          <w:color w:val="000000"/>
        </w:rPr>
        <w:t xml:space="preserve">regional and provincial scales, and providing relevant and objective information to policy makers, scientists and the general public. </w:t>
      </w:r>
    </w:p>
    <w:p w:rsidR="002B6AB8" w:rsidRPr="009B47DC" w:rsidRDefault="002B6AB8" w:rsidP="002B6AB8">
      <w:pPr>
        <w:rPr>
          <w:color w:val="000000"/>
        </w:rPr>
      </w:pPr>
    </w:p>
    <w:p w:rsidR="002B6AB8" w:rsidRPr="009B47DC" w:rsidRDefault="002B6AB8" w:rsidP="002B6AB8">
      <w:pPr>
        <w:rPr>
          <w:color w:val="000000"/>
        </w:rPr>
      </w:pPr>
      <w:r w:rsidRPr="009B47DC">
        <w:rPr>
          <w:color w:val="000000"/>
        </w:rPr>
        <w:t xml:space="preserve">The Institute collects information on thousands of terrestrial and aquatic species (mammals, birds, fish, mites, aquatic invertebrates, vascular plants, lichens, and moss), habitat structures, and human footprints at 1656 sites spaced systematically on a 20-kilometre grid across the entire province. </w:t>
      </w:r>
      <w:r w:rsidR="00254FD5">
        <w:rPr>
          <w:color w:val="000000"/>
        </w:rPr>
        <w:t>The ABMI design strives to sample each of</w:t>
      </w:r>
      <w:r w:rsidRPr="009B47DC">
        <w:rPr>
          <w:color w:val="000000"/>
        </w:rPr>
        <w:t xml:space="preserve"> the 1656 sites every 5 years using a set of scientifically reviewed protocols. In addition, human footprint data </w:t>
      </w:r>
      <w:r w:rsidR="009C7585">
        <w:rPr>
          <w:color w:val="000000"/>
        </w:rPr>
        <w:t>are</w:t>
      </w:r>
      <w:r w:rsidR="009C7585" w:rsidRPr="009B47DC">
        <w:rPr>
          <w:color w:val="000000"/>
        </w:rPr>
        <w:t xml:space="preserve"> </w:t>
      </w:r>
      <w:r w:rsidRPr="009B47DC">
        <w:rPr>
          <w:color w:val="000000"/>
        </w:rPr>
        <w:t xml:space="preserve">compiled across the province and summarized on an ongoing basis.  This standardized data collection is designed to reduce duplication and increase cost efficiency for provincial and regional monitoring commitments, and to provide managers with better understanding of cumulative impacts on the environment from multiple industries and human activities. </w:t>
      </w:r>
    </w:p>
    <w:p w:rsidR="00811404" w:rsidRPr="009B47DC" w:rsidRDefault="00811404" w:rsidP="002B6AB8">
      <w:pPr>
        <w:rPr>
          <w:color w:val="000000"/>
        </w:rPr>
      </w:pPr>
    </w:p>
    <w:p w:rsidR="00811404" w:rsidRDefault="00B60E96" w:rsidP="004A07ED">
      <w:pPr>
        <w:pStyle w:val="Heading1"/>
      </w:pPr>
      <w:bookmarkStart w:id="12" w:name="_Ref248487575"/>
      <w:bookmarkStart w:id="13" w:name="_Ref248493217"/>
      <w:bookmarkStart w:id="14" w:name="_Ref278713903"/>
      <w:bookmarkStart w:id="15" w:name="_Toc422724806"/>
      <w:r>
        <w:lastRenderedPageBreak/>
        <w:t>Source</w:t>
      </w:r>
      <w:r w:rsidR="002D2009" w:rsidRPr="002A6200">
        <w:t xml:space="preserve"> Layer</w:t>
      </w:r>
      <w:bookmarkEnd w:id="12"/>
      <w:bookmarkEnd w:id="13"/>
      <w:r w:rsidR="00A611E7">
        <w:t>s</w:t>
      </w:r>
      <w:bookmarkEnd w:id="14"/>
      <w:bookmarkEnd w:id="15"/>
    </w:p>
    <w:p w:rsidR="00650FE8" w:rsidRPr="00FD0E55" w:rsidRDefault="00650FE8" w:rsidP="00650FE8">
      <w:pPr>
        <w:pStyle w:val="Heading2"/>
        <w:rPr>
          <w:lang w:val="en"/>
        </w:rPr>
      </w:pPr>
      <w:bookmarkStart w:id="16" w:name="_Toc422724807"/>
      <w:r>
        <w:rPr>
          <w:lang w:val="en"/>
        </w:rPr>
        <w:t>Vegetation</w:t>
      </w:r>
      <w:r w:rsidRPr="00FD0E55">
        <w:rPr>
          <w:lang w:val="en"/>
        </w:rPr>
        <w:t xml:space="preserve"> Layer</w:t>
      </w:r>
      <w:r>
        <w:rPr>
          <w:lang w:val="en"/>
        </w:rPr>
        <w:t>s</w:t>
      </w:r>
      <w:bookmarkEnd w:id="16"/>
    </w:p>
    <w:p w:rsidR="00187868" w:rsidRDefault="0041105D" w:rsidP="00D8494C">
      <w:pPr>
        <w:rPr>
          <w:color w:val="000020"/>
          <w:lang w:val="en"/>
        </w:rPr>
      </w:pPr>
      <w:r w:rsidRPr="001D152E">
        <w:rPr>
          <w:color w:val="000000"/>
        </w:rPr>
        <w:t>The</w:t>
      </w:r>
      <w:r w:rsidR="008B4E5B" w:rsidRPr="001D152E">
        <w:rPr>
          <w:color w:val="000000"/>
        </w:rPr>
        <w:t xml:space="preserve"> source</w:t>
      </w:r>
      <w:r w:rsidR="00692BDB" w:rsidRPr="001D152E">
        <w:rPr>
          <w:color w:val="000000"/>
        </w:rPr>
        <w:t xml:space="preserve"> layers </w:t>
      </w:r>
      <w:r w:rsidR="008B4E5B" w:rsidRPr="001D152E">
        <w:rPr>
          <w:color w:val="000000"/>
        </w:rPr>
        <w:t xml:space="preserve">of </w:t>
      </w:r>
      <w:r w:rsidR="00650FE8" w:rsidRPr="001D152E">
        <w:rPr>
          <w:color w:val="000000"/>
        </w:rPr>
        <w:t>vegetation</w:t>
      </w:r>
      <w:r w:rsidR="00B5227B" w:rsidRPr="001D152E">
        <w:rPr>
          <w:color w:val="000000"/>
        </w:rPr>
        <w:t xml:space="preserve"> </w:t>
      </w:r>
      <w:r w:rsidR="00650FE8" w:rsidRPr="001D152E">
        <w:rPr>
          <w:color w:val="000000"/>
        </w:rPr>
        <w:t>were</w:t>
      </w:r>
      <w:r w:rsidR="001D152E" w:rsidRPr="001D152E">
        <w:rPr>
          <w:color w:val="000000"/>
        </w:rPr>
        <w:t xml:space="preserve">: </w:t>
      </w:r>
      <w:r w:rsidR="0048419A">
        <w:rPr>
          <w:color w:val="000000"/>
        </w:rPr>
        <w:t xml:space="preserve">Extended </w:t>
      </w:r>
      <w:r w:rsidR="001D152E" w:rsidRPr="001D152E">
        <w:rPr>
          <w:rStyle w:val="Emphasis"/>
          <w:i w:val="0"/>
        </w:rPr>
        <w:t>Alberta Vegetation Inventory (</w:t>
      </w:r>
      <w:r w:rsidR="00650FE8" w:rsidRPr="001D152E">
        <w:rPr>
          <w:color w:val="000000"/>
        </w:rPr>
        <w:t>AVI</w:t>
      </w:r>
      <w:r w:rsidR="0048419A">
        <w:rPr>
          <w:color w:val="000000"/>
        </w:rPr>
        <w:t>E</w:t>
      </w:r>
      <w:r w:rsidR="001D152E" w:rsidRPr="001D152E">
        <w:rPr>
          <w:color w:val="000000"/>
        </w:rPr>
        <w:t>)</w:t>
      </w:r>
      <w:bookmarkStart w:id="17" w:name="_Ref414022231"/>
      <w:r w:rsidR="00B1242A">
        <w:rPr>
          <w:rStyle w:val="FootnoteReference"/>
          <w:color w:val="000000"/>
        </w:rPr>
        <w:footnoteReference w:id="1"/>
      </w:r>
      <w:bookmarkEnd w:id="17"/>
      <w:r w:rsidR="00650FE8" w:rsidRPr="001D152E">
        <w:rPr>
          <w:color w:val="000000"/>
        </w:rPr>
        <w:t xml:space="preserve">, </w:t>
      </w:r>
      <w:r w:rsidR="00156805">
        <w:rPr>
          <w:color w:val="000000"/>
        </w:rPr>
        <w:t>Phase 1 Forest Inventory (Phase 1)</w:t>
      </w:r>
      <w:r w:rsidR="00DB5505">
        <w:rPr>
          <w:color w:val="000000"/>
        </w:rPr>
        <w:fldChar w:fldCharType="begin"/>
      </w:r>
      <w:r w:rsidR="00DB5505">
        <w:rPr>
          <w:color w:val="000000"/>
        </w:rPr>
        <w:instrText xml:space="preserve"> NOTEREF _Ref414022231 \f \h </w:instrText>
      </w:r>
      <w:r w:rsidR="00DB5505">
        <w:rPr>
          <w:color w:val="000000"/>
        </w:rPr>
      </w:r>
      <w:r w:rsidR="00DB5505">
        <w:rPr>
          <w:color w:val="000000"/>
        </w:rPr>
        <w:fldChar w:fldCharType="separate"/>
      </w:r>
      <w:r w:rsidR="00490531" w:rsidRPr="00490531">
        <w:rPr>
          <w:rStyle w:val="FootnoteReference"/>
        </w:rPr>
        <w:t>1</w:t>
      </w:r>
      <w:r w:rsidR="00DB5505">
        <w:rPr>
          <w:color w:val="000000"/>
        </w:rPr>
        <w:fldChar w:fldCharType="end"/>
      </w:r>
      <w:r w:rsidR="00470AAD">
        <w:rPr>
          <w:color w:val="000000"/>
        </w:rPr>
        <w:t xml:space="preserve">, </w:t>
      </w:r>
      <w:r w:rsidR="001D152E">
        <w:rPr>
          <w:color w:val="000000"/>
        </w:rPr>
        <w:t>Grassland Vegetation Inventory (</w:t>
      </w:r>
      <w:r w:rsidR="00650FE8" w:rsidRPr="001D152E">
        <w:rPr>
          <w:color w:val="000000"/>
        </w:rPr>
        <w:t>GVI</w:t>
      </w:r>
      <w:r w:rsidR="001D152E">
        <w:rPr>
          <w:color w:val="000000"/>
        </w:rPr>
        <w:t>)</w:t>
      </w:r>
      <w:r w:rsidR="00DB5505">
        <w:rPr>
          <w:color w:val="000000"/>
        </w:rPr>
        <w:fldChar w:fldCharType="begin"/>
      </w:r>
      <w:r w:rsidR="00DB5505">
        <w:rPr>
          <w:color w:val="000000"/>
        </w:rPr>
        <w:instrText xml:space="preserve"> NOTEREF _Ref414022231 \f \h </w:instrText>
      </w:r>
      <w:r w:rsidR="00DB5505">
        <w:rPr>
          <w:color w:val="000000"/>
        </w:rPr>
      </w:r>
      <w:r w:rsidR="00DB5505">
        <w:rPr>
          <w:color w:val="000000"/>
        </w:rPr>
        <w:fldChar w:fldCharType="separate"/>
      </w:r>
      <w:r w:rsidR="00490531" w:rsidRPr="00490531">
        <w:rPr>
          <w:rStyle w:val="FootnoteReference"/>
        </w:rPr>
        <w:t>1</w:t>
      </w:r>
      <w:r w:rsidR="00DB5505">
        <w:rPr>
          <w:color w:val="000000"/>
        </w:rPr>
        <w:fldChar w:fldCharType="end"/>
      </w:r>
      <w:r w:rsidR="00650FE8" w:rsidRPr="001D152E">
        <w:rPr>
          <w:color w:val="000000"/>
        </w:rPr>
        <w:t xml:space="preserve">, </w:t>
      </w:r>
      <w:r w:rsidR="001D152E">
        <w:rPr>
          <w:color w:val="000000"/>
        </w:rPr>
        <w:t>Primary Land and Vegetation Inventory (</w:t>
      </w:r>
      <w:r w:rsidR="00650FE8" w:rsidRPr="001D152E">
        <w:rPr>
          <w:color w:val="000000"/>
        </w:rPr>
        <w:t>PLVI</w:t>
      </w:r>
      <w:r w:rsidR="001D152E">
        <w:rPr>
          <w:color w:val="000000"/>
        </w:rPr>
        <w:t>)</w:t>
      </w:r>
      <w:r w:rsidR="00DB5505">
        <w:rPr>
          <w:color w:val="000000"/>
        </w:rPr>
        <w:fldChar w:fldCharType="begin"/>
      </w:r>
      <w:r w:rsidR="00DB5505">
        <w:rPr>
          <w:color w:val="000000"/>
        </w:rPr>
        <w:instrText xml:space="preserve"> NOTEREF _Ref414022231 \f \h </w:instrText>
      </w:r>
      <w:r w:rsidR="00DB5505">
        <w:rPr>
          <w:color w:val="000000"/>
        </w:rPr>
      </w:r>
      <w:r w:rsidR="00DB5505">
        <w:rPr>
          <w:color w:val="000000"/>
        </w:rPr>
        <w:fldChar w:fldCharType="separate"/>
      </w:r>
      <w:r w:rsidR="00490531" w:rsidRPr="00490531">
        <w:rPr>
          <w:rStyle w:val="FootnoteReference"/>
        </w:rPr>
        <w:t>1</w:t>
      </w:r>
      <w:r w:rsidR="00DB5505">
        <w:rPr>
          <w:color w:val="000000"/>
        </w:rPr>
        <w:fldChar w:fldCharType="end"/>
      </w:r>
      <w:r w:rsidR="001D152E">
        <w:rPr>
          <w:color w:val="000000"/>
        </w:rPr>
        <w:t>,</w:t>
      </w:r>
      <w:r w:rsidR="00650FE8" w:rsidRPr="001D152E">
        <w:rPr>
          <w:color w:val="000000"/>
        </w:rPr>
        <w:t xml:space="preserve"> </w:t>
      </w:r>
      <w:r w:rsidR="005E3CFC">
        <w:rPr>
          <w:color w:val="000000"/>
        </w:rPr>
        <w:t>Central Parkland Vegetation Inventory (CPVI)</w:t>
      </w:r>
      <w:r w:rsidR="00DB5505">
        <w:rPr>
          <w:color w:val="000000"/>
        </w:rPr>
        <w:fldChar w:fldCharType="begin"/>
      </w:r>
      <w:r w:rsidR="00DB5505">
        <w:rPr>
          <w:color w:val="000000"/>
        </w:rPr>
        <w:instrText xml:space="preserve"> NOTEREF _Ref414022231 \f \h </w:instrText>
      </w:r>
      <w:r w:rsidR="00DB5505">
        <w:rPr>
          <w:color w:val="000000"/>
        </w:rPr>
      </w:r>
      <w:r w:rsidR="00DB5505">
        <w:rPr>
          <w:color w:val="000000"/>
        </w:rPr>
        <w:fldChar w:fldCharType="separate"/>
      </w:r>
      <w:r w:rsidR="00490531" w:rsidRPr="00490531">
        <w:rPr>
          <w:rStyle w:val="FootnoteReference"/>
        </w:rPr>
        <w:t>1</w:t>
      </w:r>
      <w:r w:rsidR="00DB5505">
        <w:rPr>
          <w:color w:val="000000"/>
        </w:rPr>
        <w:fldChar w:fldCharType="end"/>
      </w:r>
      <w:r w:rsidR="005E3CFC">
        <w:rPr>
          <w:color w:val="000000"/>
        </w:rPr>
        <w:t>, Alberta Ground Cover Chara</w:t>
      </w:r>
      <w:r w:rsidR="00682DDE">
        <w:rPr>
          <w:color w:val="000000"/>
        </w:rPr>
        <w:t>cterization (AGCC)</w:t>
      </w:r>
      <w:r w:rsidR="00DB5505">
        <w:rPr>
          <w:color w:val="000000"/>
        </w:rPr>
        <w:fldChar w:fldCharType="begin"/>
      </w:r>
      <w:r w:rsidR="00DB5505">
        <w:rPr>
          <w:color w:val="000000"/>
        </w:rPr>
        <w:instrText xml:space="preserve"> NOTEREF _Ref414022231 \f \h </w:instrText>
      </w:r>
      <w:r w:rsidR="00DB5505">
        <w:rPr>
          <w:color w:val="000000"/>
        </w:rPr>
      </w:r>
      <w:r w:rsidR="00DB5505">
        <w:rPr>
          <w:color w:val="000000"/>
        </w:rPr>
        <w:fldChar w:fldCharType="separate"/>
      </w:r>
      <w:r w:rsidR="00490531" w:rsidRPr="00490531">
        <w:rPr>
          <w:rStyle w:val="FootnoteReference"/>
        </w:rPr>
        <w:t>1</w:t>
      </w:r>
      <w:r w:rsidR="00DB5505">
        <w:rPr>
          <w:color w:val="000000"/>
        </w:rPr>
        <w:fldChar w:fldCharType="end"/>
      </w:r>
      <w:r w:rsidR="005E3CFC">
        <w:rPr>
          <w:color w:val="000000"/>
        </w:rPr>
        <w:t xml:space="preserve">, </w:t>
      </w:r>
      <w:r w:rsidR="00650FE8" w:rsidRPr="001D152E">
        <w:rPr>
          <w:color w:val="000000"/>
        </w:rPr>
        <w:t xml:space="preserve">and </w:t>
      </w:r>
      <w:r w:rsidR="00B5227B" w:rsidRPr="001D152E">
        <w:rPr>
          <w:color w:val="000000"/>
        </w:rPr>
        <w:t>the Alberta Wall-to-W</w:t>
      </w:r>
      <w:r w:rsidRPr="001D152E">
        <w:rPr>
          <w:color w:val="000000"/>
        </w:rPr>
        <w:t>all Land Cover Polygon vector layer created by the AB</w:t>
      </w:r>
      <w:r w:rsidRPr="009B47DC">
        <w:rPr>
          <w:color w:val="000000"/>
        </w:rPr>
        <w:t>MI Remote Sensing G</w:t>
      </w:r>
      <w:r w:rsidR="00811404" w:rsidRPr="009B47DC">
        <w:rPr>
          <w:color w:val="000000"/>
        </w:rPr>
        <w:t>roup</w:t>
      </w:r>
      <w:r w:rsidR="00BD287F">
        <w:rPr>
          <w:color w:val="000000"/>
        </w:rPr>
        <w:t xml:space="preserve"> that described the land cover conditions in Alberta as of 2000</w:t>
      </w:r>
      <w:r w:rsidR="007C7E91">
        <w:rPr>
          <w:color w:val="000000"/>
        </w:rPr>
        <w:t xml:space="preserve"> (ABMILC)</w:t>
      </w:r>
      <w:r w:rsidR="00BD287F" w:rsidRPr="009B47DC">
        <w:rPr>
          <w:rStyle w:val="FootnoteReference"/>
          <w:color w:val="000000"/>
        </w:rPr>
        <w:footnoteReference w:id="2"/>
      </w:r>
      <w:r w:rsidR="008B4E5B" w:rsidRPr="009B47DC">
        <w:rPr>
          <w:color w:val="000000"/>
        </w:rPr>
        <w:t>.</w:t>
      </w:r>
      <w:r w:rsidR="00811404" w:rsidRPr="009B47DC">
        <w:rPr>
          <w:color w:val="000000"/>
        </w:rPr>
        <w:t xml:space="preserve"> </w:t>
      </w:r>
      <w:r w:rsidR="00650FE8">
        <w:rPr>
          <w:color w:val="000000"/>
        </w:rPr>
        <w:t>The</w:t>
      </w:r>
      <w:r w:rsidR="00A32D9E">
        <w:rPr>
          <w:color w:val="000000"/>
        </w:rPr>
        <w:t xml:space="preserve"> vegetation information in the n</w:t>
      </w:r>
      <w:r w:rsidR="00650FE8">
        <w:rPr>
          <w:color w:val="000000"/>
        </w:rPr>
        <w:t>at</w:t>
      </w:r>
      <w:r w:rsidR="005D38FF">
        <w:rPr>
          <w:color w:val="000000"/>
        </w:rPr>
        <w:t>io</w:t>
      </w:r>
      <w:r w:rsidR="00A32D9E">
        <w:rPr>
          <w:color w:val="000000"/>
        </w:rPr>
        <w:t>nal p</w:t>
      </w:r>
      <w:r w:rsidR="00DE2785">
        <w:rPr>
          <w:color w:val="000000"/>
        </w:rPr>
        <w:t>arks</w:t>
      </w:r>
      <w:r w:rsidR="004A717B">
        <w:rPr>
          <w:color w:val="000000"/>
        </w:rPr>
        <w:t xml:space="preserve"> (Wood Buffalo National Park (WBNP), Elk Island National Park (EINP), and mountain national parks (MTNP)</w:t>
      </w:r>
      <w:r w:rsidR="00B33D79">
        <w:rPr>
          <w:color w:val="000000"/>
        </w:rPr>
        <w:t>)</w:t>
      </w:r>
      <w:r w:rsidR="00DE2785">
        <w:rPr>
          <w:color w:val="000000"/>
        </w:rPr>
        <w:t xml:space="preserve"> </w:t>
      </w:r>
      <w:r w:rsidR="007D6C37">
        <w:rPr>
          <w:color w:val="000000"/>
        </w:rPr>
        <w:t>wa</w:t>
      </w:r>
      <w:r w:rsidR="00DE2785">
        <w:rPr>
          <w:color w:val="000000"/>
        </w:rPr>
        <w:t>s</w:t>
      </w:r>
      <w:r w:rsidR="005D38FF">
        <w:rPr>
          <w:color w:val="000000"/>
        </w:rPr>
        <w:t xml:space="preserve"> derived from </w:t>
      </w:r>
      <w:r w:rsidR="009216A7">
        <w:rPr>
          <w:color w:val="000000"/>
        </w:rPr>
        <w:t>the</w:t>
      </w:r>
      <w:r w:rsidR="00650FE8">
        <w:rPr>
          <w:color w:val="000000"/>
        </w:rPr>
        <w:t xml:space="preserve"> </w:t>
      </w:r>
      <w:r w:rsidR="007D6C37">
        <w:rPr>
          <w:color w:val="000000"/>
        </w:rPr>
        <w:t>E</w:t>
      </w:r>
      <w:r w:rsidR="00650FE8">
        <w:rPr>
          <w:color w:val="000000"/>
        </w:rPr>
        <w:t xml:space="preserve">cological </w:t>
      </w:r>
      <w:r w:rsidR="007D6C37">
        <w:rPr>
          <w:color w:val="000000"/>
        </w:rPr>
        <w:t>L</w:t>
      </w:r>
      <w:r w:rsidR="00650FE8">
        <w:rPr>
          <w:color w:val="000000"/>
        </w:rPr>
        <w:t xml:space="preserve">and </w:t>
      </w:r>
      <w:r w:rsidR="007D6C37">
        <w:rPr>
          <w:color w:val="000000"/>
        </w:rPr>
        <w:t>C</w:t>
      </w:r>
      <w:r w:rsidR="00650FE8">
        <w:rPr>
          <w:color w:val="000000"/>
        </w:rPr>
        <w:t>lassifications layers</w:t>
      </w:r>
      <w:r w:rsidR="009216A7">
        <w:rPr>
          <w:color w:val="000000"/>
        </w:rPr>
        <w:t xml:space="preserve"> provided by Parks Canada Agency</w:t>
      </w:r>
      <w:r w:rsidR="007F6F0F">
        <w:rPr>
          <w:rStyle w:val="FootnoteReference"/>
          <w:color w:val="000000"/>
        </w:rPr>
        <w:footnoteReference w:id="3"/>
      </w:r>
      <w:r w:rsidR="00650FE8">
        <w:rPr>
          <w:color w:val="000000"/>
        </w:rPr>
        <w:t xml:space="preserve">. </w:t>
      </w:r>
      <w:r w:rsidR="001C4CA0">
        <w:rPr>
          <w:color w:val="000000"/>
        </w:rPr>
        <w:fldChar w:fldCharType="begin"/>
      </w:r>
      <w:r w:rsidR="001C4CA0">
        <w:rPr>
          <w:color w:val="000000"/>
        </w:rPr>
        <w:instrText xml:space="preserve"> REF _Ref421613952 \h </w:instrText>
      </w:r>
      <w:r w:rsidR="001C4CA0">
        <w:rPr>
          <w:color w:val="000000"/>
        </w:rPr>
      </w:r>
      <w:r w:rsidR="001C4CA0">
        <w:rPr>
          <w:color w:val="000000"/>
        </w:rPr>
        <w:fldChar w:fldCharType="separate"/>
      </w:r>
      <w:r w:rsidR="00490531">
        <w:t xml:space="preserve">Figure </w:t>
      </w:r>
      <w:r w:rsidR="00490531">
        <w:rPr>
          <w:noProof/>
        </w:rPr>
        <w:t>1</w:t>
      </w:r>
      <w:r w:rsidR="001C4CA0">
        <w:rPr>
          <w:color w:val="000000"/>
        </w:rPr>
        <w:fldChar w:fldCharType="end"/>
      </w:r>
      <w:r w:rsidR="001C4CA0">
        <w:rPr>
          <w:color w:val="000020"/>
          <w:lang w:val="en"/>
        </w:rPr>
        <w:t xml:space="preserve"> </w:t>
      </w:r>
      <w:r w:rsidR="00187868">
        <w:rPr>
          <w:color w:val="000020"/>
          <w:lang w:val="en"/>
        </w:rPr>
        <w:t xml:space="preserve">shows the extents of </w:t>
      </w:r>
      <w:r w:rsidR="007948A2">
        <w:rPr>
          <w:color w:val="000020"/>
          <w:lang w:val="en"/>
        </w:rPr>
        <w:t>major</w:t>
      </w:r>
      <w:r w:rsidR="00187868">
        <w:rPr>
          <w:color w:val="000020"/>
          <w:lang w:val="en"/>
        </w:rPr>
        <w:t xml:space="preserve"> source layers. Detailed information of each layers are presented in the Section 5.</w:t>
      </w:r>
    </w:p>
    <w:p w:rsidR="007948A2" w:rsidRDefault="00AB5C3F" w:rsidP="007948A2">
      <w:pPr>
        <w:keepNext/>
        <w:jc w:val="center"/>
      </w:pPr>
      <w:r>
        <w:rPr>
          <w:noProof/>
          <w:color w:val="000020"/>
          <w:lang w:eastAsia="zh-CN"/>
        </w:rPr>
        <w:drawing>
          <wp:inline distT="0" distB="0" distL="0" distR="0">
            <wp:extent cx="2886710" cy="3732530"/>
            <wp:effectExtent l="0" t="0" r="8890" b="1270"/>
            <wp:docPr id="19" name="Picture 19" descr="C:\backfilled_V5_source_layers\sourcesFor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backfilled_V5_source_layers\sourcesForV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6710" cy="3732530"/>
                    </a:xfrm>
                    <a:prstGeom prst="rect">
                      <a:avLst/>
                    </a:prstGeom>
                    <a:noFill/>
                    <a:ln>
                      <a:noFill/>
                    </a:ln>
                  </pic:spPr>
                </pic:pic>
              </a:graphicData>
            </a:graphic>
          </wp:inline>
        </w:drawing>
      </w:r>
    </w:p>
    <w:p w:rsidR="00187868" w:rsidRPr="00677044" w:rsidRDefault="007948A2" w:rsidP="007A15BD">
      <w:pPr>
        <w:pStyle w:val="Caption"/>
        <w:rPr>
          <w:color w:val="000020"/>
          <w:lang w:val="en"/>
        </w:rPr>
      </w:pPr>
      <w:bookmarkStart w:id="18" w:name="_Ref421613952"/>
      <w:bookmarkStart w:id="19" w:name="_Toc422399426"/>
      <w:r>
        <w:t xml:space="preserve">Figure </w:t>
      </w:r>
      <w:r w:rsidR="00697D0C">
        <w:fldChar w:fldCharType="begin"/>
      </w:r>
      <w:r w:rsidR="00697D0C">
        <w:instrText xml:space="preserve"> SEQ Figure \* ARABIC </w:instrText>
      </w:r>
      <w:r w:rsidR="00697D0C">
        <w:fldChar w:fldCharType="separate"/>
      </w:r>
      <w:r w:rsidR="00490531">
        <w:rPr>
          <w:noProof/>
        </w:rPr>
        <w:t>1</w:t>
      </w:r>
      <w:r w:rsidR="00697D0C">
        <w:rPr>
          <w:noProof/>
        </w:rPr>
        <w:fldChar w:fldCharType="end"/>
      </w:r>
      <w:bookmarkEnd w:id="18"/>
      <w:r>
        <w:t xml:space="preserve"> Extent of Major Source Layers.</w:t>
      </w:r>
      <w:bookmarkEnd w:id="19"/>
    </w:p>
    <w:p w:rsidR="005619A3" w:rsidRDefault="005619A3" w:rsidP="005619A3">
      <w:pPr>
        <w:pStyle w:val="Heading2"/>
        <w:rPr>
          <w:lang w:val="en"/>
        </w:rPr>
      </w:pPr>
      <w:bookmarkStart w:id="20" w:name="_Ref278713334"/>
      <w:bookmarkStart w:id="21" w:name="_Toc422724808"/>
      <w:r>
        <w:rPr>
          <w:lang w:val="en"/>
        </w:rPr>
        <w:t xml:space="preserve">Wetland </w:t>
      </w:r>
      <w:r w:rsidR="0048419A">
        <w:rPr>
          <w:lang w:val="en"/>
        </w:rPr>
        <w:t>Layers</w:t>
      </w:r>
      <w:bookmarkEnd w:id="20"/>
      <w:bookmarkEnd w:id="21"/>
    </w:p>
    <w:p w:rsidR="00A02F6D" w:rsidRPr="00981126" w:rsidRDefault="00A02F6D" w:rsidP="00981126">
      <w:r>
        <w:t xml:space="preserve">The source layers for wetlands were: </w:t>
      </w:r>
      <w:r w:rsidRPr="00077840">
        <w:t>Government of Alberta Base Layer</w:t>
      </w:r>
      <w:r>
        <w:t xml:space="preserve">s for </w:t>
      </w:r>
      <w:proofErr w:type="spellStart"/>
      <w:r w:rsidRPr="00077840">
        <w:t>hydropoly</w:t>
      </w:r>
      <w:r>
        <w:t>s</w:t>
      </w:r>
      <w:proofErr w:type="spellEnd"/>
      <w:r>
        <w:t xml:space="preserve"> and streamlines, Alberta C</w:t>
      </w:r>
      <w:r w:rsidR="00981126">
        <w:t xml:space="preserve">anadian </w:t>
      </w:r>
      <w:r>
        <w:t>W</w:t>
      </w:r>
      <w:r w:rsidR="00981126">
        <w:t xml:space="preserve">etland </w:t>
      </w:r>
      <w:r>
        <w:t>C</w:t>
      </w:r>
      <w:r w:rsidR="00981126">
        <w:t>lassification System (CWCS)</w:t>
      </w:r>
      <w:r>
        <w:t xml:space="preserve"> Merged Wetland Inventory, AVI</w:t>
      </w:r>
      <w:r w:rsidR="00213453">
        <w:t>E</w:t>
      </w:r>
      <w:r>
        <w:t xml:space="preserve">, </w:t>
      </w:r>
      <w:r w:rsidR="00213453">
        <w:t xml:space="preserve">PLVI, </w:t>
      </w:r>
      <w:r w:rsidR="00BE0315">
        <w:t>and GVI</w:t>
      </w:r>
      <w:r w:rsidR="00213453">
        <w:t xml:space="preserve"> layer</w:t>
      </w:r>
      <w:r>
        <w:t>.</w:t>
      </w:r>
    </w:p>
    <w:p w:rsidR="005619A3" w:rsidRDefault="009701DA" w:rsidP="005619A3">
      <w:pPr>
        <w:pStyle w:val="Heading2"/>
        <w:rPr>
          <w:lang w:val="en"/>
        </w:rPr>
      </w:pPr>
      <w:bookmarkStart w:id="22" w:name="_Ref278713356"/>
      <w:bookmarkStart w:id="23" w:name="_Toc422724809"/>
      <w:r>
        <w:rPr>
          <w:lang w:val="en"/>
        </w:rPr>
        <w:lastRenderedPageBreak/>
        <w:t>Date of Origin (</w:t>
      </w:r>
      <w:r w:rsidR="005619A3">
        <w:rPr>
          <w:lang w:val="en"/>
        </w:rPr>
        <w:t xml:space="preserve">Stand </w:t>
      </w:r>
      <w:r w:rsidR="0048419A">
        <w:rPr>
          <w:lang w:val="en"/>
        </w:rPr>
        <w:t>A</w:t>
      </w:r>
      <w:r w:rsidR="005619A3">
        <w:rPr>
          <w:lang w:val="en"/>
        </w:rPr>
        <w:t>ge</w:t>
      </w:r>
      <w:r w:rsidR="00A06948">
        <w:rPr>
          <w:lang w:val="en"/>
        </w:rPr>
        <w:t>)</w:t>
      </w:r>
      <w:r w:rsidR="005619A3">
        <w:rPr>
          <w:lang w:val="en"/>
        </w:rPr>
        <w:t xml:space="preserve"> </w:t>
      </w:r>
      <w:r w:rsidR="0048419A">
        <w:rPr>
          <w:lang w:val="en"/>
        </w:rPr>
        <w:t>Layers</w:t>
      </w:r>
      <w:bookmarkEnd w:id="22"/>
      <w:bookmarkEnd w:id="23"/>
      <w:r>
        <w:rPr>
          <w:lang w:val="en"/>
        </w:rPr>
        <w:t xml:space="preserve"> </w:t>
      </w:r>
    </w:p>
    <w:p w:rsidR="009701DA" w:rsidRPr="00981126" w:rsidRDefault="009701DA" w:rsidP="00981126">
      <w:r>
        <w:t xml:space="preserve">The source layers for stand age were: </w:t>
      </w:r>
      <w:r w:rsidR="00A06948">
        <w:t>AVIE, PLVI, Provincial Historical W</w:t>
      </w:r>
      <w:r w:rsidR="00827AC9">
        <w:t>ildfire Data Layer, and the ABMI 2012</w:t>
      </w:r>
      <w:r w:rsidR="00A06948">
        <w:t xml:space="preserve"> Human Footprint Layer.</w:t>
      </w:r>
    </w:p>
    <w:p w:rsidR="005619A3" w:rsidRDefault="0048419A" w:rsidP="005619A3">
      <w:pPr>
        <w:pStyle w:val="Heading2"/>
        <w:rPr>
          <w:lang w:val="en"/>
        </w:rPr>
      </w:pPr>
      <w:bookmarkStart w:id="24" w:name="_Toc422724810"/>
      <w:r>
        <w:rPr>
          <w:lang w:val="en"/>
        </w:rPr>
        <w:t xml:space="preserve">Soil Type </w:t>
      </w:r>
      <w:r w:rsidR="00981126">
        <w:rPr>
          <w:lang w:val="en"/>
        </w:rPr>
        <w:t>(</w:t>
      </w:r>
      <w:proofErr w:type="spellStart"/>
      <w:r w:rsidR="00981126">
        <w:rPr>
          <w:lang w:val="en"/>
        </w:rPr>
        <w:t>Ecosite</w:t>
      </w:r>
      <w:proofErr w:type="spellEnd"/>
      <w:r w:rsidR="00981126">
        <w:rPr>
          <w:lang w:val="en"/>
        </w:rPr>
        <w:t xml:space="preserve">) </w:t>
      </w:r>
      <w:r>
        <w:rPr>
          <w:lang w:val="en"/>
        </w:rPr>
        <w:t>Layers</w:t>
      </w:r>
      <w:bookmarkEnd w:id="24"/>
    </w:p>
    <w:p w:rsidR="00981126" w:rsidRPr="00981126" w:rsidRDefault="00981126" w:rsidP="00981126">
      <w:r>
        <w:t xml:space="preserve">The source layers for Soil Type were: </w:t>
      </w:r>
      <w:proofErr w:type="spellStart"/>
      <w:r w:rsidR="004D4E53" w:rsidRPr="009B47DC">
        <w:rPr>
          <w:color w:val="000000"/>
        </w:rPr>
        <w:t>GVI_sitetypes_</w:t>
      </w:r>
      <w:r w:rsidR="004D4E53">
        <w:rPr>
          <w:color w:val="000000"/>
        </w:rPr>
        <w:t>layers</w:t>
      </w:r>
      <w:proofErr w:type="spellEnd"/>
      <w:r w:rsidR="00563B8C">
        <w:rPr>
          <w:color w:val="000000"/>
        </w:rPr>
        <w:t xml:space="preserve"> (see </w:t>
      </w:r>
      <w:r w:rsidR="00DA2A5C">
        <w:rPr>
          <w:color w:val="000000"/>
        </w:rPr>
        <w:t>S</w:t>
      </w:r>
      <w:r w:rsidR="00563B8C">
        <w:rPr>
          <w:color w:val="000000"/>
        </w:rPr>
        <w:t xml:space="preserve">ection </w:t>
      </w:r>
      <w:r w:rsidR="00563B8C">
        <w:rPr>
          <w:color w:val="000000"/>
        </w:rPr>
        <w:fldChar w:fldCharType="begin"/>
      </w:r>
      <w:r w:rsidR="00563B8C">
        <w:rPr>
          <w:color w:val="000000"/>
        </w:rPr>
        <w:instrText xml:space="preserve"> REF _Ref402532784 \r \h </w:instrText>
      </w:r>
      <w:r w:rsidR="00563B8C">
        <w:rPr>
          <w:color w:val="000000"/>
        </w:rPr>
      </w:r>
      <w:r w:rsidR="00563B8C">
        <w:rPr>
          <w:color w:val="000000"/>
        </w:rPr>
        <w:fldChar w:fldCharType="separate"/>
      </w:r>
      <w:r w:rsidR="00490531">
        <w:rPr>
          <w:color w:val="000000"/>
        </w:rPr>
        <w:t>6.4</w:t>
      </w:r>
      <w:r w:rsidR="00563B8C">
        <w:rPr>
          <w:color w:val="000000"/>
        </w:rPr>
        <w:fldChar w:fldCharType="end"/>
      </w:r>
      <w:r w:rsidR="00563B8C">
        <w:rPr>
          <w:color w:val="000000"/>
        </w:rPr>
        <w:t>)</w:t>
      </w:r>
      <w:r>
        <w:t xml:space="preserve"> and </w:t>
      </w:r>
      <w:r w:rsidR="00563B8C">
        <w:t>Agriculture Region of Alberta Soil inventory Database (</w:t>
      </w:r>
      <w:r>
        <w:t>AGRASID</w:t>
      </w:r>
      <w:r w:rsidR="00563B8C">
        <w:t>)</w:t>
      </w:r>
      <w:r>
        <w:t>.</w:t>
      </w:r>
    </w:p>
    <w:p w:rsidR="00A5082F" w:rsidRPr="00FD0E55" w:rsidRDefault="00827AC9" w:rsidP="00A5082F">
      <w:pPr>
        <w:pStyle w:val="Heading2"/>
        <w:rPr>
          <w:lang w:val="en"/>
        </w:rPr>
      </w:pPr>
      <w:bookmarkStart w:id="25" w:name="_Toc422724811"/>
      <w:r>
        <w:rPr>
          <w:lang w:val="en"/>
        </w:rPr>
        <w:t>ABMI 2012</w:t>
      </w:r>
      <w:r w:rsidR="00A5082F" w:rsidRPr="00FD0E55">
        <w:rPr>
          <w:lang w:val="en"/>
        </w:rPr>
        <w:t xml:space="preserve"> Human Footprint </w:t>
      </w:r>
      <w:r w:rsidR="00210C1C">
        <w:rPr>
          <w:lang w:val="en"/>
        </w:rPr>
        <w:t>S</w:t>
      </w:r>
      <w:r w:rsidR="00B33D79">
        <w:rPr>
          <w:lang w:val="en"/>
        </w:rPr>
        <w:t>ub-l</w:t>
      </w:r>
      <w:r w:rsidR="00A5082F" w:rsidRPr="00FD0E55">
        <w:rPr>
          <w:lang w:val="en"/>
        </w:rPr>
        <w:t>ayer</w:t>
      </w:r>
      <w:r w:rsidR="00B33D79">
        <w:rPr>
          <w:lang w:val="en"/>
        </w:rPr>
        <w:t>s</w:t>
      </w:r>
      <w:bookmarkEnd w:id="25"/>
    </w:p>
    <w:p w:rsidR="004147AB" w:rsidRDefault="00930813" w:rsidP="00811404">
      <w:r w:rsidRPr="00FD0E55">
        <w:rPr>
          <w:bCs/>
          <w:color w:val="000000"/>
        </w:rPr>
        <w:t>Human</w:t>
      </w:r>
      <w:r w:rsidRPr="005836B4">
        <w:rPr>
          <w:bCs/>
          <w:color w:val="000000"/>
        </w:rPr>
        <w:t xml:space="preserve"> </w:t>
      </w:r>
      <w:r w:rsidRPr="005836B4">
        <w:rPr>
          <w:color w:val="000000"/>
        </w:rPr>
        <w:t xml:space="preserve">footprint refers to the areas </w:t>
      </w:r>
      <w:r>
        <w:rPr>
          <w:color w:val="000000"/>
        </w:rPr>
        <w:t xml:space="preserve">of Alberta </w:t>
      </w:r>
      <w:r w:rsidRPr="005836B4">
        <w:rPr>
          <w:color w:val="000000"/>
        </w:rPr>
        <w:t xml:space="preserve">that have lost their natural </w:t>
      </w:r>
      <w:r>
        <w:rPr>
          <w:color w:val="000000"/>
        </w:rPr>
        <w:t xml:space="preserve">vegetation </w:t>
      </w:r>
      <w:r w:rsidRPr="005836B4">
        <w:rPr>
          <w:color w:val="000000"/>
        </w:rPr>
        <w:t>cover</w:t>
      </w:r>
      <w:r>
        <w:rPr>
          <w:color w:val="000000"/>
        </w:rPr>
        <w:t xml:space="preserve"> (permanently or temporarily) due to human activities</w:t>
      </w:r>
      <w:r w:rsidRPr="005836B4">
        <w:rPr>
          <w:color w:val="000000"/>
        </w:rPr>
        <w:t xml:space="preserve"> (e.g., cities, roads, agricultural land, industrial areas</w:t>
      </w:r>
      <w:r>
        <w:rPr>
          <w:color w:val="000000"/>
        </w:rPr>
        <w:t>,</w:t>
      </w:r>
      <w:r w:rsidRPr="005836B4">
        <w:rPr>
          <w:color w:val="000000"/>
        </w:rPr>
        <w:t xml:space="preserve"> forestry, seismic lines, </w:t>
      </w:r>
      <w:r>
        <w:rPr>
          <w:color w:val="000000"/>
        </w:rPr>
        <w:t xml:space="preserve">or </w:t>
      </w:r>
      <w:r w:rsidRPr="005836B4">
        <w:rPr>
          <w:color w:val="000000"/>
        </w:rPr>
        <w:t>surface mining)</w:t>
      </w:r>
      <w:r w:rsidRPr="005836B4">
        <w:rPr>
          <w:bCs/>
          <w:color w:val="000000"/>
        </w:rPr>
        <w:t>.</w:t>
      </w:r>
      <w:r>
        <w:rPr>
          <w:bCs/>
          <w:color w:val="000000"/>
        </w:rPr>
        <w:t xml:space="preserve"> </w:t>
      </w:r>
      <w:r w:rsidR="00A5082F" w:rsidRPr="00FD0E55">
        <w:t xml:space="preserve">The </w:t>
      </w:r>
      <w:r w:rsidR="00D3367E" w:rsidRPr="00FD0E55">
        <w:t xml:space="preserve">ABMI has created a GIS </w:t>
      </w:r>
      <w:r w:rsidR="003130CC" w:rsidRPr="00FD0E55">
        <w:t xml:space="preserve">polygon </w:t>
      </w:r>
      <w:r w:rsidR="00D3367E" w:rsidRPr="00FD0E55">
        <w:t xml:space="preserve">layer </w:t>
      </w:r>
      <w:r w:rsidR="003130CC" w:rsidRPr="00FD0E55">
        <w:t xml:space="preserve">that </w:t>
      </w:r>
      <w:r w:rsidR="00D3367E" w:rsidRPr="00FD0E55">
        <w:t>contain</w:t>
      </w:r>
      <w:r w:rsidR="003130CC" w:rsidRPr="00FD0E55">
        <w:t>s all human footprints in</w:t>
      </w:r>
      <w:r w:rsidR="00827AC9">
        <w:t xml:space="preserve"> Alberta up to December 31, 2012</w:t>
      </w:r>
      <w:r w:rsidR="003130CC" w:rsidRPr="00FD0E55">
        <w:t>.</w:t>
      </w:r>
      <w:r w:rsidR="00D3367E" w:rsidRPr="00FD0E55">
        <w:t xml:space="preserve"> </w:t>
      </w:r>
      <w:r>
        <w:t>This layer was assembl</w:t>
      </w:r>
      <w:r w:rsidR="002A325F">
        <w:t>ed from 21</w:t>
      </w:r>
      <w:r>
        <w:t xml:space="preserve"> human footprint sub-layers. Each sub layer represents </w:t>
      </w:r>
      <w:r w:rsidR="002A325F">
        <w:t xml:space="preserve">one single </w:t>
      </w:r>
      <w:r>
        <w:t>human footprint type</w:t>
      </w:r>
      <w:r w:rsidR="002A325F">
        <w:t xml:space="preserve"> or a group of human footprint types</w:t>
      </w:r>
      <w:r>
        <w:t xml:space="preserve">. These </w:t>
      </w:r>
      <w:r w:rsidR="002A325F">
        <w:t xml:space="preserve">21 </w:t>
      </w:r>
      <w:r>
        <w:t xml:space="preserve">human </w:t>
      </w:r>
      <w:r w:rsidR="002A325F">
        <w:t>foot print sub-</w:t>
      </w:r>
      <w:r w:rsidR="004147AB">
        <w:t>layer</w:t>
      </w:r>
      <w:r w:rsidR="002A325F">
        <w:t xml:space="preserve">s were </w:t>
      </w:r>
      <w:r w:rsidR="00923664">
        <w:t>a</w:t>
      </w:r>
      <w:r w:rsidR="00863F54">
        <w:t xml:space="preserve">) </w:t>
      </w:r>
      <w:r w:rsidR="004147AB">
        <w:t>used during the backfillin</w:t>
      </w:r>
      <w:r w:rsidR="00211917">
        <w:t xml:space="preserve">g processes described in Section </w:t>
      </w:r>
      <w:r w:rsidR="00211917">
        <w:fldChar w:fldCharType="begin"/>
      </w:r>
      <w:r w:rsidR="00211917">
        <w:instrText xml:space="preserve"> REF _Ref248493481 \r \h </w:instrText>
      </w:r>
      <w:r w:rsidR="00211917">
        <w:fldChar w:fldCharType="separate"/>
      </w:r>
      <w:r w:rsidR="00490531">
        <w:t>5</w:t>
      </w:r>
      <w:r w:rsidR="00211917">
        <w:fldChar w:fldCharType="end"/>
      </w:r>
      <w:r w:rsidR="00863F54">
        <w:t xml:space="preserve">, and </w:t>
      </w:r>
      <w:r w:rsidR="00923664">
        <w:t>b</w:t>
      </w:r>
      <w:r w:rsidR="002A325F">
        <w:t>) were combined into 8</w:t>
      </w:r>
      <w:r w:rsidR="009D6FCC">
        <w:t xml:space="preserve"> layers and each of the 8 layers was</w:t>
      </w:r>
      <w:r w:rsidR="002A325F">
        <w:t xml:space="preserve"> </w:t>
      </w:r>
      <w:r w:rsidR="008F667D">
        <w:t>“stamped”</w:t>
      </w:r>
      <w:r w:rsidR="00863F54">
        <w:t xml:space="preserve"> </w:t>
      </w:r>
      <w:r w:rsidR="005A036E">
        <w:t>on</w:t>
      </w:r>
      <w:r w:rsidR="00863F54">
        <w:t>to the backfilled layer such that human footprint codes</w:t>
      </w:r>
      <w:r w:rsidR="00AC413E">
        <w:t xml:space="preserve"> and </w:t>
      </w:r>
      <w:proofErr w:type="spellStart"/>
      <w:r w:rsidR="00AC413E">
        <w:t>cutblock</w:t>
      </w:r>
      <w:proofErr w:type="spellEnd"/>
      <w:r w:rsidR="00AC413E">
        <w:t xml:space="preserve"> years</w:t>
      </w:r>
      <w:r w:rsidR="00863F54">
        <w:t xml:space="preserve"> were added to the </w:t>
      </w:r>
      <w:r w:rsidR="009D6FCC">
        <w:t>attribute table (</w:t>
      </w:r>
      <w:r w:rsidR="007B4323">
        <w:t xml:space="preserve">see </w:t>
      </w:r>
      <w:r w:rsidR="00863F54">
        <w:t xml:space="preserve">Section </w:t>
      </w:r>
      <w:r w:rsidR="00863F54">
        <w:fldChar w:fldCharType="begin"/>
      </w:r>
      <w:r w:rsidR="00863F54">
        <w:instrText xml:space="preserve"> REF _Ref253142344 \r \h </w:instrText>
      </w:r>
      <w:r w:rsidR="00863F54">
        <w:fldChar w:fldCharType="separate"/>
      </w:r>
      <w:r w:rsidR="00490531">
        <w:t>8</w:t>
      </w:r>
      <w:r w:rsidR="00863F54">
        <w:fldChar w:fldCharType="end"/>
      </w:r>
      <w:r w:rsidR="00863F54">
        <w:t>) where appropriate</w:t>
      </w:r>
      <w:r w:rsidR="004147AB">
        <w:t>.</w:t>
      </w:r>
    </w:p>
    <w:p w:rsidR="004147AB" w:rsidRDefault="004147AB" w:rsidP="00811404"/>
    <w:p w:rsidR="00E9573A" w:rsidRPr="00D8494C" w:rsidRDefault="00E9573A" w:rsidP="00E9573A">
      <w:pPr>
        <w:pStyle w:val="Heading1"/>
      </w:pPr>
      <w:bookmarkStart w:id="26" w:name="_Toc422724812"/>
      <w:r>
        <w:t>Creation of Backfilled Layer</w:t>
      </w:r>
      <w:bookmarkEnd w:id="26"/>
    </w:p>
    <w:p w:rsidR="00877699" w:rsidRDefault="00564EC6" w:rsidP="00900508">
      <w:r>
        <w:t>T</w:t>
      </w:r>
      <w:r w:rsidR="00811B5F">
        <w:t>o create the b</w:t>
      </w:r>
      <w:r w:rsidR="008C1F30">
        <w:t>ackfilled layer, the GIS data from</w:t>
      </w:r>
      <w:r w:rsidR="00811B5F">
        <w:t xml:space="preserve"> </w:t>
      </w:r>
      <w:r w:rsidR="00180AB6">
        <w:t xml:space="preserve">various source </w:t>
      </w:r>
      <w:r w:rsidR="00811B5F">
        <w:t>layer</w:t>
      </w:r>
      <w:r w:rsidR="00AC7F14">
        <w:t>s</w:t>
      </w:r>
      <w:r w:rsidR="00811B5F">
        <w:t xml:space="preserve"> </w:t>
      </w:r>
      <w:r>
        <w:t>was modified to</w:t>
      </w:r>
      <w:r w:rsidR="00877699">
        <w:t>:</w:t>
      </w:r>
    </w:p>
    <w:p w:rsidR="00877699" w:rsidRPr="00D14679" w:rsidRDefault="009C7585" w:rsidP="003F7E8B">
      <w:pPr>
        <w:numPr>
          <w:ilvl w:val="1"/>
          <w:numId w:val="1"/>
        </w:numPr>
      </w:pPr>
      <w:r>
        <w:t xml:space="preserve">Replace </w:t>
      </w:r>
      <w:r w:rsidR="009D7B51">
        <w:t xml:space="preserve">(or ‘backfill’) </w:t>
      </w:r>
      <w:r w:rsidR="00DE6D3A">
        <w:t>the veg</w:t>
      </w:r>
      <w:r w:rsidR="00B5224B">
        <w:t>etation classified as “Shrub</w:t>
      </w:r>
      <w:r w:rsidR="00DE6D3A">
        <w:t>”</w:t>
      </w:r>
      <w:r w:rsidR="00B5224B">
        <w:t xml:space="preserve">, </w:t>
      </w:r>
      <w:r w:rsidR="00DE6D3A">
        <w:t>“</w:t>
      </w:r>
      <w:r w:rsidR="00B5224B">
        <w:t>Grass/Herb</w:t>
      </w:r>
      <w:r w:rsidR="00DE6D3A">
        <w:t>”</w:t>
      </w:r>
      <w:r w:rsidR="00816088">
        <w:t xml:space="preserve"> or any other types</w:t>
      </w:r>
      <w:r>
        <w:t xml:space="preserve"> in</w:t>
      </w:r>
      <w:r w:rsidR="002A6200">
        <w:t xml:space="preserve"> </w:t>
      </w:r>
      <w:proofErr w:type="spellStart"/>
      <w:r w:rsidR="002A6200">
        <w:t>cutblo</w:t>
      </w:r>
      <w:r w:rsidR="002D16BA">
        <w:t>cks</w:t>
      </w:r>
      <w:proofErr w:type="spellEnd"/>
      <w:r w:rsidR="002D16BA">
        <w:t xml:space="preserve"> </w:t>
      </w:r>
      <w:r w:rsidR="00900508">
        <w:t xml:space="preserve">with the expected pre-disturbance </w:t>
      </w:r>
      <w:r>
        <w:t xml:space="preserve">vegetation type </w:t>
      </w:r>
      <w:r w:rsidR="00900508">
        <w:t xml:space="preserve">(i.e., the </w:t>
      </w:r>
      <w:r>
        <w:t xml:space="preserve">forest type expected to be </w:t>
      </w:r>
      <w:r w:rsidR="00900508">
        <w:t xml:space="preserve">present prior to </w:t>
      </w:r>
      <w:r>
        <w:t>harvest</w:t>
      </w:r>
      <w:r w:rsidR="00900508">
        <w:t>)</w:t>
      </w:r>
      <w:r w:rsidR="00877699">
        <w:t xml:space="preserve">. </w:t>
      </w:r>
      <w:r w:rsidR="00432E3A">
        <w:t xml:space="preserve"> </w:t>
      </w:r>
    </w:p>
    <w:p w:rsidR="009C7585" w:rsidRDefault="009C7585" w:rsidP="003F7E8B">
      <w:pPr>
        <w:numPr>
          <w:ilvl w:val="1"/>
          <w:numId w:val="1"/>
        </w:numPr>
      </w:pPr>
      <w:r>
        <w:t>Replace linear features (e</w:t>
      </w:r>
      <w:r w:rsidR="00362260">
        <w:t>.</w:t>
      </w:r>
      <w:r>
        <w:t>g., roads, rail line, pipelines, transmission lines</w:t>
      </w:r>
      <w:r w:rsidR="005A036E">
        <w:t>,</w:t>
      </w:r>
      <w:r>
        <w:t xml:space="preserve"> seismic </w:t>
      </w:r>
      <w:r w:rsidR="00DE6D3A">
        <w:t>lines, etc.) with the vegetation type that was adjacent to them.</w:t>
      </w:r>
    </w:p>
    <w:p w:rsidR="00DE6D3A" w:rsidRDefault="004574D5" w:rsidP="003F7E8B">
      <w:pPr>
        <w:numPr>
          <w:ilvl w:val="1"/>
          <w:numId w:val="1"/>
        </w:numPr>
      </w:pPr>
      <w:r>
        <w:t>Replace</w:t>
      </w:r>
      <w:r w:rsidR="00DE6D3A">
        <w:t xml:space="preserve"> human developed polygons (e</w:t>
      </w:r>
      <w:r w:rsidR="00A8690D">
        <w:t>.</w:t>
      </w:r>
      <w:r w:rsidR="00DE6D3A">
        <w:t xml:space="preserve">g., cities, mines, industrial sites, agriculture, etc.) with the vegetation type that was expected to be present prior to disturbance. </w:t>
      </w:r>
    </w:p>
    <w:p w:rsidR="00877699" w:rsidRPr="00D14679" w:rsidRDefault="00877699" w:rsidP="003F7E8B">
      <w:pPr>
        <w:numPr>
          <w:ilvl w:val="1"/>
          <w:numId w:val="1"/>
        </w:numPr>
      </w:pPr>
      <w:r w:rsidRPr="00D14679">
        <w:t>I</w:t>
      </w:r>
      <w:r w:rsidR="00900508" w:rsidRPr="00D14679">
        <w:t xml:space="preserve">mprove the overall quality of </w:t>
      </w:r>
      <w:r w:rsidR="00FC76DE" w:rsidRPr="00D14679">
        <w:t>water polygons</w:t>
      </w:r>
      <w:r w:rsidR="00FC76DE" w:rsidRPr="00D14679">
        <w:rPr>
          <w:rStyle w:val="FootnoteReference"/>
        </w:rPr>
        <w:footnoteReference w:id="4"/>
      </w:r>
      <w:r w:rsidR="00DE6D3A">
        <w:t>.</w:t>
      </w:r>
    </w:p>
    <w:p w:rsidR="00877699" w:rsidRPr="00D14679" w:rsidRDefault="00877699" w:rsidP="003F7E8B">
      <w:pPr>
        <w:numPr>
          <w:ilvl w:val="1"/>
          <w:numId w:val="1"/>
        </w:numPr>
      </w:pPr>
      <w:r w:rsidRPr="00D14679">
        <w:t>A</w:t>
      </w:r>
      <w:r w:rsidR="00900508" w:rsidRPr="00D14679">
        <w:t xml:space="preserve">dd </w:t>
      </w:r>
      <w:r w:rsidRPr="00D14679">
        <w:t>supplementary</w:t>
      </w:r>
      <w:r w:rsidR="00900508" w:rsidRPr="00D14679">
        <w:t xml:space="preserve"> information </w:t>
      </w:r>
      <w:r w:rsidR="00A33F00">
        <w:t xml:space="preserve">to the </w:t>
      </w:r>
      <w:r w:rsidR="00615C12">
        <w:t xml:space="preserve">backfilled layer’s </w:t>
      </w:r>
      <w:r w:rsidR="00A33F00">
        <w:t>attribute table</w:t>
      </w:r>
      <w:r w:rsidR="001C06E0">
        <w:t>, including:</w:t>
      </w:r>
      <w:r w:rsidR="00A33F00">
        <w:t xml:space="preserve"> </w:t>
      </w:r>
    </w:p>
    <w:p w:rsidR="00877699" w:rsidRPr="00D14679" w:rsidRDefault="00EB2F33" w:rsidP="003F7E8B">
      <w:pPr>
        <w:numPr>
          <w:ilvl w:val="2"/>
          <w:numId w:val="1"/>
        </w:numPr>
      </w:pPr>
      <w:r>
        <w:t>Wetland Types</w:t>
      </w:r>
      <w:r w:rsidR="00A33F00">
        <w:t xml:space="preserve"> (WET)</w:t>
      </w:r>
      <w:r>
        <w:t xml:space="preserve"> and moisture regime (MOIST_REG)</w:t>
      </w:r>
      <w:r w:rsidR="00900508" w:rsidRPr="00D14679">
        <w:t xml:space="preserve">, </w:t>
      </w:r>
    </w:p>
    <w:p w:rsidR="00877699" w:rsidRPr="00D14679" w:rsidRDefault="00483485" w:rsidP="003F7E8B">
      <w:pPr>
        <w:numPr>
          <w:ilvl w:val="2"/>
          <w:numId w:val="1"/>
        </w:numPr>
      </w:pPr>
      <w:r>
        <w:t>P</w:t>
      </w:r>
      <w:r w:rsidR="00A33F00">
        <w:t>ercentage</w:t>
      </w:r>
      <w:r w:rsidR="006F244C" w:rsidRPr="00D14679">
        <w:t xml:space="preserve"> of </w:t>
      </w:r>
      <w:r w:rsidR="00900508" w:rsidRPr="00D14679">
        <w:t>pine</w:t>
      </w:r>
      <w:r w:rsidR="00A33F00">
        <w:t xml:space="preserve"> (PCT_P)</w:t>
      </w:r>
      <w:r w:rsidR="00900508" w:rsidRPr="00D14679">
        <w:t>,</w:t>
      </w:r>
    </w:p>
    <w:p w:rsidR="00DE6D3A" w:rsidRPr="00D14679" w:rsidRDefault="00DE6D3A" w:rsidP="003F7E8B">
      <w:pPr>
        <w:numPr>
          <w:ilvl w:val="2"/>
          <w:numId w:val="1"/>
        </w:numPr>
      </w:pPr>
      <w:r w:rsidRPr="00D14679">
        <w:t>Polygon year of origin</w:t>
      </w:r>
      <w:r w:rsidR="00EB2F33">
        <w:t xml:space="preserve"> and origin types</w:t>
      </w:r>
      <w:r>
        <w:t xml:space="preserve"> (ORIGIN_YEAR</w:t>
      </w:r>
      <w:r w:rsidR="00EB2F33">
        <w:t>, ORIGIN_TYPE</w:t>
      </w:r>
      <w:r>
        <w:t>)</w:t>
      </w:r>
      <w:r w:rsidRPr="00D14679">
        <w:t xml:space="preserve">, </w:t>
      </w:r>
      <w:r w:rsidR="00EE6189">
        <w:t>and</w:t>
      </w:r>
    </w:p>
    <w:p w:rsidR="00EB2F33" w:rsidRDefault="00DE6D3A" w:rsidP="003F7E8B">
      <w:pPr>
        <w:numPr>
          <w:ilvl w:val="2"/>
          <w:numId w:val="1"/>
        </w:numPr>
      </w:pPr>
      <w:r>
        <w:t>Soil type for Grassland and Parkland Natural Regions</w:t>
      </w:r>
      <w:r w:rsidR="008C1F30">
        <w:t xml:space="preserve"> </w:t>
      </w:r>
      <w:r w:rsidR="00EE6189">
        <w:t>and</w:t>
      </w:r>
      <w:r w:rsidR="008C1F30">
        <w:t xml:space="preserve"> Dry </w:t>
      </w:r>
      <w:proofErr w:type="spellStart"/>
      <w:r w:rsidR="008C1F30">
        <w:t>Mixedwood</w:t>
      </w:r>
      <w:proofErr w:type="spellEnd"/>
      <w:r w:rsidR="008C1F30">
        <w:t xml:space="preserve"> Natural </w:t>
      </w:r>
      <w:proofErr w:type="spellStart"/>
      <w:r w:rsidR="008C1F30">
        <w:t>Subregion</w:t>
      </w:r>
      <w:proofErr w:type="spellEnd"/>
      <w:r w:rsidR="008049AC">
        <w:t xml:space="preserve"> (SOIL_TYPE)</w:t>
      </w:r>
    </w:p>
    <w:p w:rsidR="00564EC6" w:rsidRDefault="00564EC6" w:rsidP="006245D3"/>
    <w:p w:rsidR="00F22025" w:rsidRDefault="00E90D45" w:rsidP="00F22025">
      <w:pPr>
        <w:autoSpaceDE w:val="0"/>
        <w:autoSpaceDN w:val="0"/>
        <w:adjustRightInd w:val="0"/>
      </w:pPr>
      <w:r w:rsidRPr="00E90D45">
        <w:t>The backfilled layer containing the supplemental information is referred to as the ‘</w:t>
      </w:r>
      <w:r w:rsidRPr="00801540">
        <w:rPr>
          <w:i/>
          <w:color w:val="000000"/>
        </w:rPr>
        <w:t xml:space="preserve">Alberta Backfilled Wall-to-Wall </w:t>
      </w:r>
      <w:r w:rsidR="00AC7F14">
        <w:rPr>
          <w:i/>
          <w:color w:val="000000"/>
        </w:rPr>
        <w:t>Vegetation Layer</w:t>
      </w:r>
      <w:r w:rsidR="008C1F30">
        <w:rPr>
          <w:i/>
          <w:color w:val="000000"/>
        </w:rPr>
        <w:t xml:space="preserve"> (</w:t>
      </w:r>
      <w:r w:rsidRPr="00801540">
        <w:rPr>
          <w:i/>
          <w:color w:val="000000"/>
        </w:rPr>
        <w:t xml:space="preserve">Version </w:t>
      </w:r>
      <w:r w:rsidR="007D7113">
        <w:rPr>
          <w:i/>
          <w:color w:val="000000"/>
        </w:rPr>
        <w:t>5</w:t>
      </w:r>
      <w:r w:rsidRPr="00801540">
        <w:rPr>
          <w:i/>
          <w:color w:val="000000"/>
        </w:rPr>
        <w:t>)</w:t>
      </w:r>
      <w:r w:rsidR="00E510E0">
        <w:rPr>
          <w:color w:val="000000"/>
        </w:rPr>
        <w:t>’</w:t>
      </w:r>
      <w:r w:rsidR="00DE6D3A">
        <w:rPr>
          <w:color w:val="000000"/>
        </w:rPr>
        <w:t xml:space="preserve">. </w:t>
      </w:r>
      <w:r w:rsidR="00F22025">
        <w:t>The following sections describe in detail the various procedures and sources of information used in the creation of this layer.</w:t>
      </w:r>
    </w:p>
    <w:p w:rsidR="00F22025" w:rsidRPr="00D14679" w:rsidRDefault="00F22025" w:rsidP="006245D3"/>
    <w:p w:rsidR="00FF33A9" w:rsidRDefault="009F600A" w:rsidP="004A07ED">
      <w:pPr>
        <w:pStyle w:val="Heading1"/>
      </w:pPr>
      <w:bookmarkStart w:id="27" w:name="_Ref248493481"/>
      <w:bookmarkStart w:id="28" w:name="_Ref248493534"/>
      <w:bookmarkStart w:id="29" w:name="_Toc422724813"/>
      <w:r>
        <w:lastRenderedPageBreak/>
        <w:t>Removal of Human Footprint</w:t>
      </w:r>
      <w:r w:rsidR="00427FAF">
        <w:t xml:space="preserve"> (‘Backfilling’)</w:t>
      </w:r>
      <w:bookmarkEnd w:id="27"/>
      <w:bookmarkEnd w:id="28"/>
      <w:bookmarkEnd w:id="29"/>
    </w:p>
    <w:p w:rsidR="00D23407" w:rsidRPr="00D14679" w:rsidRDefault="00627D6B" w:rsidP="00D23407">
      <w:pPr>
        <w:pStyle w:val="Heading2"/>
      </w:pPr>
      <w:bookmarkStart w:id="30" w:name="_Ref422136079"/>
      <w:bookmarkStart w:id="31" w:name="_Toc422724814"/>
      <w:r>
        <w:t>Extended Alberta Vegetation Inventory (</w:t>
      </w:r>
      <w:r w:rsidR="00D23407">
        <w:t>AVI</w:t>
      </w:r>
      <w:r w:rsidR="00161BE7">
        <w:t>E</w:t>
      </w:r>
      <w:r>
        <w:t>)</w:t>
      </w:r>
      <w:r w:rsidR="00D23407">
        <w:t xml:space="preserve"> layer</w:t>
      </w:r>
      <w:bookmarkEnd w:id="30"/>
      <w:bookmarkEnd w:id="31"/>
    </w:p>
    <w:p w:rsidR="00D23407" w:rsidRDefault="00A23915" w:rsidP="007F63B9">
      <w:pPr>
        <w:pStyle w:val="Heading3"/>
      </w:pPr>
      <w:bookmarkStart w:id="32" w:name="_Ref400712861"/>
      <w:bookmarkStart w:id="33" w:name="_Ref400712872"/>
      <w:bookmarkStart w:id="34" w:name="_Ref400713747"/>
      <w:bookmarkStart w:id="35" w:name="_Ref400713968"/>
      <w:bookmarkStart w:id="36" w:name="_Toc422724815"/>
      <w:r>
        <w:t>Natur</w:t>
      </w:r>
      <w:r w:rsidR="002E0172">
        <w:t>a</w:t>
      </w:r>
      <w:r>
        <w:t>l vegetation identification and classification for AVI</w:t>
      </w:r>
      <w:r w:rsidR="00FB64B1">
        <w:t>E</w:t>
      </w:r>
      <w:r>
        <w:t xml:space="preserve"> layer</w:t>
      </w:r>
      <w:bookmarkEnd w:id="32"/>
      <w:bookmarkEnd w:id="33"/>
      <w:bookmarkEnd w:id="34"/>
      <w:bookmarkEnd w:id="35"/>
      <w:bookmarkEnd w:id="36"/>
    </w:p>
    <w:p w:rsidR="00FB64B1" w:rsidRDefault="00FB64B1" w:rsidP="00FB64B1"/>
    <w:p w:rsidR="00FB64B1" w:rsidRDefault="00157244" w:rsidP="00FB64B1">
      <w:r>
        <w:t>The Extended AVI layer</w:t>
      </w:r>
      <w:r w:rsidR="0017643D">
        <w:rPr>
          <w:rStyle w:val="FootnoteReference"/>
        </w:rPr>
        <w:footnoteReference w:id="5"/>
      </w:r>
      <w:r>
        <w:t xml:space="preserve"> (AVIE</w:t>
      </w:r>
      <w:r w:rsidR="00682043">
        <w:t>)</w:t>
      </w:r>
      <w:r>
        <w:t xml:space="preserve"> provided by AESRD</w:t>
      </w:r>
      <w:r w:rsidR="004500A7">
        <w:rPr>
          <w:rStyle w:val="FootnoteReference"/>
        </w:rPr>
        <w:footnoteReference w:id="6"/>
      </w:r>
      <w:r>
        <w:t xml:space="preserve"> </w:t>
      </w:r>
      <w:r w:rsidR="00682043">
        <w:t>in January of 2014</w:t>
      </w:r>
      <w:r>
        <w:t xml:space="preserve"> </w:t>
      </w:r>
      <w:r w:rsidR="004500A7">
        <w:t>wa</w:t>
      </w:r>
      <w:r>
        <w:t>s used</w:t>
      </w:r>
      <w:r w:rsidR="004500A7">
        <w:t>, and t</w:t>
      </w:r>
      <w:r w:rsidR="008B6298">
        <w:t>he following three</w:t>
      </w:r>
      <w:r w:rsidR="00FB64B1">
        <w:t xml:space="preserve"> GIS operations </w:t>
      </w:r>
      <w:r w:rsidR="002E0172">
        <w:t>were</w:t>
      </w:r>
      <w:r w:rsidR="00FB64B1">
        <w:t xml:space="preserve"> </w:t>
      </w:r>
      <w:r w:rsidR="00734B56">
        <w:t>applied</w:t>
      </w:r>
      <w:r w:rsidR="00FB64B1">
        <w:t xml:space="preserve"> to exclude the human-disturbed polygons:</w:t>
      </w:r>
    </w:p>
    <w:p w:rsidR="004500A7" w:rsidRDefault="004500A7" w:rsidP="00FB64B1"/>
    <w:p w:rsidR="00FB64B1" w:rsidRPr="007F63B9" w:rsidRDefault="008D509F" w:rsidP="003F7E8B">
      <w:pPr>
        <w:pStyle w:val="MediumList2-Accent41"/>
        <w:numPr>
          <w:ilvl w:val="0"/>
          <w:numId w:val="11"/>
        </w:numPr>
        <w:rPr>
          <w:rFonts w:ascii="Times New Roman" w:hAnsi="Times New Roman"/>
          <w:sz w:val="24"/>
          <w:szCs w:val="24"/>
        </w:rPr>
      </w:pPr>
      <w:r w:rsidRPr="001916BE">
        <w:rPr>
          <w:rFonts w:ascii="Times New Roman" w:hAnsi="Times New Roman"/>
          <w:sz w:val="24"/>
          <w:szCs w:val="24"/>
        </w:rPr>
        <w:t>Anthropogenic vegetated polygons were exclud</w:t>
      </w:r>
      <w:r w:rsidR="00DA0CDD">
        <w:rPr>
          <w:rFonts w:ascii="Times New Roman" w:hAnsi="Times New Roman"/>
          <w:sz w:val="24"/>
          <w:szCs w:val="24"/>
        </w:rPr>
        <w:t>ed by selecting polygons where “</w:t>
      </w:r>
      <w:r w:rsidRPr="001916BE">
        <w:rPr>
          <w:rFonts w:ascii="Times New Roman" w:hAnsi="Times New Roman"/>
          <w:sz w:val="24"/>
          <w:szCs w:val="24"/>
        </w:rPr>
        <w:t>ANTH_VEG” was blank</w:t>
      </w:r>
      <w:r w:rsidR="00FB64B1" w:rsidRPr="004E7797">
        <w:rPr>
          <w:rFonts w:ascii="Times New Roman" w:hAnsi="Times New Roman"/>
          <w:sz w:val="24"/>
          <w:szCs w:val="24"/>
        </w:rPr>
        <w:t xml:space="preserve">. </w:t>
      </w:r>
      <w:r w:rsidR="00FB64B1" w:rsidRPr="007F63B9">
        <w:rPr>
          <w:rFonts w:ascii="Times New Roman" w:hAnsi="Times New Roman"/>
          <w:sz w:val="24"/>
          <w:szCs w:val="24"/>
        </w:rPr>
        <w:t>Th</w:t>
      </w:r>
      <w:r w:rsidR="000B79D9">
        <w:rPr>
          <w:rFonts w:ascii="Times New Roman" w:hAnsi="Times New Roman"/>
          <w:sz w:val="24"/>
          <w:szCs w:val="24"/>
        </w:rPr>
        <w:t xml:space="preserve">is rule had the effect of </w:t>
      </w:r>
      <w:r w:rsidR="00FB64B1" w:rsidRPr="007F63B9">
        <w:rPr>
          <w:rFonts w:ascii="Times New Roman" w:hAnsi="Times New Roman"/>
          <w:sz w:val="24"/>
          <w:szCs w:val="24"/>
        </w:rPr>
        <w:t>exclud</w:t>
      </w:r>
      <w:r w:rsidR="000B79D9">
        <w:rPr>
          <w:rFonts w:ascii="Times New Roman" w:hAnsi="Times New Roman"/>
          <w:sz w:val="24"/>
          <w:szCs w:val="24"/>
        </w:rPr>
        <w:t xml:space="preserve">ing </w:t>
      </w:r>
      <w:r w:rsidR="0020570C">
        <w:rPr>
          <w:rFonts w:ascii="Times New Roman" w:hAnsi="Times New Roman"/>
          <w:sz w:val="24"/>
          <w:szCs w:val="24"/>
        </w:rPr>
        <w:t xml:space="preserve">polygons described as </w:t>
      </w:r>
      <w:r w:rsidR="000B79D9">
        <w:rPr>
          <w:rFonts w:ascii="Times New Roman" w:hAnsi="Times New Roman"/>
          <w:sz w:val="24"/>
          <w:szCs w:val="24"/>
        </w:rPr>
        <w:t>industrial (‘CIP</w:t>
      </w:r>
      <w:r w:rsidR="00EB716F">
        <w:rPr>
          <w:rFonts w:ascii="Times New Roman" w:hAnsi="Times New Roman"/>
          <w:sz w:val="24"/>
          <w:szCs w:val="24"/>
        </w:rPr>
        <w:t>’</w:t>
      </w:r>
      <w:r w:rsidR="000B79D9">
        <w:rPr>
          <w:rFonts w:ascii="Times New Roman" w:hAnsi="Times New Roman"/>
          <w:sz w:val="24"/>
          <w:szCs w:val="24"/>
        </w:rPr>
        <w:t xml:space="preserve"> and </w:t>
      </w:r>
      <w:r w:rsidR="0020570C">
        <w:rPr>
          <w:rFonts w:ascii="Times New Roman" w:hAnsi="Times New Roman"/>
          <w:sz w:val="24"/>
          <w:szCs w:val="24"/>
        </w:rPr>
        <w:t>‘CIW’) or</w:t>
      </w:r>
      <w:r w:rsidR="000B79D9">
        <w:rPr>
          <w:rFonts w:ascii="Times New Roman" w:hAnsi="Times New Roman"/>
          <w:sz w:val="24"/>
          <w:szCs w:val="24"/>
        </w:rPr>
        <w:t xml:space="preserve"> agricultural (‘CA’, ‘CP’, and ‘CPR’)</w:t>
      </w:r>
      <w:r w:rsidR="00FB64B1" w:rsidRPr="007F63B9">
        <w:rPr>
          <w:rFonts w:ascii="Times New Roman" w:hAnsi="Times New Roman"/>
          <w:sz w:val="24"/>
          <w:szCs w:val="24"/>
        </w:rPr>
        <w:t>.</w:t>
      </w:r>
    </w:p>
    <w:p w:rsidR="00FB64B1" w:rsidRPr="007F63B9" w:rsidRDefault="00F559D1" w:rsidP="003F7E8B">
      <w:pPr>
        <w:pStyle w:val="MediumList2-Accent41"/>
        <w:numPr>
          <w:ilvl w:val="0"/>
          <w:numId w:val="11"/>
        </w:numPr>
        <w:rPr>
          <w:rFonts w:ascii="Times New Roman" w:hAnsi="Times New Roman"/>
          <w:sz w:val="24"/>
          <w:szCs w:val="24"/>
        </w:rPr>
      </w:pPr>
      <w:r w:rsidRPr="00F559D1">
        <w:rPr>
          <w:rFonts w:ascii="Times New Roman" w:hAnsi="Times New Roman"/>
          <w:sz w:val="24"/>
          <w:szCs w:val="24"/>
        </w:rPr>
        <w:t xml:space="preserve">Anthropogenic </w:t>
      </w:r>
      <w:r>
        <w:rPr>
          <w:rFonts w:ascii="Times New Roman" w:hAnsi="Times New Roman"/>
          <w:sz w:val="24"/>
          <w:szCs w:val="24"/>
        </w:rPr>
        <w:t>n</w:t>
      </w:r>
      <w:r w:rsidR="00FB64B1" w:rsidRPr="007F63B9">
        <w:rPr>
          <w:rFonts w:ascii="Times New Roman" w:hAnsi="Times New Roman"/>
          <w:sz w:val="24"/>
          <w:szCs w:val="24"/>
        </w:rPr>
        <w:t>on-</w:t>
      </w:r>
      <w:r>
        <w:rPr>
          <w:rFonts w:ascii="Times New Roman" w:hAnsi="Times New Roman"/>
          <w:sz w:val="24"/>
          <w:szCs w:val="24"/>
        </w:rPr>
        <w:t>v</w:t>
      </w:r>
      <w:r w:rsidR="00FB64B1" w:rsidRPr="007F63B9">
        <w:rPr>
          <w:rFonts w:ascii="Times New Roman" w:hAnsi="Times New Roman"/>
          <w:sz w:val="24"/>
          <w:szCs w:val="24"/>
        </w:rPr>
        <w:t>egetated polygons</w:t>
      </w:r>
      <w:r>
        <w:rPr>
          <w:rFonts w:ascii="Times New Roman" w:hAnsi="Times New Roman"/>
          <w:sz w:val="24"/>
          <w:szCs w:val="24"/>
        </w:rPr>
        <w:t xml:space="preserve"> were excluded by selecting polygons where</w:t>
      </w:r>
      <w:r w:rsidR="001916BE">
        <w:rPr>
          <w:rFonts w:ascii="Times New Roman" w:hAnsi="Times New Roman"/>
          <w:sz w:val="24"/>
          <w:szCs w:val="24"/>
        </w:rPr>
        <w:t xml:space="preserve"> “ANTH_NON</w:t>
      </w:r>
      <w:r w:rsidR="00DA0CDD">
        <w:rPr>
          <w:rFonts w:ascii="Times New Roman" w:hAnsi="Times New Roman"/>
          <w:sz w:val="24"/>
          <w:szCs w:val="24"/>
        </w:rPr>
        <w:t>”</w:t>
      </w:r>
      <w:r w:rsidR="001916BE">
        <w:rPr>
          <w:rFonts w:ascii="Times New Roman" w:hAnsi="Times New Roman"/>
          <w:sz w:val="24"/>
          <w:szCs w:val="24"/>
        </w:rPr>
        <w:t xml:space="preserve"> wa</w:t>
      </w:r>
      <w:r w:rsidR="00FB64B1" w:rsidRPr="007F63B9">
        <w:rPr>
          <w:rFonts w:ascii="Times New Roman" w:hAnsi="Times New Roman"/>
          <w:sz w:val="24"/>
          <w:szCs w:val="24"/>
        </w:rPr>
        <w:t xml:space="preserve">s blank. This </w:t>
      </w:r>
      <w:r w:rsidR="0020570C">
        <w:rPr>
          <w:rFonts w:ascii="Times New Roman" w:hAnsi="Times New Roman"/>
          <w:sz w:val="24"/>
          <w:szCs w:val="24"/>
        </w:rPr>
        <w:t xml:space="preserve">rule had the effect of </w:t>
      </w:r>
      <w:r w:rsidR="00FB64B1" w:rsidRPr="007F63B9">
        <w:rPr>
          <w:rFonts w:ascii="Times New Roman" w:hAnsi="Times New Roman"/>
          <w:sz w:val="24"/>
          <w:szCs w:val="24"/>
        </w:rPr>
        <w:t>exclud</w:t>
      </w:r>
      <w:r w:rsidR="0020570C">
        <w:rPr>
          <w:rFonts w:ascii="Times New Roman" w:hAnsi="Times New Roman"/>
          <w:sz w:val="24"/>
          <w:szCs w:val="24"/>
        </w:rPr>
        <w:t>ing</w:t>
      </w:r>
      <w:r w:rsidR="00FB64B1" w:rsidRPr="007F63B9">
        <w:rPr>
          <w:rFonts w:ascii="Times New Roman" w:hAnsi="Times New Roman"/>
          <w:sz w:val="24"/>
          <w:szCs w:val="24"/>
        </w:rPr>
        <w:t xml:space="preserve"> </w:t>
      </w:r>
      <w:r w:rsidR="0020570C">
        <w:rPr>
          <w:rFonts w:ascii="Times New Roman" w:hAnsi="Times New Roman"/>
          <w:sz w:val="24"/>
          <w:szCs w:val="24"/>
        </w:rPr>
        <w:t xml:space="preserve">polygons described as settlement areas (‘ASC’ and ‘ASR’) or </w:t>
      </w:r>
      <w:r w:rsidR="00B37485">
        <w:rPr>
          <w:rFonts w:ascii="Times New Roman" w:hAnsi="Times New Roman"/>
          <w:sz w:val="24"/>
          <w:szCs w:val="24"/>
        </w:rPr>
        <w:t>industrial development (</w:t>
      </w:r>
      <w:r w:rsidR="00FB64B1" w:rsidRPr="007F63B9">
        <w:rPr>
          <w:rFonts w:ascii="Times New Roman" w:hAnsi="Times New Roman"/>
          <w:sz w:val="24"/>
          <w:szCs w:val="24"/>
        </w:rPr>
        <w:t>‘AIE</w:t>
      </w:r>
      <w:r>
        <w:rPr>
          <w:rFonts w:ascii="Times New Roman" w:hAnsi="Times New Roman"/>
          <w:sz w:val="24"/>
          <w:szCs w:val="24"/>
        </w:rPr>
        <w:t>’</w:t>
      </w:r>
      <w:r w:rsidR="00FB64B1" w:rsidRPr="007F63B9">
        <w:rPr>
          <w:rFonts w:ascii="Times New Roman" w:hAnsi="Times New Roman"/>
          <w:sz w:val="24"/>
          <w:szCs w:val="24"/>
        </w:rPr>
        <w:t xml:space="preserve">, ‘AIF’, ‘AIG’, ‘AIH’, ‘AII’, </w:t>
      </w:r>
      <w:r w:rsidR="00B37485">
        <w:rPr>
          <w:rFonts w:ascii="Times New Roman" w:hAnsi="Times New Roman"/>
          <w:sz w:val="24"/>
          <w:szCs w:val="24"/>
        </w:rPr>
        <w:t xml:space="preserve">and </w:t>
      </w:r>
      <w:r w:rsidR="00FB64B1" w:rsidRPr="007F63B9">
        <w:rPr>
          <w:rFonts w:ascii="Times New Roman" w:hAnsi="Times New Roman"/>
          <w:sz w:val="24"/>
          <w:szCs w:val="24"/>
        </w:rPr>
        <w:t>‘AIM</w:t>
      </w:r>
      <w:r>
        <w:rPr>
          <w:rFonts w:ascii="Times New Roman" w:hAnsi="Times New Roman"/>
          <w:sz w:val="24"/>
          <w:szCs w:val="24"/>
        </w:rPr>
        <w:t>’</w:t>
      </w:r>
      <w:r w:rsidR="00B37485">
        <w:rPr>
          <w:rFonts w:ascii="Times New Roman" w:hAnsi="Times New Roman"/>
          <w:sz w:val="24"/>
          <w:szCs w:val="24"/>
        </w:rPr>
        <w:t>)</w:t>
      </w:r>
      <w:r w:rsidR="00FB64B1" w:rsidRPr="007F63B9">
        <w:rPr>
          <w:rFonts w:ascii="Times New Roman" w:hAnsi="Times New Roman"/>
          <w:sz w:val="24"/>
          <w:szCs w:val="24"/>
        </w:rPr>
        <w:t xml:space="preserve">. </w:t>
      </w:r>
    </w:p>
    <w:p w:rsidR="00FB64B1" w:rsidRPr="0017265A" w:rsidRDefault="004F5BAD" w:rsidP="003F7E8B">
      <w:pPr>
        <w:pStyle w:val="MediumList2-Accent41"/>
        <w:numPr>
          <w:ilvl w:val="0"/>
          <w:numId w:val="11"/>
        </w:numPr>
        <w:rPr>
          <w:rFonts w:ascii="Times New Roman" w:hAnsi="Times New Roman"/>
          <w:i/>
          <w:sz w:val="24"/>
          <w:szCs w:val="24"/>
        </w:rPr>
      </w:pPr>
      <w:r>
        <w:rPr>
          <w:rFonts w:ascii="Times New Roman" w:hAnsi="Times New Roman"/>
          <w:sz w:val="24"/>
          <w:szCs w:val="24"/>
        </w:rPr>
        <w:t>H</w:t>
      </w:r>
      <w:r w:rsidR="00FB64B1" w:rsidRPr="007F63B9">
        <w:rPr>
          <w:rFonts w:ascii="Times New Roman" w:hAnsi="Times New Roman"/>
          <w:sz w:val="24"/>
          <w:szCs w:val="24"/>
        </w:rPr>
        <w:t xml:space="preserve">uman disturbed forest polygons </w:t>
      </w:r>
      <w:r w:rsidR="00F559D1">
        <w:rPr>
          <w:rFonts w:ascii="Times New Roman" w:hAnsi="Times New Roman"/>
          <w:sz w:val="24"/>
          <w:szCs w:val="24"/>
        </w:rPr>
        <w:t xml:space="preserve">were excluded by selecting polygons where </w:t>
      </w:r>
      <w:r>
        <w:rPr>
          <w:rFonts w:ascii="Times New Roman" w:hAnsi="Times New Roman"/>
          <w:sz w:val="24"/>
          <w:szCs w:val="24"/>
        </w:rPr>
        <w:t xml:space="preserve">MOD1 or MOD2 </w:t>
      </w:r>
      <w:r w:rsidR="001916BE">
        <w:rPr>
          <w:rFonts w:ascii="Times New Roman" w:hAnsi="Times New Roman"/>
          <w:sz w:val="24"/>
          <w:szCs w:val="24"/>
        </w:rPr>
        <w:t>was not equal</w:t>
      </w:r>
      <w:r>
        <w:rPr>
          <w:rFonts w:ascii="Times New Roman" w:hAnsi="Times New Roman"/>
          <w:sz w:val="24"/>
          <w:szCs w:val="24"/>
        </w:rPr>
        <w:t xml:space="preserve"> to </w:t>
      </w:r>
      <w:proofErr w:type="spellStart"/>
      <w:r w:rsidR="00B37485">
        <w:rPr>
          <w:rFonts w:ascii="Times New Roman" w:hAnsi="Times New Roman"/>
          <w:sz w:val="24"/>
          <w:szCs w:val="24"/>
        </w:rPr>
        <w:t>clearcut</w:t>
      </w:r>
      <w:proofErr w:type="spellEnd"/>
      <w:r w:rsidR="00B37485">
        <w:rPr>
          <w:rFonts w:ascii="Times New Roman" w:hAnsi="Times New Roman"/>
          <w:sz w:val="24"/>
          <w:szCs w:val="24"/>
        </w:rPr>
        <w:t xml:space="preserve"> (</w:t>
      </w:r>
      <w:r w:rsidR="00FB64B1" w:rsidRPr="007F63B9">
        <w:rPr>
          <w:rFonts w:ascii="Times New Roman" w:hAnsi="Times New Roman"/>
          <w:sz w:val="24"/>
          <w:szCs w:val="24"/>
        </w:rPr>
        <w:t>‘CC’</w:t>
      </w:r>
      <w:r w:rsidR="00B37485">
        <w:rPr>
          <w:rFonts w:ascii="Times New Roman" w:hAnsi="Times New Roman"/>
          <w:sz w:val="24"/>
          <w:szCs w:val="24"/>
        </w:rPr>
        <w:t>)</w:t>
      </w:r>
      <w:r w:rsidR="00FB64B1" w:rsidRPr="007F63B9">
        <w:rPr>
          <w:rFonts w:ascii="Times New Roman" w:hAnsi="Times New Roman"/>
          <w:sz w:val="24"/>
          <w:szCs w:val="24"/>
        </w:rPr>
        <w:t xml:space="preserve">, </w:t>
      </w:r>
      <w:r w:rsidR="00B37485">
        <w:rPr>
          <w:rFonts w:ascii="Times New Roman" w:hAnsi="Times New Roman"/>
          <w:sz w:val="24"/>
          <w:szCs w:val="24"/>
        </w:rPr>
        <w:t>clearings (</w:t>
      </w:r>
      <w:r w:rsidR="00FB64B1" w:rsidRPr="007F63B9">
        <w:rPr>
          <w:rFonts w:ascii="Times New Roman" w:hAnsi="Times New Roman"/>
          <w:sz w:val="24"/>
          <w:szCs w:val="24"/>
        </w:rPr>
        <w:t>‘CL’</w:t>
      </w:r>
      <w:r w:rsidR="00B37485">
        <w:rPr>
          <w:rFonts w:ascii="Times New Roman" w:hAnsi="Times New Roman"/>
          <w:sz w:val="24"/>
          <w:szCs w:val="24"/>
        </w:rPr>
        <w:t>)</w:t>
      </w:r>
      <w:r w:rsidR="00FB64B1" w:rsidRPr="007F63B9">
        <w:rPr>
          <w:rFonts w:ascii="Times New Roman" w:hAnsi="Times New Roman"/>
          <w:sz w:val="24"/>
          <w:szCs w:val="24"/>
        </w:rPr>
        <w:t xml:space="preserve">, </w:t>
      </w:r>
      <w:r w:rsidR="00B37485">
        <w:rPr>
          <w:rFonts w:ascii="Times New Roman" w:hAnsi="Times New Roman"/>
          <w:sz w:val="24"/>
          <w:szCs w:val="24"/>
        </w:rPr>
        <w:t>site improved (</w:t>
      </w:r>
      <w:r w:rsidR="00FB64B1" w:rsidRPr="007F63B9">
        <w:rPr>
          <w:rFonts w:ascii="Times New Roman" w:hAnsi="Times New Roman"/>
          <w:sz w:val="24"/>
          <w:szCs w:val="24"/>
        </w:rPr>
        <w:t>‘SI’</w:t>
      </w:r>
      <w:r w:rsidR="00B37485">
        <w:rPr>
          <w:rFonts w:ascii="Times New Roman" w:hAnsi="Times New Roman"/>
          <w:sz w:val="24"/>
          <w:szCs w:val="24"/>
        </w:rPr>
        <w:t>)</w:t>
      </w:r>
      <w:r w:rsidR="00FB64B1" w:rsidRPr="007F63B9">
        <w:rPr>
          <w:rFonts w:ascii="Times New Roman" w:hAnsi="Times New Roman"/>
          <w:sz w:val="24"/>
          <w:szCs w:val="24"/>
        </w:rPr>
        <w:t xml:space="preserve">, </w:t>
      </w:r>
      <w:r w:rsidR="00B37485">
        <w:rPr>
          <w:rFonts w:ascii="Times New Roman" w:hAnsi="Times New Roman"/>
          <w:sz w:val="24"/>
          <w:szCs w:val="24"/>
        </w:rPr>
        <w:t>scarification (</w:t>
      </w:r>
      <w:r w:rsidR="00FB64B1" w:rsidRPr="007F63B9">
        <w:rPr>
          <w:rFonts w:ascii="Times New Roman" w:hAnsi="Times New Roman"/>
          <w:sz w:val="24"/>
          <w:szCs w:val="24"/>
        </w:rPr>
        <w:t>‘SC’</w:t>
      </w:r>
      <w:r w:rsidR="00B37485">
        <w:rPr>
          <w:rFonts w:ascii="Times New Roman" w:hAnsi="Times New Roman"/>
          <w:sz w:val="24"/>
          <w:szCs w:val="24"/>
        </w:rPr>
        <w:t>)</w:t>
      </w:r>
      <w:r w:rsidR="00FB64B1" w:rsidRPr="007F63B9">
        <w:rPr>
          <w:rFonts w:ascii="Times New Roman" w:hAnsi="Times New Roman"/>
          <w:sz w:val="24"/>
          <w:szCs w:val="24"/>
        </w:rPr>
        <w:t xml:space="preserve">, </w:t>
      </w:r>
      <w:r w:rsidR="00B37485">
        <w:rPr>
          <w:rFonts w:ascii="Times New Roman" w:hAnsi="Times New Roman"/>
          <w:sz w:val="24"/>
          <w:szCs w:val="24"/>
        </w:rPr>
        <w:t>planted or seeded (</w:t>
      </w:r>
      <w:r w:rsidR="00FB64B1" w:rsidRPr="007F63B9">
        <w:rPr>
          <w:rFonts w:ascii="Times New Roman" w:hAnsi="Times New Roman"/>
          <w:sz w:val="24"/>
          <w:szCs w:val="24"/>
        </w:rPr>
        <w:t>‘PL’</w:t>
      </w:r>
      <w:r w:rsidR="00B37485">
        <w:rPr>
          <w:rFonts w:ascii="Times New Roman" w:hAnsi="Times New Roman"/>
          <w:sz w:val="24"/>
          <w:szCs w:val="24"/>
        </w:rPr>
        <w:t>)</w:t>
      </w:r>
      <w:r w:rsidR="00FB64B1" w:rsidRPr="007F63B9">
        <w:rPr>
          <w:rFonts w:ascii="Times New Roman" w:hAnsi="Times New Roman"/>
          <w:sz w:val="24"/>
          <w:szCs w:val="24"/>
        </w:rPr>
        <w:t xml:space="preserve">, and </w:t>
      </w:r>
      <w:r w:rsidR="00B37485">
        <w:rPr>
          <w:rFonts w:ascii="Times New Roman" w:hAnsi="Times New Roman"/>
          <w:sz w:val="24"/>
          <w:szCs w:val="24"/>
        </w:rPr>
        <w:t>thinned (</w:t>
      </w:r>
      <w:r w:rsidR="00FB64B1" w:rsidRPr="007F63B9">
        <w:rPr>
          <w:rFonts w:ascii="Times New Roman" w:hAnsi="Times New Roman"/>
          <w:sz w:val="24"/>
          <w:szCs w:val="24"/>
        </w:rPr>
        <w:t>‘TH’</w:t>
      </w:r>
      <w:r w:rsidR="00B37485">
        <w:rPr>
          <w:rFonts w:ascii="Times New Roman" w:hAnsi="Times New Roman"/>
          <w:sz w:val="24"/>
          <w:szCs w:val="24"/>
        </w:rPr>
        <w:t>)</w:t>
      </w:r>
      <w:r w:rsidR="00FB64B1" w:rsidRPr="007F63B9">
        <w:rPr>
          <w:rFonts w:ascii="Times New Roman" w:hAnsi="Times New Roman"/>
          <w:sz w:val="24"/>
          <w:szCs w:val="24"/>
        </w:rPr>
        <w:t>.</w:t>
      </w:r>
    </w:p>
    <w:p w:rsidR="00997F06" w:rsidRPr="00371036" w:rsidRDefault="00997F06" w:rsidP="00997F06">
      <w:pPr>
        <w:pStyle w:val="MediumList2-Accent41"/>
        <w:ind w:left="360"/>
        <w:rPr>
          <w:rFonts w:ascii="Times New Roman" w:hAnsi="Times New Roman"/>
          <w:sz w:val="24"/>
          <w:szCs w:val="24"/>
        </w:rPr>
      </w:pPr>
    </w:p>
    <w:p w:rsidR="00371036" w:rsidRPr="007F63B9" w:rsidRDefault="008B6298" w:rsidP="008B6298">
      <w:pPr>
        <w:pStyle w:val="MediumList2-Accent41"/>
        <w:ind w:left="360"/>
        <w:rPr>
          <w:rFonts w:ascii="Times New Roman" w:hAnsi="Times New Roman"/>
          <w:sz w:val="24"/>
          <w:szCs w:val="24"/>
        </w:rPr>
      </w:pPr>
      <w:r w:rsidRPr="00102B9B">
        <w:rPr>
          <w:rFonts w:ascii="Times New Roman" w:hAnsi="Times New Roman"/>
          <w:sz w:val="24"/>
          <w:szCs w:val="24"/>
        </w:rPr>
        <w:t>Natural</w:t>
      </w:r>
      <w:r w:rsidR="00DA0CDD" w:rsidRPr="00102B9B">
        <w:rPr>
          <w:rFonts w:ascii="Times New Roman" w:hAnsi="Times New Roman"/>
          <w:sz w:val="24"/>
          <w:szCs w:val="24"/>
        </w:rPr>
        <w:t>ly</w:t>
      </w:r>
      <w:r w:rsidRPr="00102B9B">
        <w:rPr>
          <w:rFonts w:ascii="Times New Roman" w:hAnsi="Times New Roman"/>
          <w:sz w:val="24"/>
          <w:szCs w:val="24"/>
        </w:rPr>
        <w:t xml:space="preserve"> disturbed types</w:t>
      </w:r>
      <w:r w:rsidR="00DA0CDD" w:rsidRPr="00102B9B">
        <w:rPr>
          <w:rFonts w:ascii="Times New Roman" w:hAnsi="Times New Roman"/>
          <w:sz w:val="24"/>
          <w:szCs w:val="24"/>
        </w:rPr>
        <w:t xml:space="preserve"> in AVIE</w:t>
      </w:r>
      <w:r w:rsidR="00D9174E" w:rsidRPr="00102B9B">
        <w:rPr>
          <w:rFonts w:ascii="Times New Roman" w:hAnsi="Times New Roman"/>
          <w:sz w:val="24"/>
          <w:szCs w:val="24"/>
        </w:rPr>
        <w:t xml:space="preserve"> </w:t>
      </w:r>
      <w:r w:rsidR="00DA0CDD" w:rsidRPr="00102B9B">
        <w:rPr>
          <w:rFonts w:ascii="Times New Roman" w:hAnsi="Times New Roman"/>
          <w:sz w:val="24"/>
          <w:szCs w:val="24"/>
        </w:rPr>
        <w:t>were also excluded by selecting polygons where “NAT_NON” was not equal to Flooded</w:t>
      </w:r>
      <w:r w:rsidR="00D9174E" w:rsidRPr="00102B9B">
        <w:rPr>
          <w:rFonts w:ascii="Times New Roman" w:hAnsi="Times New Roman"/>
          <w:sz w:val="24"/>
          <w:szCs w:val="24"/>
        </w:rPr>
        <w:t xml:space="preserve"> (‘NWF’), </w:t>
      </w:r>
      <w:proofErr w:type="spellStart"/>
      <w:proofErr w:type="gramStart"/>
      <w:r w:rsidR="00D9174E" w:rsidRPr="00102B9B">
        <w:rPr>
          <w:rFonts w:ascii="Times New Roman" w:hAnsi="Times New Roman"/>
          <w:sz w:val="24"/>
          <w:szCs w:val="24"/>
        </w:rPr>
        <w:t>Cutbank</w:t>
      </w:r>
      <w:proofErr w:type="spellEnd"/>
      <w:r w:rsidR="00D9174E" w:rsidRPr="00102B9B">
        <w:rPr>
          <w:rFonts w:ascii="Times New Roman" w:hAnsi="Times New Roman"/>
          <w:sz w:val="24"/>
          <w:szCs w:val="24"/>
        </w:rPr>
        <w:t>(</w:t>
      </w:r>
      <w:proofErr w:type="gramEnd"/>
      <w:r w:rsidR="00D9174E" w:rsidRPr="00102B9B">
        <w:rPr>
          <w:rFonts w:ascii="Times New Roman" w:hAnsi="Times New Roman"/>
          <w:sz w:val="24"/>
          <w:szCs w:val="24"/>
        </w:rPr>
        <w:t>‘NMC’), and Recent Burn (‘NMB’)</w:t>
      </w:r>
      <w:r w:rsidR="00371036" w:rsidRPr="00102B9B">
        <w:rPr>
          <w:rFonts w:ascii="Times New Roman" w:hAnsi="Times New Roman"/>
          <w:sz w:val="24"/>
          <w:szCs w:val="24"/>
        </w:rPr>
        <w:t>.</w:t>
      </w:r>
      <w:r w:rsidR="00371036">
        <w:rPr>
          <w:rFonts w:ascii="Times New Roman" w:hAnsi="Times New Roman"/>
          <w:b/>
          <w:sz w:val="24"/>
          <w:szCs w:val="24"/>
        </w:rPr>
        <w:t xml:space="preserve"> </w:t>
      </w:r>
    </w:p>
    <w:p w:rsidR="00FB64B1" w:rsidRPr="007F63B9" w:rsidRDefault="00FB64B1" w:rsidP="007F63B9">
      <w:pPr>
        <w:rPr>
          <w:lang w:eastAsia="en-US"/>
        </w:rPr>
      </w:pPr>
    </w:p>
    <w:p w:rsidR="001C4CA0" w:rsidRDefault="00AB5C3F" w:rsidP="001C4CA0">
      <w:pPr>
        <w:keepNext/>
        <w:jc w:val="center"/>
      </w:pPr>
      <w:r>
        <w:rPr>
          <w:noProof/>
          <w:lang w:eastAsia="zh-CN"/>
        </w:rPr>
        <w:lastRenderedPageBreak/>
        <w:drawing>
          <wp:inline distT="0" distB="0" distL="0" distR="0" wp14:anchorId="1B71781E" wp14:editId="6B19D397">
            <wp:extent cx="3650615" cy="4721860"/>
            <wp:effectExtent l="0" t="0" r="6985"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0615" cy="4721860"/>
                    </a:xfrm>
                    <a:prstGeom prst="rect">
                      <a:avLst/>
                    </a:prstGeom>
                    <a:noFill/>
                    <a:ln>
                      <a:noFill/>
                    </a:ln>
                  </pic:spPr>
                </pic:pic>
              </a:graphicData>
            </a:graphic>
          </wp:inline>
        </w:drawing>
      </w:r>
    </w:p>
    <w:p w:rsidR="00D10ECF" w:rsidRDefault="001C4CA0" w:rsidP="007A15BD">
      <w:pPr>
        <w:pStyle w:val="Caption"/>
      </w:pPr>
      <w:bookmarkStart w:id="37" w:name="_Ref421623976"/>
      <w:bookmarkStart w:id="38" w:name="_Toc422399427"/>
      <w:r>
        <w:t xml:space="preserve">Figure </w:t>
      </w:r>
      <w:r w:rsidR="00697D0C">
        <w:fldChar w:fldCharType="begin"/>
      </w:r>
      <w:r w:rsidR="00697D0C">
        <w:instrText xml:space="preserve"> SEQ Figure \* ARABIC </w:instrText>
      </w:r>
      <w:r w:rsidR="00697D0C">
        <w:fldChar w:fldCharType="separate"/>
      </w:r>
      <w:r w:rsidR="00490531">
        <w:rPr>
          <w:noProof/>
        </w:rPr>
        <w:t>2</w:t>
      </w:r>
      <w:r w:rsidR="00697D0C">
        <w:rPr>
          <w:noProof/>
        </w:rPr>
        <w:fldChar w:fldCharType="end"/>
      </w:r>
      <w:bookmarkEnd w:id="37"/>
      <w:r w:rsidRPr="001C4CA0">
        <w:t xml:space="preserve"> </w:t>
      </w:r>
      <w:r>
        <w:t>Extent of the Extended Alberta Vegetation Inventory layer showing natural vegetation types and human footprint for backfilling.</w:t>
      </w:r>
      <w:bookmarkEnd w:id="38"/>
    </w:p>
    <w:p w:rsidR="00C67BED" w:rsidRDefault="00C67BED" w:rsidP="007F63B9">
      <w:pPr>
        <w:rPr>
          <w:noProof/>
        </w:rPr>
      </w:pPr>
    </w:p>
    <w:p w:rsidR="00E05DB5" w:rsidRDefault="00E05DB5" w:rsidP="00E05DB5">
      <w:r>
        <w:t>The</w:t>
      </w:r>
      <w:r w:rsidR="005A267D">
        <w:t xml:space="preserve"> </w:t>
      </w:r>
      <w:r>
        <w:t xml:space="preserve">vegetation types </w:t>
      </w:r>
      <w:r w:rsidR="005A267D">
        <w:t xml:space="preserve">included in the backfilled layer </w:t>
      </w:r>
      <w:r w:rsidR="00407C68">
        <w:t>we</w:t>
      </w:r>
      <w:r>
        <w:t xml:space="preserve">re </w:t>
      </w:r>
      <w:r w:rsidR="005A267D">
        <w:t xml:space="preserve">derived from the AVIE layer according to the </w:t>
      </w:r>
      <w:r w:rsidR="00CB63F9">
        <w:t>rule</w:t>
      </w:r>
      <w:r w:rsidR="002E4A65">
        <w:t>-set</w:t>
      </w:r>
      <w:r w:rsidR="0099782C">
        <w:t xml:space="preserve"> in </w:t>
      </w:r>
      <w:r w:rsidR="0099782C">
        <w:fldChar w:fldCharType="begin"/>
      </w:r>
      <w:r w:rsidR="0099782C">
        <w:instrText xml:space="preserve"> REF _Ref400715845 \h </w:instrText>
      </w:r>
      <w:r w:rsidR="0099782C">
        <w:fldChar w:fldCharType="separate"/>
      </w:r>
      <w:r w:rsidR="00490531">
        <w:t xml:space="preserve">Table </w:t>
      </w:r>
      <w:r w:rsidR="00490531">
        <w:rPr>
          <w:noProof/>
        </w:rPr>
        <w:t>1</w:t>
      </w:r>
      <w:r w:rsidR="0099782C">
        <w:fldChar w:fldCharType="end"/>
      </w:r>
      <w:r>
        <w:t xml:space="preserve">. A python script </w:t>
      </w:r>
      <w:r w:rsidR="00407C68">
        <w:t>wa</w:t>
      </w:r>
      <w:r>
        <w:t xml:space="preserve">s developed and </w:t>
      </w:r>
      <w:r w:rsidR="00407C68">
        <w:t xml:space="preserve">is </w:t>
      </w:r>
      <w:r>
        <w:t>a</w:t>
      </w:r>
      <w:r w:rsidR="00C17F05">
        <w:t>vailable upon request</w:t>
      </w:r>
      <w:r>
        <w:t>.</w:t>
      </w:r>
    </w:p>
    <w:p w:rsidR="00E05DB5" w:rsidRPr="00EC7D6D" w:rsidRDefault="00E05DB5" w:rsidP="00E05DB5">
      <w:pPr>
        <w:rPr>
          <w:b/>
        </w:rPr>
      </w:pPr>
    </w:p>
    <w:p w:rsidR="00D26E84" w:rsidRDefault="00D26E84" w:rsidP="007A15BD">
      <w:pPr>
        <w:pStyle w:val="Caption"/>
      </w:pPr>
      <w:bookmarkStart w:id="39" w:name="_Ref400715845"/>
      <w:bookmarkStart w:id="40" w:name="_Toc422725264"/>
      <w:r>
        <w:t xml:space="preserve">Table </w:t>
      </w:r>
      <w:r w:rsidR="00697D0C">
        <w:fldChar w:fldCharType="begin"/>
      </w:r>
      <w:r w:rsidR="00697D0C">
        <w:instrText xml:space="preserve"> SEQ Table \* ARABIC </w:instrText>
      </w:r>
      <w:r w:rsidR="00697D0C">
        <w:fldChar w:fldCharType="separate"/>
      </w:r>
      <w:r w:rsidR="00FD1C78">
        <w:rPr>
          <w:noProof/>
        </w:rPr>
        <w:t>1</w:t>
      </w:r>
      <w:r w:rsidR="00697D0C">
        <w:rPr>
          <w:noProof/>
        </w:rPr>
        <w:fldChar w:fldCharType="end"/>
      </w:r>
      <w:bookmarkEnd w:id="39"/>
      <w:r w:rsidRPr="00D26E84">
        <w:t xml:space="preserve"> </w:t>
      </w:r>
      <w:r w:rsidR="00E95B53">
        <w:t>Definition of vegetation t</w:t>
      </w:r>
      <w:r w:rsidRPr="00EC7D6D">
        <w:t>ypes</w:t>
      </w:r>
      <w:r>
        <w:t xml:space="preserve"> derived from </w:t>
      </w:r>
      <w:r w:rsidR="00EA4B79">
        <w:t xml:space="preserve">the </w:t>
      </w:r>
      <w:r>
        <w:t>AVIE.</w:t>
      </w:r>
      <w:bookmarkEnd w:id="40"/>
    </w:p>
    <w:tbl>
      <w:tblPr>
        <w:tblW w:w="9000" w:type="dxa"/>
        <w:jc w:val="center"/>
        <w:tblInd w:w="93" w:type="dxa"/>
        <w:tblLook w:val="04A0" w:firstRow="1" w:lastRow="0" w:firstColumn="1" w:lastColumn="0" w:noHBand="0" w:noVBand="1"/>
      </w:tblPr>
      <w:tblGrid>
        <w:gridCol w:w="3580"/>
        <w:gridCol w:w="5420"/>
      </w:tblGrid>
      <w:tr w:rsidR="00E05DB5" w:rsidRPr="00C458A6" w:rsidTr="00F301F1">
        <w:trPr>
          <w:trHeight w:val="255"/>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5DB5" w:rsidRPr="00C458A6" w:rsidRDefault="00E05DB5" w:rsidP="00FA16FA">
            <w:pPr>
              <w:rPr>
                <w:rFonts w:ascii="Arial" w:hAnsi="Arial" w:cs="Arial"/>
                <w:b/>
                <w:bCs/>
                <w:color w:val="000000"/>
                <w:sz w:val="20"/>
                <w:szCs w:val="20"/>
              </w:rPr>
            </w:pPr>
            <w:r w:rsidRPr="00C458A6">
              <w:rPr>
                <w:rFonts w:ascii="Arial" w:hAnsi="Arial" w:cs="Arial"/>
                <w:b/>
                <w:bCs/>
                <w:color w:val="000000"/>
                <w:sz w:val="20"/>
                <w:szCs w:val="20"/>
              </w:rPr>
              <w:t>Vegetation Type</w:t>
            </w:r>
          </w:p>
        </w:tc>
        <w:tc>
          <w:tcPr>
            <w:tcW w:w="5420" w:type="dxa"/>
            <w:tcBorders>
              <w:top w:val="single" w:sz="4" w:space="0" w:color="auto"/>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b/>
                <w:bCs/>
                <w:color w:val="000000"/>
                <w:sz w:val="20"/>
                <w:szCs w:val="20"/>
              </w:rPr>
            </w:pPr>
            <w:r w:rsidRPr="00C458A6">
              <w:rPr>
                <w:rFonts w:ascii="Arial" w:hAnsi="Arial" w:cs="Arial"/>
                <w:b/>
                <w:bCs/>
                <w:color w:val="000000"/>
                <w:sz w:val="20"/>
                <w:szCs w:val="20"/>
              </w:rPr>
              <w:t>Description</w:t>
            </w:r>
          </w:p>
        </w:tc>
      </w:tr>
      <w:tr w:rsidR="00E05DB5" w:rsidRPr="00C458A6" w:rsidTr="00F301F1">
        <w:trPr>
          <w:trHeight w:val="76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Pine</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 xml:space="preserve">Stands where the combined pine (P, Pl, Pa, </w:t>
            </w:r>
            <w:proofErr w:type="spellStart"/>
            <w:r w:rsidRPr="00C458A6">
              <w:rPr>
                <w:rFonts w:ascii="Arial" w:hAnsi="Arial" w:cs="Arial"/>
                <w:color w:val="000000"/>
                <w:sz w:val="20"/>
                <w:szCs w:val="20"/>
              </w:rPr>
              <w:t>Pj</w:t>
            </w:r>
            <w:proofErr w:type="spellEnd"/>
            <w:r w:rsidRPr="00C458A6">
              <w:rPr>
                <w:rFonts w:ascii="Arial" w:hAnsi="Arial" w:cs="Arial"/>
                <w:color w:val="000000"/>
                <w:sz w:val="20"/>
                <w:szCs w:val="20"/>
              </w:rPr>
              <w:t>, Pf) are the leading species in stand, and deciduous species comprise ≤ 20%</w:t>
            </w:r>
          </w:p>
        </w:tc>
      </w:tr>
      <w:tr w:rsidR="00E05DB5" w:rsidRPr="00C458A6" w:rsidTr="00F301F1">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Black spruce</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Stands where black spruce is the leading species in stand, and deciduous species comprise ≤ 20%</w:t>
            </w:r>
          </w:p>
        </w:tc>
      </w:tr>
      <w:tr w:rsidR="00E05DB5" w:rsidRPr="00C458A6" w:rsidTr="00F301F1">
        <w:trPr>
          <w:trHeight w:val="76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White spruce</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Stands where the combined White Spruce (</w:t>
            </w:r>
            <w:proofErr w:type="spellStart"/>
            <w:r w:rsidRPr="00C458A6">
              <w:rPr>
                <w:rFonts w:ascii="Arial" w:hAnsi="Arial" w:cs="Arial"/>
                <w:color w:val="000000"/>
                <w:sz w:val="20"/>
                <w:szCs w:val="20"/>
              </w:rPr>
              <w:t>Sw</w:t>
            </w:r>
            <w:proofErr w:type="spellEnd"/>
            <w:r w:rsidRPr="00C458A6">
              <w:rPr>
                <w:rFonts w:ascii="Arial" w:hAnsi="Arial" w:cs="Arial"/>
                <w:color w:val="000000"/>
                <w:sz w:val="20"/>
                <w:szCs w:val="20"/>
              </w:rPr>
              <w:t>) and Engelmann spruce (Se) are the leading species in stand, and deciduous species comprise ≤ 20%</w:t>
            </w:r>
          </w:p>
        </w:tc>
      </w:tr>
      <w:tr w:rsidR="00E05DB5" w:rsidRPr="00C458A6" w:rsidTr="00F301F1">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r>
              <w:rPr>
                <w:rFonts w:ascii="Arial" w:hAnsi="Arial" w:cs="Arial"/>
                <w:color w:val="000000"/>
                <w:sz w:val="20"/>
                <w:szCs w:val="20"/>
              </w:rPr>
              <w:t>Fi</w:t>
            </w:r>
            <w:r w:rsidRPr="00C458A6">
              <w:rPr>
                <w:rFonts w:ascii="Arial" w:hAnsi="Arial" w:cs="Arial"/>
                <w:color w:val="000000"/>
                <w:sz w:val="20"/>
                <w:szCs w:val="20"/>
              </w:rPr>
              <w:t>r</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Pr>
                <w:rFonts w:ascii="Arial" w:hAnsi="Arial" w:cs="Arial"/>
                <w:color w:val="000000"/>
                <w:sz w:val="20"/>
                <w:szCs w:val="20"/>
              </w:rPr>
              <w:t>Stands where the combined Fi</w:t>
            </w:r>
            <w:r w:rsidRPr="00C458A6">
              <w:rPr>
                <w:rFonts w:ascii="Arial" w:hAnsi="Arial" w:cs="Arial"/>
                <w:color w:val="000000"/>
                <w:sz w:val="20"/>
                <w:szCs w:val="20"/>
              </w:rPr>
              <w:t>r (</w:t>
            </w:r>
            <w:proofErr w:type="spellStart"/>
            <w:r w:rsidRPr="00C458A6">
              <w:rPr>
                <w:rFonts w:ascii="Arial" w:hAnsi="Arial" w:cs="Arial"/>
                <w:color w:val="000000"/>
                <w:sz w:val="20"/>
                <w:szCs w:val="20"/>
              </w:rPr>
              <w:t>Fa</w:t>
            </w:r>
            <w:proofErr w:type="spellEnd"/>
            <w:r w:rsidRPr="00C458A6">
              <w:rPr>
                <w:rFonts w:ascii="Arial" w:hAnsi="Arial" w:cs="Arial"/>
                <w:color w:val="000000"/>
                <w:sz w:val="20"/>
                <w:szCs w:val="20"/>
              </w:rPr>
              <w:t xml:space="preserve">, </w:t>
            </w:r>
            <w:proofErr w:type="spellStart"/>
            <w:r w:rsidRPr="00C458A6">
              <w:rPr>
                <w:rFonts w:ascii="Arial" w:hAnsi="Arial" w:cs="Arial"/>
                <w:color w:val="000000"/>
                <w:sz w:val="20"/>
                <w:szCs w:val="20"/>
              </w:rPr>
              <w:t>Fb</w:t>
            </w:r>
            <w:proofErr w:type="spellEnd"/>
            <w:r w:rsidRPr="00C458A6">
              <w:rPr>
                <w:rFonts w:ascii="Arial" w:hAnsi="Arial" w:cs="Arial"/>
                <w:color w:val="000000"/>
                <w:sz w:val="20"/>
                <w:szCs w:val="20"/>
              </w:rPr>
              <w:t xml:space="preserve">, </w:t>
            </w:r>
            <w:proofErr w:type="spellStart"/>
            <w:r w:rsidRPr="00C458A6">
              <w:rPr>
                <w:rFonts w:ascii="Arial" w:hAnsi="Arial" w:cs="Arial"/>
                <w:color w:val="000000"/>
                <w:sz w:val="20"/>
                <w:szCs w:val="20"/>
              </w:rPr>
              <w:t>Fd</w:t>
            </w:r>
            <w:proofErr w:type="spellEnd"/>
            <w:r w:rsidRPr="00C458A6">
              <w:rPr>
                <w:rFonts w:ascii="Arial" w:hAnsi="Arial" w:cs="Arial"/>
                <w:color w:val="000000"/>
                <w:sz w:val="20"/>
                <w:szCs w:val="20"/>
              </w:rPr>
              <w:t>) are leading species in stand, and deciduous species comprise ≤ 20%</w:t>
            </w:r>
          </w:p>
        </w:tc>
      </w:tr>
      <w:tr w:rsidR="00E05DB5" w:rsidRPr="00C458A6" w:rsidTr="00F301F1">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Larch</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 xml:space="preserve">Stands where the combined Larch (Lt, La, </w:t>
            </w:r>
            <w:proofErr w:type="spellStart"/>
            <w:r w:rsidRPr="00C458A6">
              <w:rPr>
                <w:rFonts w:ascii="Arial" w:hAnsi="Arial" w:cs="Arial"/>
                <w:color w:val="000000"/>
                <w:sz w:val="20"/>
                <w:szCs w:val="20"/>
              </w:rPr>
              <w:t>Lw</w:t>
            </w:r>
            <w:proofErr w:type="spellEnd"/>
            <w:r w:rsidRPr="00C458A6">
              <w:rPr>
                <w:rFonts w:ascii="Arial" w:hAnsi="Arial" w:cs="Arial"/>
                <w:color w:val="000000"/>
                <w:sz w:val="20"/>
                <w:szCs w:val="20"/>
              </w:rPr>
              <w:t>) are leading species in stand, and deciduous species comprise ≤ 20%</w:t>
            </w:r>
          </w:p>
        </w:tc>
      </w:tr>
      <w:tr w:rsidR="00E05DB5" w:rsidRPr="00C458A6" w:rsidTr="00F301F1">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lastRenderedPageBreak/>
              <w:t>Deciduous</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4D55E1">
            <w:pPr>
              <w:rPr>
                <w:rFonts w:ascii="Arial" w:hAnsi="Arial" w:cs="Arial"/>
                <w:color w:val="000000"/>
                <w:sz w:val="20"/>
                <w:szCs w:val="20"/>
              </w:rPr>
            </w:pPr>
            <w:r w:rsidRPr="00C458A6">
              <w:rPr>
                <w:rFonts w:ascii="Arial" w:hAnsi="Arial" w:cs="Arial"/>
                <w:color w:val="000000"/>
                <w:sz w:val="20"/>
                <w:szCs w:val="20"/>
              </w:rPr>
              <w:t xml:space="preserve">Stand where the combined deciduous species ≥80% </w:t>
            </w:r>
          </w:p>
        </w:tc>
      </w:tr>
      <w:tr w:rsidR="00E05DB5" w:rsidRPr="00C458A6" w:rsidTr="00F301F1">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E05DB5" w:rsidP="00FA16FA">
            <w:pPr>
              <w:rPr>
                <w:rFonts w:ascii="Arial" w:hAnsi="Arial" w:cs="Arial"/>
                <w:color w:val="000000"/>
                <w:sz w:val="20"/>
                <w:szCs w:val="20"/>
              </w:rPr>
            </w:pPr>
            <w:proofErr w:type="spellStart"/>
            <w:r w:rsidRPr="00C458A6">
              <w:rPr>
                <w:rFonts w:ascii="Arial" w:hAnsi="Arial" w:cs="Arial"/>
                <w:color w:val="000000"/>
                <w:sz w:val="20"/>
                <w:szCs w:val="20"/>
              </w:rPr>
              <w:t>Mixedwood</w:t>
            </w:r>
            <w:proofErr w:type="spellEnd"/>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Stands where the combined deciduous species &gt;20%, and combined conifer species &gt; 20%</w:t>
            </w:r>
          </w:p>
        </w:tc>
      </w:tr>
      <w:tr w:rsidR="00E05DB5" w:rsidRPr="00C458A6" w:rsidTr="00F301F1">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84446D" w:rsidP="00FA16FA">
            <w:pPr>
              <w:rPr>
                <w:rFonts w:ascii="Arial" w:hAnsi="Arial" w:cs="Arial"/>
                <w:color w:val="000000"/>
                <w:sz w:val="20"/>
                <w:szCs w:val="20"/>
              </w:rPr>
            </w:pPr>
            <w:r>
              <w:rPr>
                <w:rFonts w:ascii="Arial" w:hAnsi="Arial" w:cs="Arial"/>
                <w:color w:val="000000"/>
                <w:sz w:val="20"/>
                <w:szCs w:val="20"/>
              </w:rPr>
              <w:t>Shrub</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FA16FA">
            <w:pPr>
              <w:rPr>
                <w:rFonts w:ascii="Arial" w:hAnsi="Arial" w:cs="Arial"/>
                <w:color w:val="000000"/>
                <w:sz w:val="20"/>
                <w:szCs w:val="20"/>
              </w:rPr>
            </w:pPr>
            <w:r w:rsidRPr="00C458A6">
              <w:rPr>
                <w:rFonts w:ascii="Arial" w:hAnsi="Arial" w:cs="Arial"/>
                <w:color w:val="000000"/>
                <w:sz w:val="20"/>
                <w:szCs w:val="20"/>
              </w:rPr>
              <w:t>Non-Forested Land (NFL) Classifier = Open Shrub (SO) or Closed Shrub (SC)</w:t>
            </w:r>
          </w:p>
        </w:tc>
      </w:tr>
      <w:tr w:rsidR="00E05DB5" w:rsidRPr="00C458A6" w:rsidTr="00146F55">
        <w:trPr>
          <w:trHeight w:val="404"/>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E05DB5" w:rsidRPr="00C458A6" w:rsidRDefault="0084446D" w:rsidP="00FA16FA">
            <w:pPr>
              <w:rPr>
                <w:rFonts w:ascii="Arial" w:hAnsi="Arial" w:cs="Arial"/>
                <w:color w:val="000000"/>
                <w:sz w:val="20"/>
                <w:szCs w:val="20"/>
              </w:rPr>
            </w:pPr>
            <w:r>
              <w:rPr>
                <w:rFonts w:ascii="Arial" w:hAnsi="Arial" w:cs="Arial"/>
                <w:color w:val="000000"/>
                <w:sz w:val="20"/>
                <w:szCs w:val="20"/>
              </w:rPr>
              <w:t>Grass/Herb</w:t>
            </w:r>
          </w:p>
        </w:tc>
        <w:tc>
          <w:tcPr>
            <w:tcW w:w="5420" w:type="dxa"/>
            <w:tcBorders>
              <w:top w:val="nil"/>
              <w:left w:val="nil"/>
              <w:bottom w:val="single" w:sz="4" w:space="0" w:color="auto"/>
              <w:right w:val="single" w:sz="4" w:space="0" w:color="auto"/>
            </w:tcBorders>
            <w:shd w:val="clear" w:color="auto" w:fill="auto"/>
            <w:vAlign w:val="bottom"/>
            <w:hideMark/>
          </w:tcPr>
          <w:p w:rsidR="00E05DB5" w:rsidRPr="00C458A6" w:rsidRDefault="00E05DB5" w:rsidP="004D55E1">
            <w:pPr>
              <w:rPr>
                <w:rFonts w:ascii="Arial" w:hAnsi="Arial" w:cs="Arial"/>
                <w:color w:val="000000"/>
                <w:sz w:val="20"/>
                <w:szCs w:val="20"/>
              </w:rPr>
            </w:pPr>
            <w:r w:rsidRPr="00C458A6">
              <w:rPr>
                <w:rFonts w:ascii="Arial" w:hAnsi="Arial" w:cs="Arial"/>
                <w:color w:val="000000"/>
                <w:sz w:val="20"/>
                <w:szCs w:val="20"/>
              </w:rPr>
              <w:t>Non-F</w:t>
            </w:r>
            <w:r w:rsidR="000B51F1">
              <w:rPr>
                <w:rFonts w:ascii="Arial" w:hAnsi="Arial" w:cs="Arial"/>
                <w:color w:val="000000"/>
                <w:sz w:val="20"/>
                <w:szCs w:val="20"/>
              </w:rPr>
              <w:t>orested</w:t>
            </w:r>
            <w:r w:rsidRPr="00C458A6">
              <w:rPr>
                <w:rFonts w:ascii="Arial" w:hAnsi="Arial" w:cs="Arial"/>
                <w:color w:val="000000"/>
                <w:sz w:val="20"/>
                <w:szCs w:val="20"/>
              </w:rPr>
              <w:t xml:space="preserve"> (NFL) Classifier = Herbaceous Grassland (HG), Herbaceous Forbs (HF), or Bryophytes </w:t>
            </w:r>
            <w:r w:rsidR="00CA6AE6">
              <w:rPr>
                <w:rFonts w:ascii="Arial" w:hAnsi="Arial" w:cs="Arial"/>
                <w:color w:val="000000"/>
                <w:sz w:val="20"/>
                <w:szCs w:val="20"/>
              </w:rPr>
              <w:t>/</w:t>
            </w:r>
            <w:r w:rsidR="004F5BAD">
              <w:rPr>
                <w:rFonts w:ascii="Arial" w:hAnsi="Arial" w:cs="Arial"/>
                <w:color w:val="000000"/>
                <w:sz w:val="20"/>
                <w:szCs w:val="20"/>
              </w:rPr>
              <w:t>L</w:t>
            </w:r>
            <w:r w:rsidRPr="00C458A6">
              <w:rPr>
                <w:rFonts w:ascii="Arial" w:hAnsi="Arial" w:cs="Arial"/>
                <w:color w:val="000000"/>
                <w:sz w:val="20"/>
                <w:szCs w:val="20"/>
              </w:rPr>
              <w:t>ichens (BR)</w:t>
            </w:r>
          </w:p>
        </w:tc>
      </w:tr>
      <w:tr w:rsidR="00146F55" w:rsidRPr="00C458A6" w:rsidTr="00146F55">
        <w:trPr>
          <w:trHeight w:val="404"/>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55" w:rsidRPr="00C458A6" w:rsidRDefault="000B51F1" w:rsidP="00FA16FA">
            <w:pPr>
              <w:rPr>
                <w:rFonts w:ascii="Arial" w:hAnsi="Arial" w:cs="Arial"/>
                <w:color w:val="000000"/>
                <w:sz w:val="20"/>
                <w:szCs w:val="20"/>
              </w:rPr>
            </w:pPr>
            <w:proofErr w:type="spellStart"/>
            <w:r>
              <w:rPr>
                <w:rFonts w:ascii="Arial" w:hAnsi="Arial" w:cs="Arial"/>
                <w:color w:val="000000"/>
                <w:sz w:val="20"/>
                <w:szCs w:val="20"/>
              </w:rPr>
              <w:t>IceSnow</w:t>
            </w:r>
            <w:proofErr w:type="spellEnd"/>
          </w:p>
        </w:tc>
        <w:tc>
          <w:tcPr>
            <w:tcW w:w="5420" w:type="dxa"/>
            <w:tcBorders>
              <w:top w:val="single" w:sz="4" w:space="0" w:color="auto"/>
              <w:left w:val="nil"/>
              <w:bottom w:val="single" w:sz="4" w:space="0" w:color="auto"/>
              <w:right w:val="single" w:sz="4" w:space="0" w:color="auto"/>
            </w:tcBorders>
            <w:shd w:val="clear" w:color="auto" w:fill="auto"/>
            <w:vAlign w:val="bottom"/>
          </w:tcPr>
          <w:p w:rsidR="00146F55" w:rsidRPr="00C458A6" w:rsidRDefault="000B51F1" w:rsidP="004D55E1">
            <w:pPr>
              <w:rPr>
                <w:rFonts w:ascii="Arial" w:hAnsi="Arial" w:cs="Arial"/>
                <w:color w:val="000000"/>
                <w:sz w:val="20"/>
                <w:szCs w:val="20"/>
              </w:rPr>
            </w:pPr>
            <w:r>
              <w:rPr>
                <w:rFonts w:ascii="Arial" w:hAnsi="Arial" w:cs="Arial"/>
                <w:color w:val="000000"/>
                <w:sz w:val="20"/>
                <w:szCs w:val="20"/>
              </w:rPr>
              <w:t>Naturally Non-Vegetated</w:t>
            </w:r>
            <w:r w:rsidR="00901B13">
              <w:rPr>
                <w:rFonts w:ascii="Arial" w:hAnsi="Arial" w:cs="Arial"/>
                <w:color w:val="000000"/>
                <w:sz w:val="20"/>
                <w:szCs w:val="20"/>
              </w:rPr>
              <w:t xml:space="preserve"> (NAT_NON)</w:t>
            </w:r>
            <w:r>
              <w:rPr>
                <w:rFonts w:ascii="Arial" w:hAnsi="Arial" w:cs="Arial"/>
                <w:color w:val="000000"/>
                <w:sz w:val="20"/>
                <w:szCs w:val="20"/>
              </w:rPr>
              <w:t xml:space="preserve"> Classifier is Permanent ice/snow (NWI)</w:t>
            </w:r>
          </w:p>
        </w:tc>
      </w:tr>
      <w:tr w:rsidR="00146F55" w:rsidRPr="00C458A6" w:rsidTr="00146F55">
        <w:trPr>
          <w:trHeight w:val="404"/>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55" w:rsidRPr="00C458A6" w:rsidRDefault="000B51F1" w:rsidP="00FA16FA">
            <w:pPr>
              <w:rPr>
                <w:rFonts w:ascii="Arial" w:hAnsi="Arial" w:cs="Arial"/>
                <w:color w:val="000000"/>
                <w:sz w:val="20"/>
                <w:szCs w:val="20"/>
              </w:rPr>
            </w:pPr>
            <w:r>
              <w:rPr>
                <w:rFonts w:ascii="Arial" w:hAnsi="Arial" w:cs="Arial"/>
                <w:color w:val="000000"/>
                <w:sz w:val="20"/>
                <w:szCs w:val="20"/>
              </w:rPr>
              <w:t>Rock</w:t>
            </w:r>
            <w:r w:rsidR="00A24145">
              <w:rPr>
                <w:rFonts w:ascii="Arial" w:hAnsi="Arial" w:cs="Arial"/>
                <w:color w:val="000000"/>
                <w:sz w:val="20"/>
                <w:szCs w:val="20"/>
              </w:rPr>
              <w:t>/Rubble</w:t>
            </w:r>
          </w:p>
        </w:tc>
        <w:tc>
          <w:tcPr>
            <w:tcW w:w="5420" w:type="dxa"/>
            <w:tcBorders>
              <w:top w:val="single" w:sz="4" w:space="0" w:color="auto"/>
              <w:left w:val="nil"/>
              <w:bottom w:val="single" w:sz="4" w:space="0" w:color="auto"/>
              <w:right w:val="single" w:sz="4" w:space="0" w:color="auto"/>
            </w:tcBorders>
            <w:shd w:val="clear" w:color="auto" w:fill="auto"/>
            <w:vAlign w:val="bottom"/>
          </w:tcPr>
          <w:p w:rsidR="00146F55" w:rsidRPr="00C458A6" w:rsidRDefault="000B51F1" w:rsidP="004D55E1">
            <w:pPr>
              <w:rPr>
                <w:rFonts w:ascii="Arial" w:hAnsi="Arial" w:cs="Arial"/>
                <w:color w:val="000000"/>
                <w:sz w:val="20"/>
                <w:szCs w:val="20"/>
              </w:rPr>
            </w:pPr>
            <w:r>
              <w:rPr>
                <w:rFonts w:ascii="Arial" w:hAnsi="Arial" w:cs="Arial"/>
                <w:color w:val="000000"/>
                <w:sz w:val="20"/>
                <w:szCs w:val="20"/>
              </w:rPr>
              <w:t xml:space="preserve">Naturally Non-Vegetated </w:t>
            </w:r>
            <w:r w:rsidR="00901B13">
              <w:rPr>
                <w:rFonts w:ascii="Arial" w:hAnsi="Arial" w:cs="Arial"/>
                <w:color w:val="000000"/>
                <w:sz w:val="20"/>
                <w:szCs w:val="20"/>
              </w:rPr>
              <w:t xml:space="preserve">(NAT_NON) </w:t>
            </w:r>
            <w:r>
              <w:rPr>
                <w:rFonts w:ascii="Arial" w:hAnsi="Arial" w:cs="Arial"/>
                <w:color w:val="000000"/>
                <w:sz w:val="20"/>
                <w:szCs w:val="20"/>
              </w:rPr>
              <w:t xml:space="preserve">Classifier is </w:t>
            </w:r>
            <w:r w:rsidR="00901B13">
              <w:rPr>
                <w:rFonts w:ascii="Arial" w:hAnsi="Arial" w:cs="Arial"/>
                <w:color w:val="000000"/>
                <w:sz w:val="20"/>
                <w:szCs w:val="20"/>
              </w:rPr>
              <w:t>Rock barren (</w:t>
            </w:r>
            <w:r>
              <w:rPr>
                <w:rFonts w:ascii="Arial" w:hAnsi="Arial" w:cs="Arial"/>
                <w:color w:val="000000"/>
                <w:sz w:val="20"/>
                <w:szCs w:val="20"/>
              </w:rPr>
              <w:t>NMR</w:t>
            </w:r>
            <w:r w:rsidR="00901B13">
              <w:rPr>
                <w:rFonts w:ascii="Arial" w:hAnsi="Arial" w:cs="Arial"/>
                <w:color w:val="000000"/>
                <w:sz w:val="20"/>
                <w:szCs w:val="20"/>
              </w:rPr>
              <w:t>)</w:t>
            </w:r>
          </w:p>
        </w:tc>
      </w:tr>
      <w:tr w:rsidR="00146F55" w:rsidRPr="00C458A6" w:rsidTr="00146F55">
        <w:trPr>
          <w:trHeight w:val="404"/>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6F55" w:rsidRPr="00C458A6" w:rsidRDefault="000B51F1" w:rsidP="00FA16FA">
            <w:pPr>
              <w:rPr>
                <w:rFonts w:ascii="Arial" w:hAnsi="Arial" w:cs="Arial"/>
                <w:color w:val="000000"/>
                <w:sz w:val="20"/>
                <w:szCs w:val="20"/>
              </w:rPr>
            </w:pPr>
            <w:r>
              <w:rPr>
                <w:rFonts w:ascii="Arial" w:hAnsi="Arial" w:cs="Arial"/>
                <w:color w:val="000000"/>
                <w:sz w:val="20"/>
                <w:szCs w:val="20"/>
              </w:rPr>
              <w:t>Sand</w:t>
            </w:r>
          </w:p>
        </w:tc>
        <w:tc>
          <w:tcPr>
            <w:tcW w:w="5420" w:type="dxa"/>
            <w:tcBorders>
              <w:top w:val="single" w:sz="4" w:space="0" w:color="auto"/>
              <w:left w:val="nil"/>
              <w:bottom w:val="single" w:sz="4" w:space="0" w:color="auto"/>
              <w:right w:val="single" w:sz="4" w:space="0" w:color="auto"/>
            </w:tcBorders>
            <w:shd w:val="clear" w:color="auto" w:fill="auto"/>
            <w:vAlign w:val="bottom"/>
          </w:tcPr>
          <w:p w:rsidR="00146F55" w:rsidRPr="00C458A6" w:rsidRDefault="00901B13" w:rsidP="004D55E1">
            <w:pPr>
              <w:rPr>
                <w:rFonts w:ascii="Arial" w:hAnsi="Arial" w:cs="Arial"/>
                <w:color w:val="000000"/>
                <w:sz w:val="20"/>
                <w:szCs w:val="20"/>
              </w:rPr>
            </w:pPr>
            <w:r>
              <w:rPr>
                <w:rFonts w:ascii="Arial" w:hAnsi="Arial" w:cs="Arial"/>
                <w:color w:val="000000"/>
                <w:sz w:val="20"/>
                <w:szCs w:val="20"/>
              </w:rPr>
              <w:t>Naturally Non-Vegetated (NAT_NON) Classifier is Sand (</w:t>
            </w:r>
            <w:r w:rsidR="000B51F1">
              <w:rPr>
                <w:rFonts w:ascii="Arial" w:hAnsi="Arial" w:cs="Arial"/>
                <w:color w:val="000000"/>
                <w:sz w:val="20"/>
                <w:szCs w:val="20"/>
              </w:rPr>
              <w:t>NMS</w:t>
            </w:r>
            <w:r>
              <w:rPr>
                <w:rFonts w:ascii="Arial" w:hAnsi="Arial" w:cs="Arial"/>
                <w:color w:val="000000"/>
                <w:sz w:val="20"/>
                <w:szCs w:val="20"/>
              </w:rPr>
              <w:t>)</w:t>
            </w:r>
          </w:p>
        </w:tc>
      </w:tr>
      <w:tr w:rsidR="00901B13" w:rsidRPr="00C458A6" w:rsidTr="00146F55">
        <w:trPr>
          <w:trHeight w:val="404"/>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B13" w:rsidRDefault="00901B13" w:rsidP="00FA16FA">
            <w:pPr>
              <w:rPr>
                <w:rFonts w:ascii="Arial" w:hAnsi="Arial" w:cs="Arial"/>
                <w:color w:val="000000"/>
                <w:sz w:val="20"/>
                <w:szCs w:val="20"/>
              </w:rPr>
            </w:pPr>
            <w:r>
              <w:rPr>
                <w:rFonts w:ascii="Arial" w:hAnsi="Arial" w:cs="Arial"/>
                <w:color w:val="000000"/>
                <w:sz w:val="20"/>
                <w:szCs w:val="20"/>
              </w:rPr>
              <w:t>Water</w:t>
            </w:r>
          </w:p>
        </w:tc>
        <w:tc>
          <w:tcPr>
            <w:tcW w:w="5420" w:type="dxa"/>
            <w:tcBorders>
              <w:top w:val="single" w:sz="4" w:space="0" w:color="auto"/>
              <w:left w:val="nil"/>
              <w:bottom w:val="single" w:sz="4" w:space="0" w:color="auto"/>
              <w:right w:val="single" w:sz="4" w:space="0" w:color="auto"/>
            </w:tcBorders>
            <w:shd w:val="clear" w:color="auto" w:fill="auto"/>
            <w:vAlign w:val="bottom"/>
          </w:tcPr>
          <w:p w:rsidR="00901B13" w:rsidRDefault="00901B13" w:rsidP="004D55E1">
            <w:pPr>
              <w:rPr>
                <w:rFonts w:ascii="Arial" w:hAnsi="Arial" w:cs="Arial"/>
                <w:color w:val="000000"/>
                <w:sz w:val="20"/>
                <w:szCs w:val="20"/>
              </w:rPr>
            </w:pPr>
            <w:r>
              <w:rPr>
                <w:rFonts w:ascii="Arial" w:hAnsi="Arial" w:cs="Arial"/>
                <w:color w:val="000000"/>
                <w:sz w:val="20"/>
                <w:szCs w:val="20"/>
              </w:rPr>
              <w:t xml:space="preserve">Naturally Non-Vegetated (NAT_NON) Classifier is </w:t>
            </w:r>
            <w:proofErr w:type="gramStart"/>
            <w:r>
              <w:rPr>
                <w:rFonts w:ascii="Arial" w:hAnsi="Arial" w:cs="Arial"/>
                <w:color w:val="000000"/>
                <w:sz w:val="20"/>
                <w:szCs w:val="20"/>
              </w:rPr>
              <w:t>River  (</w:t>
            </w:r>
            <w:proofErr w:type="gramEnd"/>
            <w:r>
              <w:rPr>
                <w:rFonts w:ascii="Arial" w:hAnsi="Arial" w:cs="Arial"/>
                <w:color w:val="000000"/>
                <w:sz w:val="20"/>
                <w:szCs w:val="20"/>
              </w:rPr>
              <w:t>NWR) or Lake (NWL)</w:t>
            </w:r>
            <w:r w:rsidR="00DA3178">
              <w:rPr>
                <w:rFonts w:ascii="Arial" w:hAnsi="Arial" w:cs="Arial"/>
                <w:color w:val="000000"/>
                <w:sz w:val="20"/>
                <w:szCs w:val="20"/>
              </w:rPr>
              <w:t xml:space="preserve">. </w:t>
            </w:r>
            <w:r w:rsidR="00E82904">
              <w:rPr>
                <w:rFonts w:ascii="Arial" w:hAnsi="Arial" w:cs="Arial"/>
                <w:color w:val="000000"/>
                <w:sz w:val="20"/>
                <w:szCs w:val="20"/>
              </w:rPr>
              <w:t>Note</w:t>
            </w:r>
            <w:proofErr w:type="gramStart"/>
            <w:r w:rsidR="00E82904">
              <w:rPr>
                <w:rFonts w:ascii="Arial" w:hAnsi="Arial" w:cs="Arial"/>
                <w:color w:val="000000"/>
                <w:sz w:val="20"/>
                <w:szCs w:val="20"/>
              </w:rPr>
              <w:t>,</w:t>
            </w:r>
            <w:proofErr w:type="gramEnd"/>
            <w:r w:rsidR="00E82904">
              <w:rPr>
                <w:rFonts w:ascii="Arial" w:hAnsi="Arial" w:cs="Arial"/>
                <w:color w:val="000000"/>
                <w:sz w:val="20"/>
                <w:szCs w:val="20"/>
              </w:rPr>
              <w:t xml:space="preserve"> Water is not used</w:t>
            </w:r>
            <w:r w:rsidR="00DA3178">
              <w:rPr>
                <w:rFonts w:ascii="Arial" w:hAnsi="Arial" w:cs="Arial"/>
                <w:color w:val="000000"/>
                <w:sz w:val="20"/>
                <w:szCs w:val="20"/>
              </w:rPr>
              <w:t xml:space="preserve"> for backfilling.</w:t>
            </w:r>
          </w:p>
        </w:tc>
      </w:tr>
    </w:tbl>
    <w:p w:rsidR="00C67BED" w:rsidRDefault="00C67BED" w:rsidP="007F63B9">
      <w:pPr>
        <w:rPr>
          <w:lang w:eastAsia="en-US"/>
        </w:rPr>
      </w:pPr>
    </w:p>
    <w:p w:rsidR="00161BE7" w:rsidRDefault="00161BE7" w:rsidP="008457A4">
      <w:pPr>
        <w:pStyle w:val="Heading3"/>
        <w:rPr>
          <w:lang w:eastAsia="en-US"/>
        </w:rPr>
      </w:pPr>
      <w:bookmarkStart w:id="41" w:name="_Toc422724816"/>
      <w:r>
        <w:rPr>
          <w:lang w:eastAsia="en-US"/>
        </w:rPr>
        <w:t>Origin Year and Origin Type from AVIE</w:t>
      </w:r>
      <w:bookmarkEnd w:id="41"/>
    </w:p>
    <w:p w:rsidR="00161BE7" w:rsidRDefault="00161BE7" w:rsidP="008457A4">
      <w:pPr>
        <w:rPr>
          <w:lang w:eastAsia="en-US"/>
        </w:rPr>
      </w:pPr>
    </w:p>
    <w:p w:rsidR="00672EE2" w:rsidRPr="003B7EB6" w:rsidRDefault="00672EE2" w:rsidP="008457A4">
      <w:r>
        <w:rPr>
          <w:lang w:eastAsia="en-US"/>
        </w:rPr>
        <w:t>The origin year of each polygon</w:t>
      </w:r>
      <w:r w:rsidR="008425B0">
        <w:rPr>
          <w:lang w:eastAsia="en-US"/>
        </w:rPr>
        <w:t xml:space="preserve"> </w:t>
      </w:r>
      <w:r w:rsidR="00161BE7">
        <w:rPr>
          <w:lang w:eastAsia="en-US"/>
        </w:rPr>
        <w:t>wa</w:t>
      </w:r>
      <w:r w:rsidR="008425B0">
        <w:rPr>
          <w:lang w:eastAsia="en-US"/>
        </w:rPr>
        <w:t>s defined</w:t>
      </w:r>
      <w:r>
        <w:rPr>
          <w:lang w:eastAsia="en-US"/>
        </w:rPr>
        <w:t xml:space="preserve"> from the field</w:t>
      </w:r>
      <w:r w:rsidR="00AF61F1">
        <w:rPr>
          <w:lang w:eastAsia="en-US"/>
        </w:rPr>
        <w:t xml:space="preserve">s </w:t>
      </w:r>
      <w:r>
        <w:rPr>
          <w:lang w:eastAsia="en-US"/>
        </w:rPr>
        <w:t>ORIGIN, MOD1_YR, MOD2_YR, UMOD1_YR, or UMOD2_YR.</w:t>
      </w:r>
      <w:r w:rsidR="008425B0">
        <w:rPr>
          <w:lang w:eastAsia="en-US"/>
        </w:rPr>
        <w:t xml:space="preserve"> This origin year </w:t>
      </w:r>
      <w:r w:rsidR="00161BE7">
        <w:rPr>
          <w:lang w:eastAsia="en-US"/>
        </w:rPr>
        <w:t>wa</w:t>
      </w:r>
      <w:r w:rsidR="008425B0">
        <w:rPr>
          <w:lang w:eastAsia="en-US"/>
        </w:rPr>
        <w:t xml:space="preserve">s used for backfilling </w:t>
      </w:r>
      <w:r w:rsidR="00161BE7">
        <w:rPr>
          <w:lang w:eastAsia="en-US"/>
        </w:rPr>
        <w:t xml:space="preserve">the </w:t>
      </w:r>
      <w:r w:rsidR="008425B0">
        <w:rPr>
          <w:lang w:eastAsia="en-US"/>
        </w:rPr>
        <w:t xml:space="preserve">AVIE layer. It </w:t>
      </w:r>
      <w:r w:rsidR="008112B2">
        <w:rPr>
          <w:lang w:eastAsia="en-US"/>
        </w:rPr>
        <w:t>wa</w:t>
      </w:r>
      <w:r w:rsidR="008425B0">
        <w:rPr>
          <w:lang w:eastAsia="en-US"/>
        </w:rPr>
        <w:t>s also</w:t>
      </w:r>
      <w:r w:rsidR="00CE3BAD">
        <w:rPr>
          <w:lang w:eastAsia="en-US"/>
        </w:rPr>
        <w:t xml:space="preserve"> used in</w:t>
      </w:r>
      <w:r w:rsidR="008425B0">
        <w:rPr>
          <w:lang w:eastAsia="en-US"/>
        </w:rPr>
        <w:t xml:space="preserve"> the “ORIGIN_TYPE” and “ORIGIN_YEAR” fields, where the provincia</w:t>
      </w:r>
      <w:r w:rsidR="003A18D3">
        <w:rPr>
          <w:lang w:eastAsia="en-US"/>
        </w:rPr>
        <w:t>l f</w:t>
      </w:r>
      <w:r w:rsidR="008425B0">
        <w:rPr>
          <w:lang w:eastAsia="en-US"/>
        </w:rPr>
        <w:t xml:space="preserve">ire layer </w:t>
      </w:r>
      <w:r w:rsidR="008112B2">
        <w:rPr>
          <w:lang w:eastAsia="en-US"/>
        </w:rPr>
        <w:t>wa</w:t>
      </w:r>
      <w:r w:rsidR="008425B0">
        <w:rPr>
          <w:lang w:eastAsia="en-US"/>
        </w:rPr>
        <w:t>s incorporated</w:t>
      </w:r>
      <w:r w:rsidR="007E3A0E">
        <w:rPr>
          <w:lang w:eastAsia="en-US"/>
        </w:rPr>
        <w:t xml:space="preserve"> (See Section </w:t>
      </w:r>
      <w:r w:rsidR="007E3A0E">
        <w:rPr>
          <w:lang w:eastAsia="en-US"/>
        </w:rPr>
        <w:fldChar w:fldCharType="begin"/>
      </w:r>
      <w:r w:rsidR="007E3A0E">
        <w:rPr>
          <w:lang w:eastAsia="en-US"/>
        </w:rPr>
        <w:instrText xml:space="preserve"> REF _Ref400713233 \r \h </w:instrText>
      </w:r>
      <w:r w:rsidR="007E3A0E">
        <w:rPr>
          <w:lang w:eastAsia="en-US"/>
        </w:rPr>
      </w:r>
      <w:r w:rsidR="007E3A0E">
        <w:rPr>
          <w:lang w:eastAsia="en-US"/>
        </w:rPr>
        <w:fldChar w:fldCharType="separate"/>
      </w:r>
      <w:r w:rsidR="00490531">
        <w:rPr>
          <w:lang w:eastAsia="en-US"/>
        </w:rPr>
        <w:t>6.3</w:t>
      </w:r>
      <w:r w:rsidR="007E3A0E">
        <w:rPr>
          <w:lang w:eastAsia="en-US"/>
        </w:rPr>
        <w:fldChar w:fldCharType="end"/>
      </w:r>
      <w:r w:rsidR="003A18D3">
        <w:rPr>
          <w:lang w:eastAsia="en-US"/>
        </w:rPr>
        <w:t>)</w:t>
      </w:r>
      <w:r w:rsidR="008425B0">
        <w:rPr>
          <w:lang w:eastAsia="en-US"/>
        </w:rPr>
        <w:t>.</w:t>
      </w:r>
      <w:r>
        <w:rPr>
          <w:lang w:eastAsia="en-US"/>
        </w:rPr>
        <w:t xml:space="preserve"> </w:t>
      </w:r>
      <w:r w:rsidR="00060B52">
        <w:rPr>
          <w:lang w:eastAsia="en-US"/>
        </w:rPr>
        <w:t>In single layer</w:t>
      </w:r>
      <w:r w:rsidR="004F5BAD">
        <w:rPr>
          <w:lang w:eastAsia="en-US"/>
        </w:rPr>
        <w:t>ed</w:t>
      </w:r>
      <w:r w:rsidR="00060B52">
        <w:rPr>
          <w:lang w:eastAsia="en-US"/>
        </w:rPr>
        <w:t xml:space="preserve"> stand, the ORIGIN field </w:t>
      </w:r>
      <w:r w:rsidR="00E04873">
        <w:rPr>
          <w:lang w:eastAsia="en-US"/>
        </w:rPr>
        <w:t>wa</w:t>
      </w:r>
      <w:r w:rsidR="00060B52">
        <w:rPr>
          <w:lang w:eastAsia="en-US"/>
        </w:rPr>
        <w:t xml:space="preserve">s replaced by </w:t>
      </w:r>
      <w:r>
        <w:t>MOD1_YR or MOD2_YR if the extent</w:t>
      </w:r>
      <w:r w:rsidR="00AF61F1">
        <w:t xml:space="preserve"> (</w:t>
      </w:r>
      <w:r w:rsidR="00E04873">
        <w:t xml:space="preserve">field </w:t>
      </w:r>
      <w:r w:rsidR="00AF61F1">
        <w:t>MOD1_EXT or MOD2_EXT)</w:t>
      </w:r>
      <w:r>
        <w:t xml:space="preserve"> </w:t>
      </w:r>
      <w:r w:rsidR="00E04873">
        <w:t xml:space="preserve">indicated the loss of crown closure was </w:t>
      </w:r>
      <w:r w:rsidR="00E04873" w:rsidRPr="00F379D0">
        <w:rPr>
          <w:rFonts w:ascii="MS Gothic" w:eastAsia="MS Gothic" w:hAnsi="MS Gothic"/>
          <w:color w:val="000000"/>
        </w:rPr>
        <w:t>≥</w:t>
      </w:r>
      <w:r w:rsidR="00E04873">
        <w:t xml:space="preserve"> 76% (i.e., values of </w:t>
      </w:r>
      <w:r>
        <w:t>4 or 5</w:t>
      </w:r>
      <w:r w:rsidR="00E04873">
        <w:t>),</w:t>
      </w:r>
      <w:r>
        <w:t xml:space="preserve"> and the type</w:t>
      </w:r>
      <w:r w:rsidR="00AF61F1">
        <w:t xml:space="preserve"> (field MOD1 or MOD2)</w:t>
      </w:r>
      <w:r>
        <w:t xml:space="preserve"> </w:t>
      </w:r>
      <w:r w:rsidR="00442774">
        <w:t xml:space="preserve">indicated a </w:t>
      </w:r>
      <w:r w:rsidR="008112B2">
        <w:t>burn</w:t>
      </w:r>
      <w:r w:rsidR="00442774">
        <w:t xml:space="preserve"> (</w:t>
      </w:r>
      <w:r>
        <w:t>‘BU’</w:t>
      </w:r>
      <w:r w:rsidR="00442774">
        <w:t>)</w:t>
      </w:r>
      <w:r>
        <w:t>,</w:t>
      </w:r>
      <w:r w:rsidR="00442774">
        <w:t xml:space="preserve"> windfall (</w:t>
      </w:r>
      <w:r>
        <w:t>’WF’</w:t>
      </w:r>
      <w:r w:rsidR="00442774">
        <w:t>)</w:t>
      </w:r>
      <w:r>
        <w:t xml:space="preserve"> or </w:t>
      </w:r>
      <w:r w:rsidR="00442774">
        <w:t>insect kill (</w:t>
      </w:r>
      <w:r>
        <w:t>‘IK’</w:t>
      </w:r>
      <w:r w:rsidR="00442774">
        <w:t>)</w:t>
      </w:r>
      <w:r>
        <w:t>. I</w:t>
      </w:r>
      <w:r w:rsidR="00E04873">
        <w:t>f</w:t>
      </w:r>
      <w:r>
        <w:t xml:space="preserve"> both MOD1 and MOD2 met the criteria, the most recent year </w:t>
      </w:r>
      <w:r w:rsidR="00E04873">
        <w:t>was</w:t>
      </w:r>
      <w:r>
        <w:t xml:space="preserve"> used </w:t>
      </w:r>
      <w:r w:rsidR="00E04873">
        <w:t xml:space="preserve">for the </w:t>
      </w:r>
      <w:r>
        <w:t>ORIGIN</w:t>
      </w:r>
      <w:r w:rsidR="00E04873">
        <w:t>_YEAR</w:t>
      </w:r>
      <w:r>
        <w:t xml:space="preserve">. </w:t>
      </w:r>
      <w:r w:rsidR="00060B52">
        <w:t>F</w:t>
      </w:r>
      <w:r w:rsidR="00BA7076">
        <w:t xml:space="preserve">or the </w:t>
      </w:r>
      <w:r>
        <w:t xml:space="preserve">horizontal stand and multilayer stand where </w:t>
      </w:r>
      <w:r w:rsidR="00E04873">
        <w:t xml:space="preserve">the </w:t>
      </w:r>
      <w:r>
        <w:t>un</w:t>
      </w:r>
      <w:r w:rsidR="00912B21">
        <w:t xml:space="preserve">derstory </w:t>
      </w:r>
      <w:r w:rsidR="00E04873">
        <w:t>wa</w:t>
      </w:r>
      <w:r w:rsidR="00912B21">
        <w:t xml:space="preserve">s </w:t>
      </w:r>
      <w:r w:rsidR="00E04873">
        <w:t xml:space="preserve">the </w:t>
      </w:r>
      <w:r w:rsidR="00912B21">
        <w:t>dominant layer, UMOD1_YR</w:t>
      </w:r>
      <w:r w:rsidR="00BA7076">
        <w:t xml:space="preserve"> or</w:t>
      </w:r>
      <w:r w:rsidR="00912B21">
        <w:t xml:space="preserve"> UMOD</w:t>
      </w:r>
      <w:r>
        <w:t>2</w:t>
      </w:r>
      <w:r w:rsidR="00912B21">
        <w:t>_YR</w:t>
      </w:r>
      <w:r w:rsidR="00BA7076">
        <w:t xml:space="preserve"> </w:t>
      </w:r>
      <w:r w:rsidR="00E04873">
        <w:t>were</w:t>
      </w:r>
      <w:r w:rsidR="00BA7076">
        <w:t xml:space="preserve"> </w:t>
      </w:r>
      <w:r>
        <w:t xml:space="preserve">used with the same </w:t>
      </w:r>
      <w:r w:rsidR="00060B52">
        <w:t>rule-set</w:t>
      </w:r>
      <w:r w:rsidR="00E04873">
        <w:t xml:space="preserve"> as above</w:t>
      </w:r>
      <w:r w:rsidR="00BA7076" w:rsidRPr="0049309E">
        <w:t xml:space="preserve">. </w:t>
      </w:r>
    </w:p>
    <w:p w:rsidR="00672EE2" w:rsidRDefault="00672EE2" w:rsidP="007F63B9">
      <w:pPr>
        <w:rPr>
          <w:lang w:eastAsia="en-US"/>
        </w:rPr>
      </w:pPr>
    </w:p>
    <w:p w:rsidR="00CB63F9" w:rsidRDefault="00CB63F9" w:rsidP="007F63B9">
      <w:pPr>
        <w:pStyle w:val="Heading3"/>
      </w:pPr>
      <w:bookmarkStart w:id="42" w:name="_Ref400712951"/>
      <w:bookmarkStart w:id="43" w:name="_Toc422724817"/>
      <w:r>
        <w:t>Backfilling AVIE layer</w:t>
      </w:r>
      <w:bookmarkEnd w:id="42"/>
      <w:bookmarkEnd w:id="43"/>
    </w:p>
    <w:p w:rsidR="00654D3C" w:rsidRDefault="00654D3C" w:rsidP="007F63B9">
      <w:pPr>
        <w:rPr>
          <w:lang w:eastAsia="en-US"/>
        </w:rPr>
      </w:pPr>
    </w:p>
    <w:p w:rsidR="00FA16FA" w:rsidRDefault="00FA16FA" w:rsidP="00FA16FA">
      <w:r>
        <w:t>The human</w:t>
      </w:r>
      <w:r w:rsidR="00216678">
        <w:t>-</w:t>
      </w:r>
      <w:r>
        <w:t>disturbed polygons (</w:t>
      </w:r>
      <w:r w:rsidR="003A7FEF">
        <w:t xml:space="preserve">i.e., human footprint, </w:t>
      </w:r>
      <w:r w:rsidR="00216678">
        <w:t>shown in r</w:t>
      </w:r>
      <w:r w:rsidR="00654D3C">
        <w:t xml:space="preserve">ed in </w:t>
      </w:r>
      <w:r w:rsidR="00654D3C">
        <w:fldChar w:fldCharType="begin"/>
      </w:r>
      <w:r w:rsidR="00654D3C">
        <w:instrText xml:space="preserve"> REF _Ref421623976 \h </w:instrText>
      </w:r>
      <w:r w:rsidR="00654D3C">
        <w:fldChar w:fldCharType="separate"/>
      </w:r>
      <w:r w:rsidR="00490531">
        <w:t xml:space="preserve">Figure </w:t>
      </w:r>
      <w:r w:rsidR="00490531">
        <w:rPr>
          <w:noProof/>
        </w:rPr>
        <w:t>2</w:t>
      </w:r>
      <w:r w:rsidR="00654D3C">
        <w:fldChar w:fldCharType="end"/>
      </w:r>
      <w:r>
        <w:t xml:space="preserve">) </w:t>
      </w:r>
      <w:r w:rsidR="00216678">
        <w:t>we</w:t>
      </w:r>
      <w:r>
        <w:t>re divided into four groups</w:t>
      </w:r>
      <w:r w:rsidR="00216678">
        <w:t xml:space="preserve">: </w:t>
      </w:r>
      <w:r>
        <w:t xml:space="preserve">linear, </w:t>
      </w:r>
      <w:proofErr w:type="spellStart"/>
      <w:r>
        <w:t>cutblock</w:t>
      </w:r>
      <w:proofErr w:type="spellEnd"/>
      <w:r>
        <w:t>, peat, and others</w:t>
      </w:r>
      <w:r w:rsidR="006513E5">
        <w:t>, with each group</w:t>
      </w:r>
      <w:r>
        <w:t xml:space="preserve"> backfilled </w:t>
      </w:r>
      <w:r w:rsidR="006513E5">
        <w:t>according to a group-specific set of procedures and rule sets</w:t>
      </w:r>
      <w:r w:rsidR="00216678">
        <w:t xml:space="preserve"> (</w:t>
      </w:r>
      <w:r w:rsidR="00AB077A">
        <w:fldChar w:fldCharType="begin"/>
      </w:r>
      <w:r w:rsidR="00AB077A">
        <w:instrText xml:space="preserve"> REF _Ref402431799 \h </w:instrText>
      </w:r>
      <w:r w:rsidR="00AB077A">
        <w:fldChar w:fldCharType="separate"/>
      </w:r>
      <w:r w:rsidR="00490531">
        <w:t xml:space="preserve">Table </w:t>
      </w:r>
      <w:r w:rsidR="00490531">
        <w:rPr>
          <w:noProof/>
        </w:rPr>
        <w:t>2</w:t>
      </w:r>
      <w:r w:rsidR="00AB077A">
        <w:fldChar w:fldCharType="end"/>
      </w:r>
      <w:r w:rsidR="00216678">
        <w:t>)</w:t>
      </w:r>
      <w:r>
        <w:t>.</w:t>
      </w:r>
    </w:p>
    <w:p w:rsidR="00FA16FA" w:rsidRPr="0004657C" w:rsidRDefault="00FA16FA" w:rsidP="00FA16FA">
      <w:pPr>
        <w:rPr>
          <w:b/>
        </w:rPr>
      </w:pPr>
    </w:p>
    <w:p w:rsidR="00FA16FA" w:rsidRDefault="00FA16FA" w:rsidP="007A15BD">
      <w:pPr>
        <w:pStyle w:val="Caption"/>
      </w:pPr>
      <w:bookmarkStart w:id="44" w:name="_Ref402431799"/>
      <w:bookmarkStart w:id="45" w:name="_Toc422725265"/>
      <w:r>
        <w:t xml:space="preserve">Table </w:t>
      </w:r>
      <w:r w:rsidR="00697D0C">
        <w:fldChar w:fldCharType="begin"/>
      </w:r>
      <w:r w:rsidR="00697D0C">
        <w:instrText xml:space="preserve"> SEQ Table \* ARABIC </w:instrText>
      </w:r>
      <w:r w:rsidR="00697D0C">
        <w:fldChar w:fldCharType="separate"/>
      </w:r>
      <w:r w:rsidR="00FD1C78">
        <w:rPr>
          <w:noProof/>
        </w:rPr>
        <w:t>2</w:t>
      </w:r>
      <w:r w:rsidR="00697D0C">
        <w:rPr>
          <w:noProof/>
        </w:rPr>
        <w:fldChar w:fldCharType="end"/>
      </w:r>
      <w:bookmarkEnd w:id="44"/>
      <w:r w:rsidR="00471B9D">
        <w:t xml:space="preserve"> Backfilling rules for four</w:t>
      </w:r>
      <w:r w:rsidR="00FE01E5">
        <w:t xml:space="preserve"> </w:t>
      </w:r>
      <w:r w:rsidR="00471B9D">
        <w:t>human footprint types</w:t>
      </w:r>
      <w:r w:rsidR="00FE01E5">
        <w:t xml:space="preserve"> </w:t>
      </w:r>
      <w:r w:rsidR="00471B9D">
        <w:t xml:space="preserve">from the </w:t>
      </w:r>
      <w:r w:rsidR="00FE01E5">
        <w:t>AVIE</w:t>
      </w:r>
      <w:r w:rsidR="002B17B5">
        <w:t>.</w:t>
      </w:r>
      <w:bookmarkEnd w:id="45"/>
    </w:p>
    <w:tbl>
      <w:tblPr>
        <w:tblW w:w="9000" w:type="dxa"/>
        <w:jc w:val="center"/>
        <w:tblInd w:w="93" w:type="dxa"/>
        <w:tblLook w:val="04A0" w:firstRow="1" w:lastRow="0" w:firstColumn="1" w:lastColumn="0" w:noHBand="0" w:noVBand="1"/>
      </w:tblPr>
      <w:tblGrid>
        <w:gridCol w:w="3580"/>
        <w:gridCol w:w="5420"/>
      </w:tblGrid>
      <w:tr w:rsidR="00FA16FA" w:rsidRPr="000C3E52" w:rsidTr="00F301F1">
        <w:trPr>
          <w:trHeight w:val="255"/>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16FA" w:rsidRPr="000C3E52" w:rsidRDefault="00FA16FA" w:rsidP="00FA16FA">
            <w:pPr>
              <w:rPr>
                <w:rFonts w:ascii="Arial" w:hAnsi="Arial" w:cs="Arial"/>
                <w:b/>
                <w:bCs/>
                <w:color w:val="000000"/>
                <w:sz w:val="20"/>
                <w:szCs w:val="20"/>
              </w:rPr>
            </w:pPr>
            <w:r w:rsidRPr="000C3E52">
              <w:rPr>
                <w:rFonts w:ascii="Arial" w:hAnsi="Arial" w:cs="Arial"/>
                <w:b/>
                <w:bCs/>
                <w:color w:val="000000"/>
                <w:sz w:val="20"/>
                <w:szCs w:val="20"/>
              </w:rPr>
              <w:t>Human Footprint Type</w:t>
            </w:r>
          </w:p>
        </w:tc>
        <w:tc>
          <w:tcPr>
            <w:tcW w:w="5420" w:type="dxa"/>
            <w:tcBorders>
              <w:top w:val="single" w:sz="4" w:space="0" w:color="auto"/>
              <w:left w:val="nil"/>
              <w:bottom w:val="single" w:sz="4" w:space="0" w:color="auto"/>
              <w:right w:val="single" w:sz="4" w:space="0" w:color="auto"/>
            </w:tcBorders>
            <w:shd w:val="clear" w:color="auto" w:fill="auto"/>
            <w:vAlign w:val="bottom"/>
            <w:hideMark/>
          </w:tcPr>
          <w:p w:rsidR="00FA16FA" w:rsidRPr="000C3E52" w:rsidRDefault="00FA16FA" w:rsidP="00FA16FA">
            <w:pPr>
              <w:rPr>
                <w:rFonts w:ascii="Arial" w:hAnsi="Arial" w:cs="Arial"/>
                <w:b/>
                <w:bCs/>
                <w:color w:val="000000"/>
                <w:sz w:val="20"/>
                <w:szCs w:val="20"/>
              </w:rPr>
            </w:pPr>
            <w:r w:rsidRPr="000C3E52">
              <w:rPr>
                <w:rFonts w:ascii="Arial" w:hAnsi="Arial" w:cs="Arial"/>
                <w:b/>
                <w:bCs/>
                <w:color w:val="000000"/>
                <w:sz w:val="20"/>
                <w:szCs w:val="20"/>
              </w:rPr>
              <w:t>Backfilling Rules</w:t>
            </w:r>
          </w:p>
        </w:tc>
      </w:tr>
      <w:tr w:rsidR="00FA16FA" w:rsidRPr="000C3E52" w:rsidTr="00F301F1">
        <w:trPr>
          <w:trHeight w:val="76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FA16FA" w:rsidRPr="000C3E52" w:rsidRDefault="00FA16FA" w:rsidP="00FA16FA">
            <w:pPr>
              <w:rPr>
                <w:rFonts w:ascii="Arial" w:hAnsi="Arial" w:cs="Arial"/>
                <w:color w:val="000000"/>
                <w:sz w:val="20"/>
                <w:szCs w:val="20"/>
              </w:rPr>
            </w:pPr>
            <w:proofErr w:type="spellStart"/>
            <w:r w:rsidRPr="000C3E52">
              <w:rPr>
                <w:rFonts w:ascii="Arial" w:hAnsi="Arial" w:cs="Arial"/>
                <w:color w:val="000000"/>
                <w:sz w:val="20"/>
                <w:szCs w:val="20"/>
              </w:rPr>
              <w:t>Cutblock</w:t>
            </w:r>
            <w:proofErr w:type="spellEnd"/>
          </w:p>
        </w:tc>
        <w:tc>
          <w:tcPr>
            <w:tcW w:w="5420" w:type="dxa"/>
            <w:tcBorders>
              <w:top w:val="nil"/>
              <w:left w:val="nil"/>
              <w:bottom w:val="single" w:sz="4" w:space="0" w:color="auto"/>
              <w:right w:val="single" w:sz="4" w:space="0" w:color="auto"/>
            </w:tcBorders>
            <w:shd w:val="clear" w:color="auto" w:fill="auto"/>
            <w:vAlign w:val="bottom"/>
            <w:hideMark/>
          </w:tcPr>
          <w:p w:rsidR="00FA16FA" w:rsidRPr="000C3E52" w:rsidRDefault="00FA16FA" w:rsidP="00D47FBB">
            <w:pPr>
              <w:rPr>
                <w:rFonts w:ascii="Arial" w:hAnsi="Arial" w:cs="Arial"/>
                <w:color w:val="000000"/>
                <w:sz w:val="20"/>
                <w:szCs w:val="20"/>
              </w:rPr>
            </w:pPr>
            <w:r w:rsidRPr="000C3E52">
              <w:rPr>
                <w:rFonts w:ascii="Arial" w:hAnsi="Arial" w:cs="Arial"/>
                <w:color w:val="000000"/>
                <w:sz w:val="20"/>
                <w:szCs w:val="20"/>
              </w:rPr>
              <w:t xml:space="preserve">Only old upland forest types, i.e. Pine, White spruce, Fir, Deciduous, </w:t>
            </w:r>
            <w:proofErr w:type="spellStart"/>
            <w:r w:rsidRPr="000C3E52">
              <w:rPr>
                <w:rFonts w:ascii="Arial" w:hAnsi="Arial" w:cs="Arial"/>
                <w:color w:val="000000"/>
                <w:sz w:val="20"/>
                <w:szCs w:val="20"/>
              </w:rPr>
              <w:t>Mixedwood</w:t>
            </w:r>
            <w:proofErr w:type="spellEnd"/>
            <w:r w:rsidRPr="000C3E52">
              <w:rPr>
                <w:rFonts w:ascii="Arial" w:hAnsi="Arial" w:cs="Arial"/>
                <w:color w:val="000000"/>
                <w:sz w:val="20"/>
                <w:szCs w:val="20"/>
              </w:rPr>
              <w:t xml:space="preserve"> with origin year less than 1930, </w:t>
            </w:r>
            <w:r w:rsidR="00D47FBB">
              <w:rPr>
                <w:rFonts w:ascii="Arial" w:hAnsi="Arial" w:cs="Arial"/>
                <w:color w:val="000000"/>
                <w:sz w:val="20"/>
                <w:szCs w:val="20"/>
              </w:rPr>
              <w:t>were</w:t>
            </w:r>
            <w:r w:rsidRPr="000C3E52">
              <w:rPr>
                <w:rFonts w:ascii="Arial" w:hAnsi="Arial" w:cs="Arial"/>
                <w:color w:val="000000"/>
                <w:sz w:val="20"/>
                <w:szCs w:val="20"/>
              </w:rPr>
              <w:t xml:space="preserve"> assigned.</w:t>
            </w:r>
          </w:p>
        </w:tc>
      </w:tr>
      <w:tr w:rsidR="00FA16FA" w:rsidRPr="000C3E52" w:rsidTr="00F301F1">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FA16FA" w:rsidRPr="000C3E52" w:rsidRDefault="00FA16FA" w:rsidP="00FA16FA">
            <w:pPr>
              <w:rPr>
                <w:rFonts w:ascii="Arial" w:hAnsi="Arial" w:cs="Arial"/>
                <w:color w:val="000000"/>
                <w:sz w:val="20"/>
                <w:szCs w:val="20"/>
              </w:rPr>
            </w:pPr>
            <w:r w:rsidRPr="000C3E52">
              <w:rPr>
                <w:rFonts w:ascii="Arial" w:hAnsi="Arial" w:cs="Arial"/>
                <w:color w:val="000000"/>
                <w:sz w:val="20"/>
                <w:szCs w:val="20"/>
              </w:rPr>
              <w:t>Peat</w:t>
            </w:r>
          </w:p>
        </w:tc>
        <w:tc>
          <w:tcPr>
            <w:tcW w:w="5420" w:type="dxa"/>
            <w:tcBorders>
              <w:top w:val="nil"/>
              <w:left w:val="nil"/>
              <w:bottom w:val="single" w:sz="4" w:space="0" w:color="auto"/>
              <w:right w:val="single" w:sz="4" w:space="0" w:color="auto"/>
            </w:tcBorders>
            <w:shd w:val="clear" w:color="auto" w:fill="auto"/>
            <w:vAlign w:val="bottom"/>
            <w:hideMark/>
          </w:tcPr>
          <w:p w:rsidR="00FA16FA" w:rsidRPr="000C3E52" w:rsidRDefault="00FA16FA" w:rsidP="00D47FBB">
            <w:pPr>
              <w:rPr>
                <w:rFonts w:ascii="Arial" w:hAnsi="Arial" w:cs="Arial"/>
                <w:color w:val="000000"/>
                <w:sz w:val="20"/>
                <w:szCs w:val="20"/>
              </w:rPr>
            </w:pPr>
            <w:r w:rsidRPr="000C3E52">
              <w:rPr>
                <w:rFonts w:ascii="Arial" w:hAnsi="Arial" w:cs="Arial"/>
                <w:color w:val="000000"/>
                <w:sz w:val="20"/>
                <w:szCs w:val="20"/>
              </w:rPr>
              <w:t>Only lowland vegetation types, i.e. Black Spruce, Larch,</w:t>
            </w:r>
            <w:r>
              <w:rPr>
                <w:rFonts w:ascii="Arial" w:hAnsi="Arial" w:cs="Arial"/>
                <w:color w:val="000000"/>
                <w:sz w:val="20"/>
                <w:szCs w:val="20"/>
              </w:rPr>
              <w:t xml:space="preserve"> and </w:t>
            </w:r>
            <w:proofErr w:type="spellStart"/>
            <w:r>
              <w:rPr>
                <w:rFonts w:ascii="Arial" w:hAnsi="Arial" w:cs="Arial"/>
                <w:color w:val="000000"/>
                <w:sz w:val="20"/>
                <w:szCs w:val="20"/>
              </w:rPr>
              <w:t>Shrubland</w:t>
            </w:r>
            <w:proofErr w:type="spellEnd"/>
            <w:r>
              <w:rPr>
                <w:rFonts w:ascii="Arial" w:hAnsi="Arial" w:cs="Arial"/>
                <w:color w:val="000000"/>
                <w:sz w:val="20"/>
                <w:szCs w:val="20"/>
              </w:rPr>
              <w:t xml:space="preserve">, </w:t>
            </w:r>
            <w:r w:rsidR="00D47FBB">
              <w:rPr>
                <w:rFonts w:ascii="Arial" w:hAnsi="Arial" w:cs="Arial"/>
                <w:color w:val="000000"/>
                <w:sz w:val="20"/>
                <w:szCs w:val="20"/>
              </w:rPr>
              <w:t>were</w:t>
            </w:r>
            <w:r>
              <w:rPr>
                <w:rFonts w:ascii="Arial" w:hAnsi="Arial" w:cs="Arial"/>
                <w:color w:val="000000"/>
                <w:sz w:val="20"/>
                <w:szCs w:val="20"/>
              </w:rPr>
              <w:t xml:space="preserve"> assigned. Moisture </w:t>
            </w:r>
            <w:r w:rsidR="00D47FBB">
              <w:rPr>
                <w:rFonts w:ascii="Arial" w:hAnsi="Arial" w:cs="Arial"/>
                <w:color w:val="000000"/>
                <w:sz w:val="20"/>
                <w:szCs w:val="20"/>
              </w:rPr>
              <w:t>was assumed to be</w:t>
            </w:r>
            <w:r>
              <w:rPr>
                <w:rFonts w:ascii="Arial" w:hAnsi="Arial" w:cs="Arial"/>
                <w:color w:val="000000"/>
                <w:sz w:val="20"/>
                <w:szCs w:val="20"/>
              </w:rPr>
              <w:t xml:space="preserve"> wet.</w:t>
            </w:r>
          </w:p>
        </w:tc>
      </w:tr>
      <w:tr w:rsidR="00FA16FA" w:rsidRPr="000C3E52" w:rsidTr="00F301F1">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FA16FA" w:rsidRPr="000C3E52" w:rsidRDefault="00FA16FA" w:rsidP="00FA16FA">
            <w:pPr>
              <w:rPr>
                <w:rFonts w:ascii="Arial" w:hAnsi="Arial" w:cs="Arial"/>
                <w:color w:val="000000"/>
                <w:sz w:val="20"/>
                <w:szCs w:val="20"/>
              </w:rPr>
            </w:pPr>
            <w:r w:rsidRPr="000C3E52">
              <w:rPr>
                <w:rFonts w:ascii="Arial" w:hAnsi="Arial" w:cs="Arial"/>
                <w:color w:val="000000"/>
                <w:sz w:val="20"/>
                <w:szCs w:val="20"/>
              </w:rPr>
              <w:t>Linear Human Footprint</w:t>
            </w:r>
          </w:p>
        </w:tc>
        <w:tc>
          <w:tcPr>
            <w:tcW w:w="5420" w:type="dxa"/>
            <w:tcBorders>
              <w:top w:val="nil"/>
              <w:left w:val="nil"/>
              <w:bottom w:val="single" w:sz="4" w:space="0" w:color="auto"/>
              <w:right w:val="single" w:sz="4" w:space="0" w:color="auto"/>
            </w:tcBorders>
            <w:shd w:val="clear" w:color="auto" w:fill="auto"/>
            <w:vAlign w:val="bottom"/>
            <w:hideMark/>
          </w:tcPr>
          <w:p w:rsidR="00FA16FA" w:rsidRPr="000C3E52" w:rsidRDefault="00FA16FA" w:rsidP="00D47FBB">
            <w:pPr>
              <w:rPr>
                <w:rFonts w:ascii="Arial" w:hAnsi="Arial" w:cs="Arial"/>
                <w:color w:val="000000"/>
                <w:sz w:val="20"/>
                <w:szCs w:val="20"/>
              </w:rPr>
            </w:pPr>
            <w:r w:rsidRPr="000C3E52">
              <w:rPr>
                <w:rFonts w:ascii="Arial" w:hAnsi="Arial" w:cs="Arial"/>
                <w:color w:val="000000"/>
                <w:sz w:val="20"/>
                <w:szCs w:val="20"/>
              </w:rPr>
              <w:t xml:space="preserve">Any Vegetation Types </w:t>
            </w:r>
            <w:r w:rsidR="00D47FBB">
              <w:rPr>
                <w:rFonts w:ascii="Arial" w:hAnsi="Arial" w:cs="Arial"/>
                <w:color w:val="000000"/>
                <w:sz w:val="20"/>
                <w:szCs w:val="20"/>
              </w:rPr>
              <w:t>could</w:t>
            </w:r>
            <w:r w:rsidRPr="000C3E52">
              <w:rPr>
                <w:rFonts w:ascii="Arial" w:hAnsi="Arial" w:cs="Arial"/>
                <w:color w:val="000000"/>
                <w:sz w:val="20"/>
                <w:szCs w:val="20"/>
              </w:rPr>
              <w:t xml:space="preserve"> be assigned.</w:t>
            </w:r>
          </w:p>
        </w:tc>
      </w:tr>
      <w:tr w:rsidR="00FA16FA" w:rsidRPr="000C3E52" w:rsidTr="00F301F1">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FA16FA" w:rsidRPr="000C3E52" w:rsidRDefault="00FA16FA" w:rsidP="00FA16FA">
            <w:pPr>
              <w:rPr>
                <w:rFonts w:ascii="Arial" w:hAnsi="Arial" w:cs="Arial"/>
                <w:color w:val="000000"/>
                <w:sz w:val="20"/>
                <w:szCs w:val="20"/>
              </w:rPr>
            </w:pPr>
            <w:r w:rsidRPr="000C3E52">
              <w:rPr>
                <w:rFonts w:ascii="Arial" w:hAnsi="Arial" w:cs="Arial"/>
                <w:color w:val="000000"/>
                <w:sz w:val="20"/>
                <w:szCs w:val="20"/>
              </w:rPr>
              <w:t>Others</w:t>
            </w:r>
          </w:p>
        </w:tc>
        <w:tc>
          <w:tcPr>
            <w:tcW w:w="5420" w:type="dxa"/>
            <w:tcBorders>
              <w:top w:val="nil"/>
              <w:left w:val="nil"/>
              <w:bottom w:val="single" w:sz="4" w:space="0" w:color="auto"/>
              <w:right w:val="single" w:sz="4" w:space="0" w:color="auto"/>
            </w:tcBorders>
            <w:shd w:val="clear" w:color="auto" w:fill="auto"/>
            <w:vAlign w:val="bottom"/>
            <w:hideMark/>
          </w:tcPr>
          <w:p w:rsidR="00FA16FA" w:rsidRPr="000C3E52" w:rsidRDefault="00FA16FA" w:rsidP="00D47FBB">
            <w:pPr>
              <w:rPr>
                <w:rFonts w:ascii="Arial" w:hAnsi="Arial" w:cs="Arial"/>
                <w:color w:val="000000"/>
                <w:sz w:val="20"/>
                <w:szCs w:val="20"/>
              </w:rPr>
            </w:pPr>
            <w:r w:rsidRPr="000C3E52">
              <w:rPr>
                <w:rFonts w:ascii="Arial" w:hAnsi="Arial" w:cs="Arial"/>
                <w:color w:val="000000"/>
                <w:sz w:val="20"/>
                <w:szCs w:val="20"/>
              </w:rPr>
              <w:t xml:space="preserve">Any Vegetation Types </w:t>
            </w:r>
            <w:r w:rsidR="00D47FBB">
              <w:rPr>
                <w:rFonts w:ascii="Arial" w:hAnsi="Arial" w:cs="Arial"/>
                <w:color w:val="000000"/>
                <w:sz w:val="20"/>
                <w:szCs w:val="20"/>
              </w:rPr>
              <w:t>could</w:t>
            </w:r>
            <w:r w:rsidRPr="000C3E52">
              <w:rPr>
                <w:rFonts w:ascii="Arial" w:hAnsi="Arial" w:cs="Arial"/>
                <w:color w:val="000000"/>
                <w:sz w:val="20"/>
                <w:szCs w:val="20"/>
              </w:rPr>
              <w:t xml:space="preserve"> be assigned.</w:t>
            </w:r>
          </w:p>
        </w:tc>
      </w:tr>
    </w:tbl>
    <w:p w:rsidR="00654D3C" w:rsidRPr="00AA7FD9" w:rsidRDefault="00654D3C" w:rsidP="00654D3C">
      <w:pPr>
        <w:pStyle w:val="MediumList2-Accent41"/>
        <w:ind w:left="0"/>
        <w:rPr>
          <w:rFonts w:ascii="Times New Roman" w:hAnsi="Times New Roman"/>
          <w:sz w:val="24"/>
          <w:szCs w:val="24"/>
        </w:rPr>
      </w:pPr>
      <w:r>
        <w:rPr>
          <w:rFonts w:ascii="Times New Roman" w:hAnsi="Times New Roman"/>
          <w:sz w:val="24"/>
          <w:szCs w:val="24"/>
        </w:rPr>
        <w:lastRenderedPageBreak/>
        <w:t>The</w:t>
      </w:r>
      <w:r w:rsidR="008B4CF4">
        <w:rPr>
          <w:rFonts w:ascii="Times New Roman" w:hAnsi="Times New Roman"/>
          <w:sz w:val="24"/>
          <w:szCs w:val="24"/>
        </w:rPr>
        <w:t xml:space="preserve"> backfilling rules for the</w:t>
      </w:r>
      <w:r>
        <w:rPr>
          <w:rFonts w:ascii="Times New Roman" w:hAnsi="Times New Roman"/>
          <w:sz w:val="24"/>
          <w:szCs w:val="24"/>
        </w:rPr>
        <w:t xml:space="preserve"> 3 n</w:t>
      </w:r>
      <w:r w:rsidRPr="00102B9B">
        <w:rPr>
          <w:rFonts w:ascii="Times New Roman" w:hAnsi="Times New Roman"/>
          <w:sz w:val="24"/>
          <w:szCs w:val="24"/>
        </w:rPr>
        <w:t xml:space="preserve">aturally disturbed types in AVIE </w:t>
      </w:r>
      <w:r w:rsidR="008B4CF4">
        <w:rPr>
          <w:rFonts w:ascii="Times New Roman" w:hAnsi="Times New Roman"/>
          <w:sz w:val="24"/>
          <w:szCs w:val="24"/>
        </w:rPr>
        <w:t xml:space="preserve">were defined as follow. </w:t>
      </w:r>
      <w:r w:rsidR="008B4CF4" w:rsidRPr="00AA7FD9">
        <w:rPr>
          <w:rFonts w:ascii="Times New Roman" w:hAnsi="Times New Roman"/>
          <w:sz w:val="24"/>
          <w:szCs w:val="24"/>
        </w:rPr>
        <w:t>Flooded (</w:t>
      </w:r>
      <w:r w:rsidRPr="00AA7FD9">
        <w:rPr>
          <w:rFonts w:ascii="Times New Roman" w:hAnsi="Times New Roman"/>
          <w:sz w:val="24"/>
          <w:szCs w:val="24"/>
        </w:rPr>
        <w:t>NWF</w:t>
      </w:r>
      <w:r w:rsidR="008B4CF4" w:rsidRPr="00AA7FD9">
        <w:rPr>
          <w:rFonts w:ascii="Times New Roman" w:hAnsi="Times New Roman"/>
          <w:sz w:val="24"/>
          <w:szCs w:val="24"/>
        </w:rPr>
        <w:t>) was backfilled with non-</w:t>
      </w:r>
      <w:r w:rsidRPr="00AA7FD9">
        <w:rPr>
          <w:rFonts w:ascii="Times New Roman" w:hAnsi="Times New Roman"/>
          <w:sz w:val="24"/>
          <w:szCs w:val="24"/>
        </w:rPr>
        <w:t>treed types</w:t>
      </w:r>
      <w:r w:rsidR="008B4CF4" w:rsidRPr="00AA7FD9">
        <w:rPr>
          <w:rFonts w:ascii="Times New Roman" w:hAnsi="Times New Roman"/>
          <w:sz w:val="24"/>
          <w:szCs w:val="24"/>
        </w:rPr>
        <w:t xml:space="preserve"> only. </w:t>
      </w:r>
      <w:proofErr w:type="spellStart"/>
      <w:r w:rsidR="008B4CF4" w:rsidRPr="00AA7FD9">
        <w:rPr>
          <w:rFonts w:ascii="Times New Roman" w:hAnsi="Times New Roman"/>
          <w:sz w:val="24"/>
          <w:szCs w:val="24"/>
        </w:rPr>
        <w:t>C</w:t>
      </w:r>
      <w:r w:rsidRPr="00AA7FD9">
        <w:rPr>
          <w:rFonts w:ascii="Times New Roman" w:hAnsi="Times New Roman"/>
          <w:sz w:val="24"/>
          <w:szCs w:val="24"/>
        </w:rPr>
        <w:t>utbank</w:t>
      </w:r>
      <w:proofErr w:type="spellEnd"/>
      <w:r w:rsidRPr="00AA7FD9">
        <w:rPr>
          <w:rFonts w:ascii="Times New Roman" w:hAnsi="Times New Roman"/>
          <w:sz w:val="24"/>
          <w:szCs w:val="24"/>
        </w:rPr>
        <w:t xml:space="preserve"> was backfille</w:t>
      </w:r>
      <w:r w:rsidR="008B4CF4" w:rsidRPr="00AA7FD9">
        <w:rPr>
          <w:rFonts w:ascii="Times New Roman" w:hAnsi="Times New Roman"/>
          <w:sz w:val="24"/>
          <w:szCs w:val="24"/>
        </w:rPr>
        <w:t>d with t</w:t>
      </w:r>
      <w:r w:rsidRPr="00AA7FD9">
        <w:rPr>
          <w:rFonts w:ascii="Times New Roman" w:hAnsi="Times New Roman"/>
          <w:sz w:val="24"/>
          <w:szCs w:val="24"/>
        </w:rPr>
        <w:t>ree</w:t>
      </w:r>
      <w:r w:rsidR="008B4CF4" w:rsidRPr="00AA7FD9">
        <w:rPr>
          <w:rFonts w:ascii="Times New Roman" w:hAnsi="Times New Roman"/>
          <w:sz w:val="24"/>
          <w:szCs w:val="24"/>
        </w:rPr>
        <w:t>d</w:t>
      </w:r>
      <w:r w:rsidRPr="00AA7FD9">
        <w:rPr>
          <w:rFonts w:ascii="Times New Roman" w:hAnsi="Times New Roman"/>
          <w:sz w:val="24"/>
          <w:szCs w:val="24"/>
        </w:rPr>
        <w:t xml:space="preserve"> types only. Recent Burn</w:t>
      </w:r>
      <w:r w:rsidR="008B4CF4" w:rsidRPr="00AA7FD9">
        <w:rPr>
          <w:rFonts w:ascii="Times New Roman" w:hAnsi="Times New Roman"/>
          <w:sz w:val="24"/>
          <w:szCs w:val="24"/>
        </w:rPr>
        <w:t xml:space="preserve"> (NMB) was backfilled as “Shrub”.</w:t>
      </w:r>
    </w:p>
    <w:p w:rsidR="00FA16FA" w:rsidRDefault="00FA16FA" w:rsidP="00FA16FA"/>
    <w:p w:rsidR="009E0B1F" w:rsidRDefault="009E0B1F" w:rsidP="00292840">
      <w:pPr>
        <w:pStyle w:val="Heading4"/>
      </w:pPr>
      <w:bookmarkStart w:id="46" w:name="_Ref277850044"/>
      <w:r>
        <w:t xml:space="preserve">Linear </w:t>
      </w:r>
      <w:r w:rsidR="00C93A64">
        <w:t>Human Footprint</w:t>
      </w:r>
      <w:bookmarkEnd w:id="46"/>
    </w:p>
    <w:p w:rsidR="00870508" w:rsidRPr="00131B9D" w:rsidRDefault="00C93A64" w:rsidP="00870508">
      <w:pPr>
        <w:rPr>
          <w:lang w:eastAsia="en-US"/>
        </w:rPr>
      </w:pPr>
      <w:r w:rsidRPr="005F20F1">
        <w:t>L</w:t>
      </w:r>
      <w:r w:rsidR="00FA16FA" w:rsidRPr="005F20F1">
        <w:t xml:space="preserve">inear polygons </w:t>
      </w:r>
      <w:r w:rsidR="00870508" w:rsidRPr="005F20F1">
        <w:t>were</w:t>
      </w:r>
      <w:r w:rsidR="00FA16FA" w:rsidRPr="00CC3FDC">
        <w:t xml:space="preserve"> identified </w:t>
      </w:r>
      <w:r w:rsidR="00870508" w:rsidRPr="009730D2">
        <w:t xml:space="preserve">by selecting: 1) </w:t>
      </w:r>
      <w:r w:rsidR="00870508" w:rsidRPr="00131B9D">
        <w:rPr>
          <w:lang w:eastAsia="en-US"/>
        </w:rPr>
        <w:t>Permanent rights of way; roads, highways, railroads, dam sites, reservoirs (</w:t>
      </w:r>
      <w:r w:rsidR="00870508" w:rsidRPr="005F20F1">
        <w:t xml:space="preserve">“ANTH_NON” </w:t>
      </w:r>
      <w:r w:rsidR="00F90E00" w:rsidRPr="005F20F1">
        <w:t>or “</w:t>
      </w:r>
      <w:r w:rsidR="00F552F0">
        <w:t>U</w:t>
      </w:r>
      <w:r w:rsidR="00F90E00" w:rsidRPr="005F20F1">
        <w:t xml:space="preserve">ANTH_NON” </w:t>
      </w:r>
      <w:r w:rsidR="00870508" w:rsidRPr="005F20F1">
        <w:t>= ‘AIH’</w:t>
      </w:r>
      <w:r w:rsidR="00870508" w:rsidRPr="00F552F0">
        <w:rPr>
          <w:lang w:eastAsia="en-US"/>
        </w:rPr>
        <w:t xml:space="preserve">), </w:t>
      </w:r>
      <w:r w:rsidR="00F90E00" w:rsidRPr="00F552F0">
        <w:rPr>
          <w:lang w:eastAsia="en-US"/>
        </w:rPr>
        <w:t xml:space="preserve">or </w:t>
      </w:r>
      <w:r w:rsidR="00870508" w:rsidRPr="00F552F0">
        <w:rPr>
          <w:lang w:eastAsia="en-US"/>
        </w:rPr>
        <w:t>2) Pipelines, transmission lines, airstrips, microwave tower sites that have been seeded to perennial grasses</w:t>
      </w:r>
      <w:r w:rsidR="00131B9D">
        <w:rPr>
          <w:lang w:eastAsia="en-US"/>
        </w:rPr>
        <w:t xml:space="preserve"> </w:t>
      </w:r>
      <w:r w:rsidR="00870508" w:rsidRPr="00F552F0">
        <w:rPr>
          <w:lang w:eastAsia="en-US"/>
        </w:rPr>
        <w:t>(</w:t>
      </w:r>
      <w:r w:rsidR="00870508" w:rsidRPr="005F20F1">
        <w:t xml:space="preserve">“ANTH_VEG” </w:t>
      </w:r>
      <w:r w:rsidR="00F90E00" w:rsidRPr="005F20F1">
        <w:t>or “</w:t>
      </w:r>
      <w:r w:rsidR="00DB4FB1">
        <w:t>U</w:t>
      </w:r>
      <w:r w:rsidR="00F90E00" w:rsidRPr="005F20F1">
        <w:t>ANTH_VEG”</w:t>
      </w:r>
      <w:r w:rsidR="00870508" w:rsidRPr="005F20F1">
        <w:t>= ‘CIP’</w:t>
      </w:r>
      <w:r w:rsidR="00870508" w:rsidRPr="00131B9D">
        <w:rPr>
          <w:lang w:eastAsia="en-US"/>
        </w:rPr>
        <w:t>)</w:t>
      </w:r>
      <w:r w:rsidR="00F90E00" w:rsidRPr="00131B9D">
        <w:rPr>
          <w:lang w:eastAsia="en-US"/>
        </w:rPr>
        <w:t>.</w:t>
      </w:r>
      <w:r w:rsidR="00870508" w:rsidRPr="00131B9D">
        <w:rPr>
          <w:lang w:eastAsia="en-US"/>
        </w:rPr>
        <w:t xml:space="preserve"> </w:t>
      </w:r>
    </w:p>
    <w:p w:rsidR="00870508" w:rsidRDefault="00F90E00" w:rsidP="006A5FFA">
      <w:pPr>
        <w:pStyle w:val="Heading4"/>
      </w:pPr>
      <w:bookmarkStart w:id="47" w:name="_Ref402792537"/>
      <w:proofErr w:type="spellStart"/>
      <w:r>
        <w:t>Cutblocks</w:t>
      </w:r>
      <w:bookmarkEnd w:id="47"/>
      <w:proofErr w:type="spellEnd"/>
    </w:p>
    <w:p w:rsidR="002D439F" w:rsidRDefault="00F90E00" w:rsidP="002D439F">
      <w:pPr>
        <w:pStyle w:val="MediumList2-Accent41"/>
        <w:ind w:left="0"/>
        <w:rPr>
          <w:rFonts w:ascii="Times New Roman" w:hAnsi="Times New Roman"/>
          <w:sz w:val="24"/>
          <w:szCs w:val="24"/>
        </w:rPr>
      </w:pPr>
      <w:proofErr w:type="spellStart"/>
      <w:r w:rsidRPr="002D439F">
        <w:rPr>
          <w:rFonts w:ascii="Times New Roman" w:hAnsi="Times New Roman"/>
          <w:sz w:val="24"/>
          <w:szCs w:val="24"/>
        </w:rPr>
        <w:t>C</w:t>
      </w:r>
      <w:r w:rsidR="00FA16FA" w:rsidRPr="002D439F">
        <w:rPr>
          <w:rFonts w:ascii="Times New Roman" w:hAnsi="Times New Roman"/>
          <w:sz w:val="24"/>
          <w:szCs w:val="24"/>
        </w:rPr>
        <w:t>utblock</w:t>
      </w:r>
      <w:proofErr w:type="spellEnd"/>
      <w:r w:rsidR="00FA16FA" w:rsidRPr="002D439F">
        <w:rPr>
          <w:rFonts w:ascii="Times New Roman" w:hAnsi="Times New Roman"/>
          <w:sz w:val="24"/>
          <w:szCs w:val="24"/>
        </w:rPr>
        <w:t xml:space="preserve"> polygons </w:t>
      </w:r>
      <w:r w:rsidRPr="002D439F">
        <w:rPr>
          <w:rFonts w:ascii="Times New Roman" w:hAnsi="Times New Roman"/>
          <w:sz w:val="24"/>
          <w:szCs w:val="24"/>
        </w:rPr>
        <w:t>were</w:t>
      </w:r>
      <w:r w:rsidR="00FA16FA" w:rsidRPr="002D439F">
        <w:rPr>
          <w:rFonts w:ascii="Times New Roman" w:hAnsi="Times New Roman"/>
          <w:sz w:val="24"/>
          <w:szCs w:val="24"/>
        </w:rPr>
        <w:t xml:space="preserve"> derived by clipping </w:t>
      </w:r>
      <w:r w:rsidR="00FC6134" w:rsidRPr="002D439F">
        <w:rPr>
          <w:rFonts w:ascii="Times New Roman" w:hAnsi="Times New Roman"/>
          <w:sz w:val="24"/>
          <w:szCs w:val="24"/>
        </w:rPr>
        <w:t>the original AVIE layer (both Red and Green shown in</w:t>
      </w:r>
      <w:r w:rsidR="00236B37" w:rsidRPr="002D439F">
        <w:rPr>
          <w:rFonts w:ascii="Times New Roman" w:hAnsi="Times New Roman"/>
          <w:sz w:val="24"/>
          <w:szCs w:val="24"/>
        </w:rPr>
        <w:t xml:space="preserve"> </w:t>
      </w:r>
      <w:r w:rsidR="00236B37" w:rsidRPr="002D439F">
        <w:rPr>
          <w:rFonts w:ascii="Times New Roman" w:hAnsi="Times New Roman"/>
          <w:sz w:val="24"/>
          <w:szCs w:val="24"/>
        </w:rPr>
        <w:fldChar w:fldCharType="begin"/>
      </w:r>
      <w:r w:rsidR="00236B37" w:rsidRPr="002D439F">
        <w:rPr>
          <w:rFonts w:ascii="Times New Roman" w:hAnsi="Times New Roman"/>
          <w:sz w:val="24"/>
          <w:szCs w:val="24"/>
        </w:rPr>
        <w:instrText xml:space="preserve"> REF _Ref421623976 \h </w:instrText>
      </w:r>
      <w:r w:rsidR="002D439F" w:rsidRPr="002D439F">
        <w:rPr>
          <w:rFonts w:ascii="Times New Roman" w:hAnsi="Times New Roman"/>
          <w:sz w:val="24"/>
          <w:szCs w:val="24"/>
        </w:rPr>
        <w:instrText xml:space="preserve"> \* MERGEFORMAT </w:instrText>
      </w:r>
      <w:r w:rsidR="00236B37" w:rsidRPr="002D439F">
        <w:rPr>
          <w:rFonts w:ascii="Times New Roman" w:hAnsi="Times New Roman"/>
          <w:sz w:val="24"/>
          <w:szCs w:val="24"/>
        </w:rPr>
      </w:r>
      <w:r w:rsidR="00236B37" w:rsidRPr="002D439F">
        <w:rPr>
          <w:rFonts w:ascii="Times New Roman" w:hAnsi="Times New Roman"/>
          <w:sz w:val="24"/>
          <w:szCs w:val="24"/>
        </w:rPr>
        <w:fldChar w:fldCharType="separate"/>
      </w:r>
      <w:r w:rsidR="00490531" w:rsidRPr="00490531">
        <w:rPr>
          <w:rFonts w:ascii="Times New Roman" w:hAnsi="Times New Roman"/>
          <w:sz w:val="24"/>
          <w:szCs w:val="24"/>
        </w:rPr>
        <w:t xml:space="preserve">Figure </w:t>
      </w:r>
      <w:r w:rsidR="00490531" w:rsidRPr="00490531">
        <w:rPr>
          <w:rFonts w:ascii="Times New Roman" w:hAnsi="Times New Roman"/>
          <w:noProof/>
          <w:sz w:val="24"/>
          <w:szCs w:val="24"/>
        </w:rPr>
        <w:t>2</w:t>
      </w:r>
      <w:r w:rsidR="00236B37" w:rsidRPr="002D439F">
        <w:rPr>
          <w:rFonts w:ascii="Times New Roman" w:hAnsi="Times New Roman"/>
          <w:sz w:val="24"/>
          <w:szCs w:val="24"/>
        </w:rPr>
        <w:fldChar w:fldCharType="end"/>
      </w:r>
      <w:r w:rsidR="00754B8B" w:rsidRPr="002D439F">
        <w:rPr>
          <w:rFonts w:ascii="Times New Roman" w:hAnsi="Times New Roman"/>
          <w:sz w:val="24"/>
          <w:szCs w:val="24"/>
        </w:rPr>
        <w:t xml:space="preserve">) </w:t>
      </w:r>
      <w:r w:rsidR="00FA16FA" w:rsidRPr="002D439F">
        <w:rPr>
          <w:rFonts w:ascii="Times New Roman" w:hAnsi="Times New Roman"/>
          <w:sz w:val="24"/>
          <w:szCs w:val="24"/>
        </w:rPr>
        <w:t xml:space="preserve">with </w:t>
      </w:r>
      <w:r w:rsidRPr="002D439F">
        <w:rPr>
          <w:rFonts w:ascii="Times New Roman" w:hAnsi="Times New Roman"/>
          <w:sz w:val="24"/>
          <w:szCs w:val="24"/>
        </w:rPr>
        <w:t xml:space="preserve">the </w:t>
      </w:r>
      <w:proofErr w:type="spellStart"/>
      <w:r w:rsidR="00037C60" w:rsidRPr="002D439F">
        <w:rPr>
          <w:rFonts w:ascii="Times New Roman" w:hAnsi="Times New Roman"/>
          <w:sz w:val="24"/>
          <w:szCs w:val="24"/>
        </w:rPr>
        <w:t>cutblock</w:t>
      </w:r>
      <w:proofErr w:type="spellEnd"/>
      <w:r w:rsidR="00037C60" w:rsidRPr="002D439F">
        <w:rPr>
          <w:rFonts w:ascii="Times New Roman" w:hAnsi="Times New Roman"/>
          <w:sz w:val="24"/>
          <w:szCs w:val="24"/>
        </w:rPr>
        <w:t xml:space="preserve"> polygons in the 2012</w:t>
      </w:r>
      <w:r w:rsidR="006C6705" w:rsidRPr="002D439F">
        <w:rPr>
          <w:rFonts w:ascii="Times New Roman" w:hAnsi="Times New Roman"/>
          <w:sz w:val="24"/>
          <w:szCs w:val="24"/>
        </w:rPr>
        <w:t xml:space="preserve"> </w:t>
      </w:r>
      <w:r w:rsidR="006A1C34" w:rsidRPr="002D439F">
        <w:rPr>
          <w:rFonts w:ascii="Times New Roman" w:hAnsi="Times New Roman"/>
          <w:sz w:val="24"/>
          <w:szCs w:val="24"/>
        </w:rPr>
        <w:t>h</w:t>
      </w:r>
      <w:r w:rsidR="006C6705" w:rsidRPr="002D439F">
        <w:rPr>
          <w:rFonts w:ascii="Times New Roman" w:hAnsi="Times New Roman"/>
          <w:sz w:val="24"/>
          <w:szCs w:val="24"/>
        </w:rPr>
        <w:t xml:space="preserve">uman footprint </w:t>
      </w:r>
      <w:r w:rsidR="00FA16FA" w:rsidRPr="002D439F">
        <w:rPr>
          <w:rFonts w:ascii="Times New Roman" w:hAnsi="Times New Roman"/>
          <w:sz w:val="24"/>
          <w:szCs w:val="24"/>
        </w:rPr>
        <w:t>layer.</w:t>
      </w:r>
      <w:r w:rsidR="006A1C34" w:rsidRPr="002D439F">
        <w:rPr>
          <w:rFonts w:ascii="Times New Roman" w:hAnsi="Times New Roman"/>
          <w:sz w:val="24"/>
          <w:szCs w:val="24"/>
        </w:rPr>
        <w:t xml:space="preserve"> Using t</w:t>
      </w:r>
      <w:r w:rsidR="00037C60" w:rsidRPr="002D439F">
        <w:rPr>
          <w:rFonts w:ascii="Times New Roman" w:hAnsi="Times New Roman"/>
          <w:sz w:val="24"/>
          <w:szCs w:val="24"/>
        </w:rPr>
        <w:t xml:space="preserve">he </w:t>
      </w:r>
      <w:proofErr w:type="spellStart"/>
      <w:r w:rsidR="00037C60" w:rsidRPr="002D439F">
        <w:rPr>
          <w:rFonts w:ascii="Times New Roman" w:hAnsi="Times New Roman"/>
          <w:sz w:val="24"/>
          <w:szCs w:val="24"/>
        </w:rPr>
        <w:t>cutlbock</w:t>
      </w:r>
      <w:proofErr w:type="spellEnd"/>
      <w:r w:rsidR="00037C60" w:rsidRPr="002D439F">
        <w:rPr>
          <w:rFonts w:ascii="Times New Roman" w:hAnsi="Times New Roman"/>
          <w:sz w:val="24"/>
          <w:szCs w:val="24"/>
        </w:rPr>
        <w:t xml:space="preserve"> polygons in the 2012</w:t>
      </w:r>
      <w:r w:rsidR="006A1C34" w:rsidRPr="002D439F">
        <w:rPr>
          <w:rFonts w:ascii="Times New Roman" w:hAnsi="Times New Roman"/>
          <w:sz w:val="24"/>
          <w:szCs w:val="24"/>
        </w:rPr>
        <w:t xml:space="preserve"> human footprint layer as the template ensures old forest types underneath all the </w:t>
      </w:r>
      <w:proofErr w:type="spellStart"/>
      <w:r w:rsidR="006A1C34" w:rsidRPr="002D439F">
        <w:rPr>
          <w:rFonts w:ascii="Times New Roman" w:hAnsi="Times New Roman"/>
          <w:sz w:val="24"/>
          <w:szCs w:val="24"/>
        </w:rPr>
        <w:t>cutblocks</w:t>
      </w:r>
      <w:proofErr w:type="spellEnd"/>
      <w:r w:rsidR="006A1C34" w:rsidRPr="002D439F">
        <w:rPr>
          <w:rFonts w:ascii="Times New Roman" w:hAnsi="Times New Roman"/>
          <w:sz w:val="24"/>
          <w:szCs w:val="24"/>
        </w:rPr>
        <w:t xml:space="preserve"> in the final layer. </w:t>
      </w:r>
    </w:p>
    <w:p w:rsidR="002D439F" w:rsidRDefault="002D439F" w:rsidP="002D439F">
      <w:pPr>
        <w:pStyle w:val="MediumList2-Accent41"/>
        <w:ind w:left="0"/>
        <w:rPr>
          <w:rFonts w:ascii="Times New Roman" w:hAnsi="Times New Roman"/>
          <w:sz w:val="24"/>
          <w:szCs w:val="24"/>
        </w:rPr>
      </w:pPr>
    </w:p>
    <w:p w:rsidR="00F90E00" w:rsidRPr="00DC4BD0" w:rsidRDefault="002D439F" w:rsidP="00DC4BD0">
      <w:pPr>
        <w:pStyle w:val="MediumList2-Accent41"/>
        <w:ind w:left="0"/>
        <w:rPr>
          <w:rFonts w:ascii="Times New Roman" w:hAnsi="Times New Roman"/>
          <w:sz w:val="24"/>
          <w:szCs w:val="24"/>
        </w:rPr>
      </w:pPr>
      <w:r>
        <w:rPr>
          <w:rFonts w:ascii="Times New Roman" w:hAnsi="Times New Roman"/>
          <w:sz w:val="24"/>
          <w:szCs w:val="24"/>
        </w:rPr>
        <w:t>Polygons</w:t>
      </w:r>
      <w:r w:rsidR="001F09CC">
        <w:rPr>
          <w:rFonts w:ascii="Times New Roman" w:hAnsi="Times New Roman"/>
          <w:sz w:val="24"/>
          <w:szCs w:val="24"/>
        </w:rPr>
        <w:t xml:space="preserve"> which wer</w:t>
      </w:r>
      <w:r w:rsidR="005D7F95">
        <w:rPr>
          <w:rFonts w:ascii="Times New Roman" w:hAnsi="Times New Roman"/>
          <w:sz w:val="24"/>
          <w:szCs w:val="24"/>
        </w:rPr>
        <w:t xml:space="preserve">e identified as </w:t>
      </w:r>
      <w:proofErr w:type="spellStart"/>
      <w:r w:rsidR="005D7F95">
        <w:rPr>
          <w:rFonts w:ascii="Times New Roman" w:hAnsi="Times New Roman"/>
          <w:sz w:val="24"/>
          <w:szCs w:val="24"/>
        </w:rPr>
        <w:t>Cutblock</w:t>
      </w:r>
      <w:proofErr w:type="spellEnd"/>
      <w:r w:rsidR="001F09CC">
        <w:rPr>
          <w:rFonts w:ascii="Times New Roman" w:hAnsi="Times New Roman"/>
          <w:sz w:val="24"/>
          <w:szCs w:val="24"/>
        </w:rPr>
        <w:t xml:space="preserve"> by AVIE</w:t>
      </w:r>
      <w:r w:rsidR="005D7F95">
        <w:rPr>
          <w:rFonts w:ascii="Times New Roman" w:hAnsi="Times New Roman"/>
          <w:sz w:val="24"/>
          <w:szCs w:val="24"/>
        </w:rPr>
        <w:t xml:space="preserve">, </w:t>
      </w:r>
      <w:r w:rsidR="001F09CC">
        <w:rPr>
          <w:rFonts w:ascii="Times New Roman" w:hAnsi="Times New Roman"/>
          <w:sz w:val="24"/>
          <w:szCs w:val="24"/>
        </w:rPr>
        <w:t xml:space="preserve">i.e.,  </w:t>
      </w:r>
      <w:r w:rsidR="005D7F95">
        <w:rPr>
          <w:rFonts w:ascii="Times New Roman" w:hAnsi="Times New Roman"/>
          <w:sz w:val="24"/>
          <w:szCs w:val="24"/>
        </w:rPr>
        <w:t>MOD1 or MOD2</w:t>
      </w:r>
      <w:r w:rsidR="001F09CC">
        <w:rPr>
          <w:rFonts w:ascii="Times New Roman" w:hAnsi="Times New Roman"/>
          <w:sz w:val="24"/>
          <w:szCs w:val="24"/>
        </w:rPr>
        <w:t xml:space="preserve"> </w:t>
      </w:r>
      <w:r w:rsidR="005D7F95">
        <w:rPr>
          <w:rFonts w:ascii="Times New Roman" w:hAnsi="Times New Roman"/>
          <w:sz w:val="24"/>
          <w:szCs w:val="24"/>
        </w:rPr>
        <w:t xml:space="preserve">was </w:t>
      </w:r>
      <w:r w:rsidR="001F09CC" w:rsidRPr="002D439F">
        <w:rPr>
          <w:rFonts w:ascii="Times New Roman" w:hAnsi="Times New Roman"/>
          <w:sz w:val="24"/>
          <w:szCs w:val="24"/>
        </w:rPr>
        <w:t xml:space="preserve">equal to </w:t>
      </w:r>
      <w:proofErr w:type="spellStart"/>
      <w:r w:rsidR="001F09CC" w:rsidRPr="002D439F">
        <w:rPr>
          <w:rFonts w:ascii="Times New Roman" w:hAnsi="Times New Roman"/>
          <w:sz w:val="24"/>
          <w:szCs w:val="24"/>
        </w:rPr>
        <w:t>clearcut</w:t>
      </w:r>
      <w:proofErr w:type="spellEnd"/>
      <w:r w:rsidR="001F09CC" w:rsidRPr="002D439F">
        <w:rPr>
          <w:rFonts w:ascii="Times New Roman" w:hAnsi="Times New Roman"/>
          <w:sz w:val="24"/>
          <w:szCs w:val="24"/>
        </w:rPr>
        <w:t xml:space="preserve"> (‘CC’), clearings (‘CL’), site improved (‘SI’), scarification (‘SC’), planted or seeded (‘PL’), and thinned (‘TH’)</w:t>
      </w:r>
      <w:r w:rsidR="005D7F95">
        <w:rPr>
          <w:rFonts w:ascii="Times New Roman" w:hAnsi="Times New Roman"/>
          <w:sz w:val="24"/>
          <w:szCs w:val="24"/>
        </w:rPr>
        <w:t>,</w:t>
      </w:r>
      <w:r w:rsidR="001F09CC">
        <w:rPr>
          <w:rFonts w:ascii="Times New Roman" w:hAnsi="Times New Roman"/>
          <w:sz w:val="24"/>
          <w:szCs w:val="24"/>
        </w:rPr>
        <w:t xml:space="preserve"> but fall outside of the 2012 </w:t>
      </w:r>
      <w:proofErr w:type="spellStart"/>
      <w:r w:rsidR="001F09CC">
        <w:rPr>
          <w:rFonts w:ascii="Times New Roman" w:hAnsi="Times New Roman"/>
          <w:sz w:val="24"/>
          <w:szCs w:val="24"/>
        </w:rPr>
        <w:t>cutblock</w:t>
      </w:r>
      <w:proofErr w:type="spellEnd"/>
      <w:r w:rsidR="001F09CC">
        <w:rPr>
          <w:rFonts w:ascii="Times New Roman" w:hAnsi="Times New Roman"/>
          <w:sz w:val="24"/>
          <w:szCs w:val="24"/>
        </w:rPr>
        <w:t xml:space="preserve"> template were backfilled with the rules in the </w:t>
      </w:r>
      <w:r w:rsidR="004B72AC">
        <w:rPr>
          <w:rFonts w:ascii="Times New Roman" w:hAnsi="Times New Roman"/>
          <w:sz w:val="24"/>
          <w:szCs w:val="24"/>
        </w:rPr>
        <w:t>“</w:t>
      </w:r>
      <w:r w:rsidR="001F09CC">
        <w:rPr>
          <w:rFonts w:ascii="Times New Roman" w:hAnsi="Times New Roman"/>
          <w:sz w:val="24"/>
          <w:szCs w:val="24"/>
        </w:rPr>
        <w:t>Other</w:t>
      </w:r>
      <w:r w:rsidR="004B72AC">
        <w:rPr>
          <w:rFonts w:ascii="Times New Roman" w:hAnsi="Times New Roman"/>
          <w:sz w:val="24"/>
          <w:szCs w:val="24"/>
        </w:rPr>
        <w:t>s”</w:t>
      </w:r>
      <w:r w:rsidR="001F09CC">
        <w:rPr>
          <w:rFonts w:ascii="Times New Roman" w:hAnsi="Times New Roman"/>
          <w:sz w:val="24"/>
          <w:szCs w:val="24"/>
        </w:rPr>
        <w:t xml:space="preserve"> group.</w:t>
      </w:r>
    </w:p>
    <w:p w:rsidR="00F90E00" w:rsidRDefault="00F90E00" w:rsidP="006A566D">
      <w:pPr>
        <w:pStyle w:val="Heading4"/>
      </w:pPr>
      <w:r>
        <w:t>Peat</w:t>
      </w:r>
    </w:p>
    <w:p w:rsidR="005F20F1" w:rsidRDefault="00FA16FA" w:rsidP="00F552F0">
      <w:r>
        <w:t xml:space="preserve">Peat polygons </w:t>
      </w:r>
      <w:r w:rsidR="005F20F1">
        <w:t>we</w:t>
      </w:r>
      <w:r>
        <w:t xml:space="preserve">re selected where “ANTH_NON” = ‘AIE’. </w:t>
      </w:r>
    </w:p>
    <w:p w:rsidR="006534AC" w:rsidRDefault="006534AC" w:rsidP="006534AC">
      <w:pPr>
        <w:pStyle w:val="Heading4"/>
      </w:pPr>
      <w:r>
        <w:t>Backfilling Process</w:t>
      </w:r>
    </w:p>
    <w:p w:rsidR="00BE26BF" w:rsidRDefault="006A566D" w:rsidP="00FA16FA">
      <w:pPr>
        <w:rPr>
          <w:color w:val="000000"/>
        </w:rPr>
      </w:pPr>
      <w:r>
        <w:t xml:space="preserve">A “multipart to </w:t>
      </w:r>
      <w:proofErr w:type="spellStart"/>
      <w:r>
        <w:t>Singlepart</w:t>
      </w:r>
      <w:proofErr w:type="spellEnd"/>
      <w:r>
        <w:t xml:space="preserve">” GIS operation was run first to make sure each polygon had a single unique corresponding record in the attribute table. </w:t>
      </w:r>
      <w:r w:rsidR="005B623B">
        <w:t xml:space="preserve">Two </w:t>
      </w:r>
      <w:r w:rsidR="00FA16FA">
        <w:t>natural vegetation layer</w:t>
      </w:r>
      <w:r w:rsidR="005B623B">
        <w:t>s</w:t>
      </w:r>
      <w:r w:rsidR="00BE26BF">
        <w:t xml:space="preserve"> were also created. O</w:t>
      </w:r>
      <w:r w:rsidR="005B623B">
        <w:t>ne was</w:t>
      </w:r>
      <w:r w:rsidR="00FA16FA">
        <w:t xml:space="preserve"> derived</w:t>
      </w:r>
      <w:r w:rsidR="00C71335">
        <w:t xml:space="preserve"> from</w:t>
      </w:r>
      <w:r w:rsidR="007B5556" w:rsidRPr="007B5556">
        <w:t xml:space="preserve"> </w:t>
      </w:r>
      <w:r w:rsidR="007B5556">
        <w:t>P</w:t>
      </w:r>
      <w:r w:rsidR="007B5556" w:rsidRPr="00077840">
        <w:t xml:space="preserve">hase 1 </w:t>
      </w:r>
      <w:r w:rsidR="007B5556">
        <w:t xml:space="preserve">Alberta Vegetation Inventory </w:t>
      </w:r>
      <w:proofErr w:type="gramStart"/>
      <w:r w:rsidR="007B5556">
        <w:t xml:space="preserve">layer </w:t>
      </w:r>
      <w:r w:rsidR="00BE26BF">
        <w:t xml:space="preserve"> (</w:t>
      </w:r>
      <w:proofErr w:type="gramEnd"/>
      <w:r w:rsidR="00BE26BF">
        <w:t xml:space="preserve">Phase 1) </w:t>
      </w:r>
      <w:r w:rsidR="007B5556">
        <w:t>(also known as the Broad Inventory</w:t>
      </w:r>
      <w:r w:rsidR="007B5556" w:rsidRPr="00077840">
        <w:t xml:space="preserve"> layer</w:t>
      </w:r>
      <w:r w:rsidR="007B5556">
        <w:t>, originally produced as a hardcopy map in 1957)</w:t>
      </w:r>
      <w:r w:rsidR="00BE26BF">
        <w:t>. T</w:t>
      </w:r>
      <w:r w:rsidR="005B623B">
        <w:t xml:space="preserve">he other was derived from ABMI </w:t>
      </w:r>
      <w:r w:rsidR="005B623B" w:rsidRPr="001D152E">
        <w:rPr>
          <w:color w:val="000000"/>
        </w:rPr>
        <w:t>Alberta Wall-to-Wall Land Cover Polygo</w:t>
      </w:r>
      <w:r w:rsidR="005B623B">
        <w:rPr>
          <w:color w:val="000000"/>
        </w:rPr>
        <w:t>n vector layer (ABMILC)</w:t>
      </w:r>
      <w:r w:rsidR="00BE26BF">
        <w:rPr>
          <w:color w:val="000000"/>
        </w:rPr>
        <w:t>.</w:t>
      </w:r>
    </w:p>
    <w:p w:rsidR="00BE26BF" w:rsidRDefault="00BE26BF" w:rsidP="00FA16FA">
      <w:pPr>
        <w:rPr>
          <w:color w:val="000000"/>
        </w:rPr>
      </w:pPr>
    </w:p>
    <w:p w:rsidR="00FA16FA" w:rsidRDefault="00FA16FA" w:rsidP="00FA16FA">
      <w:r>
        <w:t>The derived natural vegetation layer from Phase 1 ha</w:t>
      </w:r>
      <w:r w:rsidR="005F20F1">
        <w:t>d</w:t>
      </w:r>
      <w:r>
        <w:t xml:space="preserve"> </w:t>
      </w:r>
      <w:r w:rsidR="004D5FB7">
        <w:t>five</w:t>
      </w:r>
      <w:r w:rsidR="00C71335">
        <w:t xml:space="preserve"> vegetation types</w:t>
      </w:r>
      <w:r w:rsidR="005F20F1">
        <w:t xml:space="preserve"> (</w:t>
      </w:r>
      <w:r w:rsidR="00C71335">
        <w:t>i.e</w:t>
      </w:r>
      <w:r w:rsidR="008E006F">
        <w:t>.</w:t>
      </w:r>
      <w:r w:rsidR="004D5FB7">
        <w:t xml:space="preserve">, Coniferous, Deciduous, </w:t>
      </w:r>
      <w:proofErr w:type="spellStart"/>
      <w:r w:rsidR="00C71335">
        <w:t>Mixedwood</w:t>
      </w:r>
      <w:proofErr w:type="spellEnd"/>
      <w:r w:rsidR="004D5FB7">
        <w:t xml:space="preserve">, </w:t>
      </w:r>
      <w:proofErr w:type="spellStart"/>
      <w:r w:rsidR="004D5FB7">
        <w:t>MuskegMarsh</w:t>
      </w:r>
      <w:proofErr w:type="spellEnd"/>
      <w:r w:rsidR="004D5FB7">
        <w:t xml:space="preserve"> and </w:t>
      </w:r>
      <w:proofErr w:type="spellStart"/>
      <w:r w:rsidR="004D5FB7">
        <w:t>RockBarren</w:t>
      </w:r>
      <w:proofErr w:type="spellEnd"/>
      <w:r w:rsidR="005F20F1">
        <w:t>; se</w:t>
      </w:r>
      <w:r>
        <w:t>e</w:t>
      </w:r>
      <w:r w:rsidR="005B0874">
        <w:t xml:space="preserve"> </w:t>
      </w:r>
      <w:r w:rsidR="00F0315B">
        <w:fldChar w:fldCharType="begin"/>
      </w:r>
      <w:r w:rsidR="00F0315B">
        <w:instrText xml:space="preserve"> REF _Ref402771236 \h </w:instrText>
      </w:r>
      <w:r w:rsidR="00F0315B">
        <w:fldChar w:fldCharType="separate"/>
      </w:r>
      <w:r w:rsidR="00490531">
        <w:t xml:space="preserve">Figure </w:t>
      </w:r>
      <w:r w:rsidR="00490531">
        <w:rPr>
          <w:noProof/>
        </w:rPr>
        <w:t>3</w:t>
      </w:r>
      <w:r w:rsidR="00F0315B">
        <w:fldChar w:fldCharType="end"/>
      </w:r>
      <w:r w:rsidR="00F0315B">
        <w:t xml:space="preserve"> and </w:t>
      </w:r>
      <w:r w:rsidR="00F0315B">
        <w:fldChar w:fldCharType="begin"/>
      </w:r>
      <w:r w:rsidR="00F0315B">
        <w:instrText xml:space="preserve"> REF _Ref276020765 \h </w:instrText>
      </w:r>
      <w:r w:rsidR="00F0315B">
        <w:fldChar w:fldCharType="separate"/>
      </w:r>
      <w:r w:rsidR="00490531">
        <w:t xml:space="preserve">Table </w:t>
      </w:r>
      <w:r w:rsidR="00490531">
        <w:rPr>
          <w:noProof/>
        </w:rPr>
        <w:t>3</w:t>
      </w:r>
      <w:r w:rsidR="00F0315B">
        <w:fldChar w:fldCharType="end"/>
      </w:r>
      <w:r>
        <w:t>).</w:t>
      </w:r>
    </w:p>
    <w:p w:rsidR="00C71335" w:rsidRDefault="00AB5C3F" w:rsidP="00F301F1">
      <w:pPr>
        <w:keepNext/>
        <w:jc w:val="center"/>
      </w:pPr>
      <w:r>
        <w:rPr>
          <w:noProof/>
          <w:lang w:eastAsia="zh-CN"/>
        </w:rPr>
        <w:lastRenderedPageBreak/>
        <w:drawing>
          <wp:inline distT="0" distB="0" distL="0" distR="0" wp14:anchorId="0F8F2F2D" wp14:editId="03118760">
            <wp:extent cx="3264015" cy="4224020"/>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64015" cy="4224020"/>
                    </a:xfrm>
                    <a:prstGeom prst="rect">
                      <a:avLst/>
                    </a:prstGeom>
                    <a:noFill/>
                    <a:ln>
                      <a:noFill/>
                    </a:ln>
                  </pic:spPr>
                </pic:pic>
              </a:graphicData>
            </a:graphic>
          </wp:inline>
        </w:drawing>
      </w:r>
    </w:p>
    <w:p w:rsidR="00FA16FA" w:rsidRDefault="00C71335" w:rsidP="007A15BD">
      <w:pPr>
        <w:pStyle w:val="Caption"/>
      </w:pPr>
      <w:bookmarkStart w:id="48" w:name="_Ref402771236"/>
      <w:bookmarkStart w:id="49" w:name="_Toc422399428"/>
      <w:r>
        <w:t xml:space="preserve">Figure </w:t>
      </w:r>
      <w:r w:rsidR="00697D0C">
        <w:fldChar w:fldCharType="begin"/>
      </w:r>
      <w:r w:rsidR="00697D0C">
        <w:instrText xml:space="preserve"> SEQ Figure \* ARABIC </w:instrText>
      </w:r>
      <w:r w:rsidR="00697D0C">
        <w:fldChar w:fldCharType="separate"/>
      </w:r>
      <w:r w:rsidR="00490531">
        <w:rPr>
          <w:noProof/>
        </w:rPr>
        <w:t>3</w:t>
      </w:r>
      <w:r w:rsidR="00697D0C">
        <w:rPr>
          <w:noProof/>
        </w:rPr>
        <w:fldChar w:fldCharType="end"/>
      </w:r>
      <w:bookmarkEnd w:id="48"/>
      <w:r>
        <w:t xml:space="preserve"> Natural </w:t>
      </w:r>
      <w:r w:rsidR="005F20F1">
        <w:t>v</w:t>
      </w:r>
      <w:r>
        <w:t xml:space="preserve">egetation </w:t>
      </w:r>
      <w:r w:rsidR="005F20F1">
        <w:t xml:space="preserve">types </w:t>
      </w:r>
      <w:r>
        <w:t xml:space="preserve">derived from </w:t>
      </w:r>
      <w:r w:rsidR="005F20F1">
        <w:t xml:space="preserve">the AVI </w:t>
      </w:r>
      <w:r>
        <w:t>Phase I layer.</w:t>
      </w:r>
      <w:r w:rsidR="005F20F1">
        <w:t xml:space="preserve"> </w:t>
      </w:r>
      <w:r w:rsidR="00D7039E">
        <w:t>The definitions for</w:t>
      </w:r>
      <w:r w:rsidR="005F20F1">
        <w:t xml:space="preserve"> each</w:t>
      </w:r>
      <w:r w:rsidR="00CC3FDC">
        <w:t xml:space="preserve"> type are given in </w:t>
      </w:r>
      <w:r w:rsidR="00CC3FDC">
        <w:fldChar w:fldCharType="begin"/>
      </w:r>
      <w:r w:rsidR="00CC3FDC">
        <w:instrText xml:space="preserve"> REF _Ref276020765 \h </w:instrText>
      </w:r>
      <w:r w:rsidR="00CC3FDC">
        <w:fldChar w:fldCharType="separate"/>
      </w:r>
      <w:r w:rsidR="00490531">
        <w:t xml:space="preserve">Table </w:t>
      </w:r>
      <w:r w:rsidR="00490531">
        <w:rPr>
          <w:noProof/>
        </w:rPr>
        <w:t>3</w:t>
      </w:r>
      <w:r w:rsidR="00CC3FDC">
        <w:fldChar w:fldCharType="end"/>
      </w:r>
      <w:r w:rsidR="00CC3FDC">
        <w:t>.</w:t>
      </w:r>
      <w:bookmarkEnd w:id="49"/>
    </w:p>
    <w:p w:rsidR="0087778B" w:rsidRPr="0049309E" w:rsidRDefault="0087778B" w:rsidP="007F63B9"/>
    <w:p w:rsidR="00FA16FA" w:rsidRPr="002250FF" w:rsidRDefault="00FA16FA" w:rsidP="00FA16FA">
      <w:pPr>
        <w:rPr>
          <w:b/>
        </w:rPr>
      </w:pPr>
    </w:p>
    <w:p w:rsidR="005B0874" w:rsidRDefault="005B0874" w:rsidP="007A15BD">
      <w:pPr>
        <w:pStyle w:val="Caption"/>
      </w:pPr>
      <w:bookmarkStart w:id="50" w:name="_Ref276020765"/>
      <w:bookmarkStart w:id="51" w:name="_Toc422725266"/>
      <w:r>
        <w:t xml:space="preserve">Table </w:t>
      </w:r>
      <w:r w:rsidR="00697D0C">
        <w:fldChar w:fldCharType="begin"/>
      </w:r>
      <w:r w:rsidR="00697D0C">
        <w:instrText xml:space="preserve"> SEQ Table \* ARABIC </w:instrText>
      </w:r>
      <w:r w:rsidR="00697D0C">
        <w:fldChar w:fldCharType="separate"/>
      </w:r>
      <w:r w:rsidR="00FD1C78">
        <w:rPr>
          <w:noProof/>
        </w:rPr>
        <w:t>3</w:t>
      </w:r>
      <w:r w:rsidR="00697D0C">
        <w:rPr>
          <w:noProof/>
        </w:rPr>
        <w:fldChar w:fldCharType="end"/>
      </w:r>
      <w:bookmarkEnd w:id="50"/>
      <w:r>
        <w:t xml:space="preserve"> Phase I layer classes and merging rules for the </w:t>
      </w:r>
      <w:r w:rsidR="007763C3">
        <w:t xml:space="preserve">natural </w:t>
      </w:r>
      <w:r>
        <w:t>vegetation types.</w:t>
      </w:r>
      <w:bookmarkEnd w:id="51"/>
    </w:p>
    <w:tbl>
      <w:tblPr>
        <w:tblW w:w="8131" w:type="dxa"/>
        <w:jc w:val="center"/>
        <w:tblInd w:w="93" w:type="dxa"/>
        <w:tblLook w:val="04A0" w:firstRow="1" w:lastRow="0" w:firstColumn="1" w:lastColumn="0" w:noHBand="0" w:noVBand="1"/>
      </w:tblPr>
      <w:tblGrid>
        <w:gridCol w:w="1591"/>
        <w:gridCol w:w="3633"/>
        <w:gridCol w:w="2907"/>
      </w:tblGrid>
      <w:tr w:rsidR="00FA16FA" w:rsidRPr="002250FF" w:rsidTr="00F301F1">
        <w:trPr>
          <w:trHeight w:val="252"/>
          <w:jc w:val="center"/>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b/>
                <w:bCs/>
                <w:sz w:val="20"/>
                <w:szCs w:val="20"/>
              </w:rPr>
            </w:pPr>
            <w:r w:rsidRPr="002250FF">
              <w:rPr>
                <w:rFonts w:ascii="Arial" w:hAnsi="Arial" w:cs="Arial"/>
                <w:b/>
                <w:bCs/>
                <w:sz w:val="20"/>
                <w:szCs w:val="20"/>
              </w:rPr>
              <w:t>Phase 1 Class</w:t>
            </w:r>
          </w:p>
        </w:tc>
        <w:tc>
          <w:tcPr>
            <w:tcW w:w="3633" w:type="dxa"/>
            <w:tcBorders>
              <w:top w:val="single" w:sz="4" w:space="0" w:color="auto"/>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b/>
                <w:bCs/>
                <w:sz w:val="20"/>
                <w:szCs w:val="20"/>
              </w:rPr>
            </w:pPr>
            <w:r w:rsidRPr="002250FF">
              <w:rPr>
                <w:rFonts w:ascii="Arial" w:hAnsi="Arial" w:cs="Arial"/>
                <w:b/>
                <w:bCs/>
                <w:sz w:val="20"/>
                <w:szCs w:val="20"/>
              </w:rPr>
              <w:t>Description</w:t>
            </w:r>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b/>
                <w:bCs/>
                <w:sz w:val="20"/>
                <w:szCs w:val="20"/>
              </w:rPr>
            </w:pPr>
            <w:r>
              <w:rPr>
                <w:rFonts w:ascii="Arial" w:hAnsi="Arial" w:cs="Arial"/>
                <w:b/>
                <w:bCs/>
                <w:sz w:val="20"/>
                <w:szCs w:val="20"/>
              </w:rPr>
              <w:t>Vegetation Types</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10</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Agriculture and other improved lands</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14</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Barren above timberline</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7</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8E006F" w:rsidP="00FA16FA">
            <w:pPr>
              <w:rPr>
                <w:rFonts w:ascii="Arial" w:hAnsi="Arial" w:cs="Arial"/>
                <w:sz w:val="20"/>
                <w:szCs w:val="20"/>
              </w:rPr>
            </w:pPr>
            <w:r>
              <w:rPr>
                <w:rFonts w:ascii="Arial" w:hAnsi="Arial" w:cs="Arial"/>
                <w:sz w:val="20"/>
                <w:szCs w:val="20"/>
              </w:rPr>
              <w:t xml:space="preserve">Burns - </w:t>
            </w:r>
            <w:r w:rsidR="00FA16FA" w:rsidRPr="002250FF">
              <w:rPr>
                <w:rFonts w:ascii="Arial" w:hAnsi="Arial" w:cs="Arial"/>
                <w:sz w:val="20"/>
                <w:szCs w:val="20"/>
              </w:rPr>
              <w:t>1941 to 1957 inclusive</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2</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D47FBB" w:rsidP="00FA16FA">
            <w:pPr>
              <w:rPr>
                <w:rFonts w:ascii="Arial" w:hAnsi="Arial" w:cs="Arial"/>
                <w:sz w:val="20"/>
                <w:szCs w:val="20"/>
              </w:rPr>
            </w:pPr>
            <w:r>
              <w:rPr>
                <w:rFonts w:ascii="Arial" w:hAnsi="Arial" w:cs="Arial"/>
                <w:sz w:val="20"/>
                <w:szCs w:val="20"/>
              </w:rPr>
              <w:t>Coniferous stands over 60’</w:t>
            </w:r>
            <w:r w:rsidR="00FA16FA" w:rsidRPr="002250FF">
              <w:rPr>
                <w:rFonts w:ascii="Arial" w:hAnsi="Arial" w:cs="Arial"/>
                <w:sz w:val="20"/>
                <w:szCs w:val="20"/>
              </w:rPr>
              <w:t xml:space="preserve"> height</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proofErr w:type="spellStart"/>
            <w:r w:rsidRPr="002250FF">
              <w:rPr>
                <w:rFonts w:ascii="Arial" w:hAnsi="Arial" w:cs="Arial"/>
                <w:sz w:val="20"/>
                <w:szCs w:val="20"/>
              </w:rPr>
              <w:t>Coniferious</w:t>
            </w:r>
            <w:proofErr w:type="spellEnd"/>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D47FBB" w:rsidP="00FA16FA">
            <w:pPr>
              <w:rPr>
                <w:rFonts w:ascii="Arial" w:hAnsi="Arial" w:cs="Arial"/>
                <w:sz w:val="20"/>
                <w:szCs w:val="20"/>
              </w:rPr>
            </w:pPr>
            <w:r>
              <w:rPr>
                <w:rFonts w:ascii="Arial" w:hAnsi="Arial" w:cs="Arial"/>
                <w:sz w:val="20"/>
                <w:szCs w:val="20"/>
              </w:rPr>
              <w:t>Coniferous stands up to 60'</w:t>
            </w:r>
            <w:r w:rsidR="00FA16FA" w:rsidRPr="002250FF">
              <w:rPr>
                <w:rFonts w:ascii="Arial" w:hAnsi="Arial" w:cs="Arial"/>
                <w:sz w:val="20"/>
                <w:szCs w:val="20"/>
              </w:rPr>
              <w:t xml:space="preserve"> height</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proofErr w:type="spellStart"/>
            <w:r w:rsidRPr="002250FF">
              <w:rPr>
                <w:rFonts w:ascii="Arial" w:hAnsi="Arial" w:cs="Arial"/>
                <w:sz w:val="20"/>
                <w:szCs w:val="20"/>
              </w:rPr>
              <w:t>Coniferious</w:t>
            </w:r>
            <w:proofErr w:type="spellEnd"/>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6</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Decid</w:t>
            </w:r>
            <w:r w:rsidR="00D47FBB">
              <w:rPr>
                <w:rFonts w:ascii="Arial" w:hAnsi="Arial" w:cs="Arial"/>
                <w:sz w:val="20"/>
                <w:szCs w:val="20"/>
              </w:rPr>
              <w:t>uous stands over 60'</w:t>
            </w:r>
            <w:r w:rsidRPr="002250FF">
              <w:rPr>
                <w:rFonts w:ascii="Arial" w:hAnsi="Arial" w:cs="Arial"/>
                <w:sz w:val="20"/>
                <w:szCs w:val="20"/>
              </w:rPr>
              <w:t xml:space="preserve"> height</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Deciduous</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5</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D47FBB" w:rsidP="00FA16FA">
            <w:pPr>
              <w:rPr>
                <w:rFonts w:ascii="Arial" w:hAnsi="Arial" w:cs="Arial"/>
                <w:sz w:val="20"/>
                <w:szCs w:val="20"/>
              </w:rPr>
            </w:pPr>
            <w:r>
              <w:rPr>
                <w:rFonts w:ascii="Arial" w:hAnsi="Arial" w:cs="Arial"/>
                <w:sz w:val="20"/>
                <w:szCs w:val="20"/>
              </w:rPr>
              <w:t>Deciduous stands up to 60'</w:t>
            </w:r>
            <w:r w:rsidR="00FA16FA" w:rsidRPr="002250FF">
              <w:rPr>
                <w:rFonts w:ascii="Arial" w:hAnsi="Arial" w:cs="Arial"/>
                <w:sz w:val="20"/>
                <w:szCs w:val="20"/>
              </w:rPr>
              <w:t xml:space="preserve"> height</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Deciduous</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15</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Indian Reserves</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16</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Lakes and Rivers</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4</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D47FBB" w:rsidP="00FA16FA">
            <w:pPr>
              <w:rPr>
                <w:rFonts w:ascii="Arial" w:hAnsi="Arial" w:cs="Arial"/>
                <w:sz w:val="20"/>
                <w:szCs w:val="20"/>
              </w:rPr>
            </w:pPr>
            <w:proofErr w:type="spellStart"/>
            <w:r>
              <w:rPr>
                <w:rFonts w:ascii="Arial" w:hAnsi="Arial" w:cs="Arial"/>
                <w:sz w:val="20"/>
                <w:szCs w:val="20"/>
              </w:rPr>
              <w:t>Mixedwood</w:t>
            </w:r>
            <w:proofErr w:type="spellEnd"/>
            <w:r>
              <w:rPr>
                <w:rFonts w:ascii="Arial" w:hAnsi="Arial" w:cs="Arial"/>
                <w:sz w:val="20"/>
                <w:szCs w:val="20"/>
              </w:rPr>
              <w:t xml:space="preserve"> stands over 60</w:t>
            </w:r>
            <w:r w:rsidR="00FA16FA" w:rsidRPr="002250FF">
              <w:rPr>
                <w:rFonts w:ascii="Arial" w:hAnsi="Arial" w:cs="Arial"/>
                <w:sz w:val="20"/>
                <w:szCs w:val="20"/>
              </w:rPr>
              <w:t>' height</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proofErr w:type="spellStart"/>
            <w:r w:rsidRPr="002250FF">
              <w:rPr>
                <w:rFonts w:ascii="Arial" w:hAnsi="Arial" w:cs="Arial"/>
                <w:sz w:val="20"/>
                <w:szCs w:val="20"/>
              </w:rPr>
              <w:t>Mixedwood</w:t>
            </w:r>
            <w:proofErr w:type="spellEnd"/>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3</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D47FBB" w:rsidP="00FA16FA">
            <w:pPr>
              <w:rPr>
                <w:rFonts w:ascii="Arial" w:hAnsi="Arial" w:cs="Arial"/>
                <w:sz w:val="20"/>
                <w:szCs w:val="20"/>
              </w:rPr>
            </w:pPr>
            <w:proofErr w:type="spellStart"/>
            <w:r>
              <w:rPr>
                <w:rFonts w:ascii="Arial" w:hAnsi="Arial" w:cs="Arial"/>
                <w:sz w:val="20"/>
                <w:szCs w:val="20"/>
              </w:rPr>
              <w:t>Mixedwood</w:t>
            </w:r>
            <w:proofErr w:type="spellEnd"/>
            <w:r>
              <w:rPr>
                <w:rFonts w:ascii="Arial" w:hAnsi="Arial" w:cs="Arial"/>
                <w:sz w:val="20"/>
                <w:szCs w:val="20"/>
              </w:rPr>
              <w:t xml:space="preserve"> stands up to 60</w:t>
            </w:r>
            <w:r w:rsidR="00FA16FA" w:rsidRPr="002250FF">
              <w:rPr>
                <w:rFonts w:ascii="Arial" w:hAnsi="Arial" w:cs="Arial"/>
                <w:sz w:val="20"/>
                <w:szCs w:val="20"/>
              </w:rPr>
              <w:t>' height</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proofErr w:type="spellStart"/>
            <w:r w:rsidRPr="002250FF">
              <w:rPr>
                <w:rFonts w:ascii="Arial" w:hAnsi="Arial" w:cs="Arial"/>
                <w:sz w:val="20"/>
                <w:szCs w:val="20"/>
              </w:rPr>
              <w:t>Mixedwood</w:t>
            </w:r>
            <w:proofErr w:type="spellEnd"/>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11</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Muskeg and Marsh</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504B01" w:rsidP="00FA16FA">
            <w:pPr>
              <w:rPr>
                <w:rFonts w:ascii="Arial" w:hAnsi="Arial" w:cs="Arial"/>
                <w:sz w:val="20"/>
                <w:szCs w:val="20"/>
              </w:rPr>
            </w:pPr>
            <w:proofErr w:type="spellStart"/>
            <w:r>
              <w:rPr>
                <w:rFonts w:ascii="Arial" w:hAnsi="Arial" w:cs="Arial"/>
                <w:sz w:val="20"/>
                <w:szCs w:val="20"/>
              </w:rPr>
              <w:t>Muskeg</w:t>
            </w:r>
            <w:r w:rsidR="002D6847">
              <w:rPr>
                <w:rFonts w:ascii="Arial" w:hAnsi="Arial" w:cs="Arial"/>
                <w:sz w:val="20"/>
                <w:szCs w:val="20"/>
              </w:rPr>
              <w:t>Marsh</w:t>
            </w:r>
            <w:proofErr w:type="spellEnd"/>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17</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National Park</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9</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Old burn - productive and non-productive</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8</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xml:space="preserve">Old burn and </w:t>
            </w:r>
            <w:proofErr w:type="spellStart"/>
            <w:r w:rsidRPr="002250FF">
              <w:rPr>
                <w:rFonts w:ascii="Arial" w:hAnsi="Arial" w:cs="Arial"/>
                <w:sz w:val="20"/>
                <w:szCs w:val="20"/>
              </w:rPr>
              <w:t>brushland</w:t>
            </w:r>
            <w:proofErr w:type="spellEnd"/>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 </w:t>
            </w:r>
          </w:p>
        </w:tc>
      </w:tr>
      <w:tr w:rsidR="00FA16FA" w:rsidRPr="002250FF" w:rsidTr="00F301F1">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FA16FA" w:rsidRPr="002250FF" w:rsidRDefault="00FA16FA" w:rsidP="00F301F1">
            <w:pPr>
              <w:jc w:val="center"/>
              <w:rPr>
                <w:rFonts w:ascii="Arial" w:hAnsi="Arial" w:cs="Arial"/>
                <w:sz w:val="20"/>
                <w:szCs w:val="20"/>
              </w:rPr>
            </w:pPr>
            <w:r w:rsidRPr="002250FF">
              <w:rPr>
                <w:rFonts w:ascii="Arial" w:hAnsi="Arial" w:cs="Arial"/>
                <w:sz w:val="20"/>
                <w:szCs w:val="20"/>
              </w:rPr>
              <w:t>12</w:t>
            </w:r>
          </w:p>
        </w:tc>
        <w:tc>
          <w:tcPr>
            <w:tcW w:w="3633" w:type="dxa"/>
            <w:tcBorders>
              <w:top w:val="nil"/>
              <w:left w:val="nil"/>
              <w:bottom w:val="single" w:sz="4" w:space="0" w:color="auto"/>
              <w:right w:val="single" w:sz="4" w:space="0" w:color="auto"/>
            </w:tcBorders>
            <w:shd w:val="clear" w:color="auto" w:fill="auto"/>
            <w:noWrap/>
            <w:vAlign w:val="bottom"/>
            <w:hideMark/>
          </w:tcPr>
          <w:p w:rsidR="00FA16FA" w:rsidRPr="002250FF" w:rsidRDefault="00FA16FA" w:rsidP="00FA16FA">
            <w:pPr>
              <w:rPr>
                <w:rFonts w:ascii="Arial" w:hAnsi="Arial" w:cs="Arial"/>
                <w:sz w:val="20"/>
                <w:szCs w:val="20"/>
              </w:rPr>
            </w:pPr>
            <w:r w:rsidRPr="002250FF">
              <w:rPr>
                <w:rFonts w:ascii="Arial" w:hAnsi="Arial" w:cs="Arial"/>
                <w:sz w:val="20"/>
                <w:szCs w:val="20"/>
              </w:rPr>
              <w:t>Rock barren</w:t>
            </w:r>
          </w:p>
        </w:tc>
        <w:tc>
          <w:tcPr>
            <w:tcW w:w="2907" w:type="dxa"/>
            <w:tcBorders>
              <w:top w:val="nil"/>
              <w:left w:val="nil"/>
              <w:bottom w:val="single" w:sz="4" w:space="0" w:color="auto"/>
              <w:right w:val="single" w:sz="4" w:space="0" w:color="auto"/>
            </w:tcBorders>
            <w:shd w:val="clear" w:color="auto" w:fill="auto"/>
            <w:noWrap/>
            <w:vAlign w:val="bottom"/>
            <w:hideMark/>
          </w:tcPr>
          <w:p w:rsidR="00FA16FA" w:rsidRPr="002250FF" w:rsidRDefault="002D6847" w:rsidP="00FA16FA">
            <w:pPr>
              <w:rPr>
                <w:rFonts w:ascii="Arial" w:hAnsi="Arial" w:cs="Arial"/>
                <w:sz w:val="20"/>
                <w:szCs w:val="20"/>
              </w:rPr>
            </w:pPr>
            <w:proofErr w:type="spellStart"/>
            <w:r>
              <w:rPr>
                <w:rFonts w:ascii="Arial" w:hAnsi="Arial" w:cs="Arial"/>
                <w:sz w:val="20"/>
                <w:szCs w:val="20"/>
              </w:rPr>
              <w:t>RockBarren</w:t>
            </w:r>
            <w:proofErr w:type="spellEnd"/>
            <w:r w:rsidR="00FA16FA" w:rsidRPr="002250FF">
              <w:rPr>
                <w:rFonts w:ascii="Arial" w:hAnsi="Arial" w:cs="Arial"/>
                <w:sz w:val="20"/>
                <w:szCs w:val="20"/>
              </w:rPr>
              <w:t> </w:t>
            </w:r>
          </w:p>
        </w:tc>
      </w:tr>
    </w:tbl>
    <w:p w:rsidR="00BE26BF" w:rsidRPr="00A23B94" w:rsidRDefault="00BE26BF" w:rsidP="00BE26BF">
      <w:r w:rsidRPr="00A23B94">
        <w:lastRenderedPageBreak/>
        <w:t>The derived natural veget</w:t>
      </w:r>
      <w:r w:rsidR="00133766" w:rsidRPr="00A23B94">
        <w:t>ation layer from ABMILC had seven</w:t>
      </w:r>
      <w:r w:rsidRPr="00A23B94">
        <w:t xml:space="preserve"> vegetation types (i.e., </w:t>
      </w:r>
      <w:r w:rsidR="00133766" w:rsidRPr="00A23B94">
        <w:t>Coniferous forest</w:t>
      </w:r>
      <w:r w:rsidRPr="00A23B94">
        <w:t xml:space="preserve">, </w:t>
      </w:r>
      <w:proofErr w:type="gramStart"/>
      <w:r w:rsidR="00133766" w:rsidRPr="00A23B94">
        <w:t>Broadleaf</w:t>
      </w:r>
      <w:proofErr w:type="gramEnd"/>
      <w:r w:rsidR="00133766" w:rsidRPr="00A23B94">
        <w:t xml:space="preserve"> forest</w:t>
      </w:r>
      <w:r w:rsidRPr="00A23B94">
        <w:t xml:space="preserve">, </w:t>
      </w:r>
      <w:r w:rsidR="00133766" w:rsidRPr="00A23B94">
        <w:t>Mixed forest</w:t>
      </w:r>
      <w:r w:rsidRPr="00A23B94">
        <w:t xml:space="preserve">, </w:t>
      </w:r>
      <w:proofErr w:type="spellStart"/>
      <w:r w:rsidR="00133766" w:rsidRPr="00A23B94">
        <w:t>Shrubland</w:t>
      </w:r>
      <w:proofErr w:type="spellEnd"/>
      <w:r w:rsidR="00133766" w:rsidRPr="00A23B94">
        <w:t>, Grassland, Rock/Rubble,</w:t>
      </w:r>
      <w:r w:rsidRPr="00A23B94">
        <w:t xml:space="preserve"> and </w:t>
      </w:r>
      <w:r w:rsidR="00133766" w:rsidRPr="00A23B94">
        <w:t xml:space="preserve">Snow/Ice; see </w:t>
      </w:r>
      <w:r w:rsidR="00133766" w:rsidRPr="00A23B94">
        <w:fldChar w:fldCharType="begin"/>
      </w:r>
      <w:r w:rsidR="00133766" w:rsidRPr="00A23B94">
        <w:instrText xml:space="preserve"> REF _Ref421782372 \h </w:instrText>
      </w:r>
      <w:r w:rsidR="00A23B94" w:rsidRPr="00A23B94">
        <w:instrText xml:space="preserve"> \* MERGEFORMAT </w:instrText>
      </w:r>
      <w:r w:rsidR="00133766" w:rsidRPr="00A23B94">
        <w:fldChar w:fldCharType="separate"/>
      </w:r>
      <w:r w:rsidR="00490531">
        <w:t xml:space="preserve">Figure </w:t>
      </w:r>
      <w:r w:rsidR="00490531">
        <w:rPr>
          <w:noProof/>
        </w:rPr>
        <w:t>4</w:t>
      </w:r>
      <w:r w:rsidR="00133766" w:rsidRPr="00A23B94">
        <w:fldChar w:fldCharType="end"/>
      </w:r>
      <w:r w:rsidR="00133766" w:rsidRPr="00A23B94">
        <w:t xml:space="preserve"> </w:t>
      </w:r>
      <w:r w:rsidRPr="00A23B94">
        <w:t>and</w:t>
      </w:r>
      <w:r w:rsidR="00133766" w:rsidRPr="00A23B94">
        <w:t xml:space="preserve"> </w:t>
      </w:r>
      <w:r w:rsidR="00133766" w:rsidRPr="00A23B94">
        <w:fldChar w:fldCharType="begin"/>
      </w:r>
      <w:r w:rsidR="00133766" w:rsidRPr="00A23B94">
        <w:instrText xml:space="preserve"> REF _Ref421782397 \h </w:instrText>
      </w:r>
      <w:r w:rsidR="00A23B94" w:rsidRPr="00A23B94">
        <w:instrText xml:space="preserve"> \* MERGEFORMAT </w:instrText>
      </w:r>
      <w:r w:rsidR="00133766" w:rsidRPr="00A23B94">
        <w:fldChar w:fldCharType="separate"/>
      </w:r>
      <w:r w:rsidR="00490531">
        <w:t xml:space="preserve">Table </w:t>
      </w:r>
      <w:r w:rsidR="00490531">
        <w:rPr>
          <w:noProof/>
        </w:rPr>
        <w:t>4</w:t>
      </w:r>
      <w:r w:rsidR="00133766" w:rsidRPr="00A23B94">
        <w:fldChar w:fldCharType="end"/>
      </w:r>
      <w:r w:rsidRPr="00A23B94">
        <w:t>).</w:t>
      </w:r>
      <w:r w:rsidR="00EF1E3E">
        <w:t xml:space="preserve"> All natural vegetation polygons falling in the </w:t>
      </w:r>
      <w:r w:rsidR="00CE4EF1">
        <w:t xml:space="preserve">ABMI </w:t>
      </w:r>
      <w:r w:rsidR="00EF1E3E">
        <w:t>HF 2012 were</w:t>
      </w:r>
      <w:r w:rsidR="000B32C7">
        <w:t xml:space="preserve"> also</w:t>
      </w:r>
      <w:r w:rsidR="00EF1E3E">
        <w:t xml:space="preserve"> removed.</w:t>
      </w:r>
    </w:p>
    <w:p w:rsidR="007A08A6" w:rsidRDefault="007A08A6" w:rsidP="00BE26BF"/>
    <w:p w:rsidR="00720C8A" w:rsidRDefault="007A08A6" w:rsidP="00720C8A">
      <w:pPr>
        <w:keepNext/>
        <w:jc w:val="center"/>
      </w:pPr>
      <w:r>
        <w:rPr>
          <w:noProof/>
          <w:lang w:eastAsia="zh-CN"/>
        </w:rPr>
        <w:drawing>
          <wp:inline distT="0" distB="0" distL="0" distR="0" wp14:anchorId="649632E2" wp14:editId="712AE7DB">
            <wp:extent cx="3200400" cy="4141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MILC.jpg"/>
                    <pic:cNvPicPr/>
                  </pic:nvPicPr>
                  <pic:blipFill>
                    <a:blip r:embed="rId19">
                      <a:extLst>
                        <a:ext uri="{28A0092B-C50C-407E-A947-70E740481C1C}">
                          <a14:useLocalDpi xmlns:a14="http://schemas.microsoft.com/office/drawing/2010/main" val="0"/>
                        </a:ext>
                      </a:extLst>
                    </a:blip>
                    <a:stretch>
                      <a:fillRect/>
                    </a:stretch>
                  </pic:blipFill>
                  <pic:spPr>
                    <a:xfrm>
                      <a:off x="0" y="0"/>
                      <a:ext cx="3201433" cy="4143051"/>
                    </a:xfrm>
                    <a:prstGeom prst="rect">
                      <a:avLst/>
                    </a:prstGeom>
                  </pic:spPr>
                </pic:pic>
              </a:graphicData>
            </a:graphic>
          </wp:inline>
        </w:drawing>
      </w:r>
    </w:p>
    <w:p w:rsidR="007A08A6" w:rsidRDefault="00720C8A" w:rsidP="007A15BD">
      <w:pPr>
        <w:pStyle w:val="Caption"/>
      </w:pPr>
      <w:bookmarkStart w:id="52" w:name="_Ref421782372"/>
      <w:bookmarkStart w:id="53" w:name="_Toc422399429"/>
      <w:r>
        <w:t xml:space="preserve">Figure </w:t>
      </w:r>
      <w:r w:rsidR="00697D0C">
        <w:fldChar w:fldCharType="begin"/>
      </w:r>
      <w:r w:rsidR="00697D0C">
        <w:instrText xml:space="preserve"> SEQ Figure \* ARABIC </w:instrText>
      </w:r>
      <w:r w:rsidR="00697D0C">
        <w:fldChar w:fldCharType="separate"/>
      </w:r>
      <w:r w:rsidR="00490531">
        <w:rPr>
          <w:noProof/>
        </w:rPr>
        <w:t>4</w:t>
      </w:r>
      <w:r w:rsidR="00697D0C">
        <w:rPr>
          <w:noProof/>
        </w:rPr>
        <w:fldChar w:fldCharType="end"/>
      </w:r>
      <w:bookmarkEnd w:id="52"/>
      <w:r>
        <w:t xml:space="preserve"> </w:t>
      </w:r>
      <w:r w:rsidRPr="00ED1A82">
        <w:t>Natural vegetation ty</w:t>
      </w:r>
      <w:r>
        <w:t>pes derived from the ABMILC</w:t>
      </w:r>
      <w:r w:rsidR="00EC6F48">
        <w:t xml:space="preserve"> layer</w:t>
      </w:r>
      <w:r>
        <w:t>.</w:t>
      </w:r>
      <w:bookmarkEnd w:id="53"/>
    </w:p>
    <w:p w:rsidR="00BD1CDD" w:rsidRDefault="00BD1CDD" w:rsidP="00BD1CDD"/>
    <w:p w:rsidR="00BD1CDD" w:rsidRPr="00BD1CDD" w:rsidRDefault="00BD1CDD" w:rsidP="00BD1CDD"/>
    <w:p w:rsidR="00BD1CDD" w:rsidRDefault="00BD1CDD" w:rsidP="007A15BD">
      <w:pPr>
        <w:pStyle w:val="Caption"/>
      </w:pPr>
      <w:bookmarkStart w:id="54" w:name="_Ref421782397"/>
      <w:bookmarkStart w:id="55" w:name="_Toc422725267"/>
      <w:r>
        <w:t xml:space="preserve">Table </w:t>
      </w:r>
      <w:r w:rsidR="00697D0C">
        <w:fldChar w:fldCharType="begin"/>
      </w:r>
      <w:r w:rsidR="00697D0C">
        <w:instrText xml:space="preserve"> SEQ Table \* ARABIC </w:instrText>
      </w:r>
      <w:r w:rsidR="00697D0C">
        <w:fldChar w:fldCharType="separate"/>
      </w:r>
      <w:r w:rsidR="00FD1C78">
        <w:rPr>
          <w:noProof/>
        </w:rPr>
        <w:t>4</w:t>
      </w:r>
      <w:r w:rsidR="00697D0C">
        <w:rPr>
          <w:noProof/>
        </w:rPr>
        <w:fldChar w:fldCharType="end"/>
      </w:r>
      <w:bookmarkEnd w:id="54"/>
      <w:r>
        <w:t xml:space="preserve"> ABMILC layer classes and the derived natural vegetation types.</w:t>
      </w:r>
      <w:bookmarkEnd w:id="55"/>
    </w:p>
    <w:tbl>
      <w:tblPr>
        <w:tblW w:w="8131" w:type="dxa"/>
        <w:jc w:val="center"/>
        <w:tblInd w:w="93" w:type="dxa"/>
        <w:tblLook w:val="04A0" w:firstRow="1" w:lastRow="0" w:firstColumn="1" w:lastColumn="0" w:noHBand="0" w:noVBand="1"/>
      </w:tblPr>
      <w:tblGrid>
        <w:gridCol w:w="1591"/>
        <w:gridCol w:w="3633"/>
        <w:gridCol w:w="2907"/>
      </w:tblGrid>
      <w:tr w:rsidR="00BD1CDD" w:rsidRPr="002250FF" w:rsidTr="00BD1CDD">
        <w:trPr>
          <w:trHeight w:val="252"/>
          <w:jc w:val="center"/>
        </w:trPr>
        <w:tc>
          <w:tcPr>
            <w:tcW w:w="15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b/>
                <w:bCs/>
                <w:sz w:val="20"/>
                <w:szCs w:val="20"/>
              </w:rPr>
            </w:pPr>
            <w:r>
              <w:rPr>
                <w:rFonts w:ascii="Arial" w:hAnsi="Arial" w:cs="Arial"/>
                <w:b/>
                <w:bCs/>
                <w:sz w:val="20"/>
                <w:szCs w:val="20"/>
              </w:rPr>
              <w:t>LC</w:t>
            </w:r>
          </w:p>
        </w:tc>
        <w:tc>
          <w:tcPr>
            <w:tcW w:w="3633" w:type="dxa"/>
            <w:tcBorders>
              <w:top w:val="single" w:sz="4" w:space="0" w:color="auto"/>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b/>
                <w:bCs/>
                <w:sz w:val="20"/>
                <w:szCs w:val="20"/>
              </w:rPr>
            </w:pPr>
            <w:proofErr w:type="spellStart"/>
            <w:r>
              <w:rPr>
                <w:rFonts w:ascii="Arial" w:hAnsi="Arial" w:cs="Arial"/>
                <w:b/>
                <w:bCs/>
                <w:sz w:val="20"/>
                <w:szCs w:val="20"/>
              </w:rPr>
              <w:t>LcType</w:t>
            </w:r>
            <w:proofErr w:type="spellEnd"/>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rsidR="00BD1CDD" w:rsidRPr="002250FF" w:rsidRDefault="00EC6F48" w:rsidP="00BD1CDD">
            <w:pPr>
              <w:rPr>
                <w:rFonts w:ascii="Arial" w:hAnsi="Arial" w:cs="Arial"/>
                <w:b/>
                <w:bCs/>
                <w:sz w:val="20"/>
                <w:szCs w:val="20"/>
              </w:rPr>
            </w:pPr>
            <w:r>
              <w:rPr>
                <w:rFonts w:ascii="Arial" w:hAnsi="Arial" w:cs="Arial"/>
                <w:b/>
                <w:bCs/>
                <w:sz w:val="20"/>
                <w:szCs w:val="20"/>
              </w:rPr>
              <w:t xml:space="preserve">Natural </w:t>
            </w:r>
            <w:r w:rsidR="00BD1CDD">
              <w:rPr>
                <w:rFonts w:ascii="Arial" w:hAnsi="Arial" w:cs="Arial"/>
                <w:b/>
                <w:bCs/>
                <w:sz w:val="20"/>
                <w:szCs w:val="20"/>
              </w:rPr>
              <w:t>Vegetation Types</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20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Water</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2250FF">
              <w:rPr>
                <w:rFonts w:ascii="Arial" w:hAnsi="Arial" w:cs="Arial"/>
                <w:sz w:val="20"/>
                <w:szCs w:val="20"/>
              </w:rPr>
              <w:t> </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31</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Snow/Ice</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2250FF">
              <w:rPr>
                <w:rFonts w:ascii="Arial" w:hAnsi="Arial" w:cs="Arial"/>
                <w:sz w:val="20"/>
                <w:szCs w:val="20"/>
              </w:rPr>
              <w:t> </w:t>
            </w:r>
            <w:r w:rsidR="00C53392" w:rsidRPr="00BD1CDD">
              <w:rPr>
                <w:rFonts w:ascii="Arial" w:hAnsi="Arial" w:cs="Arial"/>
                <w:sz w:val="20"/>
                <w:szCs w:val="20"/>
              </w:rPr>
              <w:t>Snow/Ice</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32</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Rock/Rubble</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2250FF">
              <w:rPr>
                <w:rFonts w:ascii="Arial" w:hAnsi="Arial" w:cs="Arial"/>
                <w:sz w:val="20"/>
                <w:szCs w:val="20"/>
              </w:rPr>
              <w:t> </w:t>
            </w:r>
            <w:r w:rsidR="00C53392" w:rsidRPr="00BD1CDD">
              <w:rPr>
                <w:rFonts w:ascii="Arial" w:hAnsi="Arial" w:cs="Arial"/>
                <w:sz w:val="20"/>
                <w:szCs w:val="20"/>
              </w:rPr>
              <w:t>Rock/Rubble</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33</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Exposed land</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34</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Developed</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50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proofErr w:type="spellStart"/>
            <w:r w:rsidRPr="00BD1CDD">
              <w:rPr>
                <w:rFonts w:ascii="Arial" w:hAnsi="Arial" w:cs="Arial"/>
                <w:sz w:val="20"/>
                <w:szCs w:val="20"/>
              </w:rPr>
              <w:t>Shrubland</w:t>
            </w:r>
            <w:proofErr w:type="spellEnd"/>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proofErr w:type="spellStart"/>
            <w:r w:rsidRPr="00BD1CDD">
              <w:rPr>
                <w:rFonts w:ascii="Arial" w:hAnsi="Arial" w:cs="Arial"/>
                <w:sz w:val="20"/>
                <w:szCs w:val="20"/>
              </w:rPr>
              <w:t>Shrubland</w:t>
            </w:r>
            <w:proofErr w:type="spellEnd"/>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110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Grassland</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BD1CDD">
              <w:rPr>
                <w:rFonts w:ascii="Arial" w:hAnsi="Arial" w:cs="Arial"/>
                <w:sz w:val="20"/>
                <w:szCs w:val="20"/>
              </w:rPr>
              <w:t>Grassland</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120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BD1CDD">
              <w:rPr>
                <w:rFonts w:ascii="Arial" w:hAnsi="Arial" w:cs="Arial"/>
                <w:sz w:val="20"/>
                <w:szCs w:val="20"/>
              </w:rPr>
              <w:t>Agriculture</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BD1CDD" w:rsidP="00BD1CDD">
            <w:pPr>
              <w:rPr>
                <w:rFonts w:ascii="Arial" w:hAnsi="Arial" w:cs="Arial"/>
                <w:sz w:val="20"/>
                <w:szCs w:val="20"/>
              </w:rPr>
            </w:pPr>
            <w:r w:rsidRPr="002250FF">
              <w:rPr>
                <w:rFonts w:ascii="Arial" w:hAnsi="Arial" w:cs="Arial"/>
                <w:sz w:val="20"/>
                <w:szCs w:val="20"/>
              </w:rPr>
              <w:t> </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210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C53392">
              <w:rPr>
                <w:rFonts w:ascii="Arial" w:hAnsi="Arial" w:cs="Arial"/>
                <w:sz w:val="20"/>
                <w:szCs w:val="20"/>
              </w:rPr>
              <w:t>Coniferous forest</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C53392">
              <w:rPr>
                <w:rFonts w:ascii="Arial" w:hAnsi="Arial" w:cs="Arial"/>
                <w:sz w:val="20"/>
                <w:szCs w:val="20"/>
              </w:rPr>
              <w:t>Coniferous forest</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220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C53392">
              <w:rPr>
                <w:rFonts w:ascii="Arial" w:hAnsi="Arial" w:cs="Arial"/>
                <w:sz w:val="20"/>
                <w:szCs w:val="20"/>
              </w:rPr>
              <w:t>Broadleaf forest</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C53392">
              <w:rPr>
                <w:rFonts w:ascii="Arial" w:hAnsi="Arial" w:cs="Arial"/>
                <w:sz w:val="20"/>
                <w:szCs w:val="20"/>
              </w:rPr>
              <w:t>Broadleaf forest</w:t>
            </w:r>
          </w:p>
        </w:tc>
      </w:tr>
      <w:tr w:rsidR="00BD1CDD" w:rsidRPr="002250FF" w:rsidTr="00BD1CDD">
        <w:trPr>
          <w:trHeight w:val="252"/>
          <w:jc w:val="center"/>
        </w:trPr>
        <w:tc>
          <w:tcPr>
            <w:tcW w:w="1591" w:type="dxa"/>
            <w:tcBorders>
              <w:top w:val="nil"/>
              <w:left w:val="single" w:sz="4" w:space="0" w:color="auto"/>
              <w:bottom w:val="single" w:sz="4" w:space="0" w:color="auto"/>
              <w:right w:val="single" w:sz="4" w:space="0" w:color="auto"/>
            </w:tcBorders>
            <w:shd w:val="clear" w:color="auto" w:fill="auto"/>
            <w:noWrap/>
            <w:vAlign w:val="bottom"/>
            <w:hideMark/>
          </w:tcPr>
          <w:p w:rsidR="00BD1CDD" w:rsidRPr="002250FF" w:rsidRDefault="00BD1CDD" w:rsidP="00BD1CDD">
            <w:pPr>
              <w:jc w:val="center"/>
              <w:rPr>
                <w:rFonts w:ascii="Arial" w:hAnsi="Arial" w:cs="Arial"/>
                <w:sz w:val="20"/>
                <w:szCs w:val="20"/>
              </w:rPr>
            </w:pPr>
            <w:r>
              <w:rPr>
                <w:rFonts w:ascii="Arial" w:hAnsi="Arial" w:cs="Arial"/>
                <w:sz w:val="20"/>
                <w:szCs w:val="20"/>
              </w:rPr>
              <w:t>230</w:t>
            </w:r>
          </w:p>
        </w:tc>
        <w:tc>
          <w:tcPr>
            <w:tcW w:w="3633"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C53392">
              <w:rPr>
                <w:rFonts w:ascii="Arial" w:hAnsi="Arial" w:cs="Arial"/>
                <w:sz w:val="20"/>
                <w:szCs w:val="20"/>
              </w:rPr>
              <w:t>Mixed forest</w:t>
            </w:r>
          </w:p>
        </w:tc>
        <w:tc>
          <w:tcPr>
            <w:tcW w:w="2907" w:type="dxa"/>
            <w:tcBorders>
              <w:top w:val="nil"/>
              <w:left w:val="nil"/>
              <w:bottom w:val="single" w:sz="4" w:space="0" w:color="auto"/>
              <w:right w:val="single" w:sz="4" w:space="0" w:color="auto"/>
            </w:tcBorders>
            <w:shd w:val="clear" w:color="auto" w:fill="auto"/>
            <w:noWrap/>
            <w:vAlign w:val="bottom"/>
            <w:hideMark/>
          </w:tcPr>
          <w:p w:rsidR="00BD1CDD" w:rsidRPr="002250FF" w:rsidRDefault="00C53392" w:rsidP="00BD1CDD">
            <w:pPr>
              <w:rPr>
                <w:rFonts w:ascii="Arial" w:hAnsi="Arial" w:cs="Arial"/>
                <w:sz w:val="20"/>
                <w:szCs w:val="20"/>
              </w:rPr>
            </w:pPr>
            <w:r w:rsidRPr="00C53392">
              <w:rPr>
                <w:rFonts w:ascii="Arial" w:hAnsi="Arial" w:cs="Arial"/>
                <w:sz w:val="20"/>
                <w:szCs w:val="20"/>
              </w:rPr>
              <w:t>Mixed forest</w:t>
            </w:r>
          </w:p>
        </w:tc>
      </w:tr>
    </w:tbl>
    <w:p w:rsidR="00FA16FA" w:rsidRDefault="00FA16FA" w:rsidP="00FA16FA"/>
    <w:p w:rsidR="00FA16FA" w:rsidRDefault="00FA16FA" w:rsidP="007F63B9">
      <w:pPr>
        <w:pStyle w:val="Heading4"/>
      </w:pPr>
      <w:bookmarkStart w:id="56" w:name="_Ref400629704"/>
      <w:r>
        <w:lastRenderedPageBreak/>
        <w:t xml:space="preserve">Backfilling </w:t>
      </w:r>
      <w:proofErr w:type="spellStart"/>
      <w:r>
        <w:t>c</w:t>
      </w:r>
      <w:r w:rsidRPr="00132318">
        <w:t>utblock</w:t>
      </w:r>
      <w:proofErr w:type="spellEnd"/>
      <w:r w:rsidRPr="00132318">
        <w:t xml:space="preserve"> polygons</w:t>
      </w:r>
      <w:r w:rsidR="00955C70">
        <w:t xml:space="preserve"> in AVIE</w:t>
      </w:r>
      <w:r>
        <w:t>:</w:t>
      </w:r>
      <w:bookmarkEnd w:id="56"/>
    </w:p>
    <w:p w:rsidR="00FA16FA" w:rsidRPr="00776B7F" w:rsidRDefault="007826E0" w:rsidP="00FA16FA">
      <w:r>
        <w:t xml:space="preserve">In general, if the </w:t>
      </w:r>
      <w:proofErr w:type="spellStart"/>
      <w:r>
        <w:t>cutblock</w:t>
      </w:r>
      <w:proofErr w:type="spellEnd"/>
      <w:r>
        <w:t xml:space="preserve"> polygon had a harvestable forest class within 50m of the </w:t>
      </w:r>
      <w:proofErr w:type="spellStart"/>
      <w:r>
        <w:t>cutblock</w:t>
      </w:r>
      <w:proofErr w:type="spellEnd"/>
      <w:r>
        <w:t xml:space="preserve"> boundary, it was backfilled with the dominant forest class in the neighbouring 50m buffer. Otherwise, it was backfilled with the information from other layers (See</w:t>
      </w:r>
      <w:r w:rsidR="00FA16FA" w:rsidRPr="003B7EB6">
        <w:t xml:space="preserve"> </w:t>
      </w:r>
      <w:r w:rsidR="00EA4B0B">
        <w:fldChar w:fldCharType="begin"/>
      </w:r>
      <w:r w:rsidR="00EA4B0B">
        <w:instrText xml:space="preserve"> REF _Ref276020836 \h </w:instrText>
      </w:r>
      <w:r w:rsidR="00EA4B0B">
        <w:fldChar w:fldCharType="separate"/>
      </w:r>
      <w:r w:rsidR="00490531">
        <w:t xml:space="preserve">Figure </w:t>
      </w:r>
      <w:r w:rsidR="00490531">
        <w:rPr>
          <w:noProof/>
        </w:rPr>
        <w:t>5</w:t>
      </w:r>
      <w:r w:rsidR="00EA4B0B">
        <w:fldChar w:fldCharType="end"/>
      </w:r>
      <w:r>
        <w:t xml:space="preserve"> for details)</w:t>
      </w:r>
      <w:r w:rsidR="00FA16FA" w:rsidRPr="003B7EB6">
        <w:t xml:space="preserve">. </w:t>
      </w:r>
      <w:r w:rsidR="00BE0A5C">
        <w:rPr>
          <w:color w:val="000000"/>
        </w:rPr>
        <w:t>O</w:t>
      </w:r>
      <w:r w:rsidR="00FA16FA" w:rsidRPr="007F63B9">
        <w:rPr>
          <w:color w:val="000000"/>
        </w:rPr>
        <w:t>ld upland forest types</w:t>
      </w:r>
      <w:r w:rsidR="00941DDE">
        <w:rPr>
          <w:color w:val="000000"/>
        </w:rPr>
        <w:t xml:space="preserve"> (</w:t>
      </w:r>
      <w:r w:rsidR="00FA16FA" w:rsidRPr="007F63B9">
        <w:rPr>
          <w:color w:val="000000"/>
        </w:rPr>
        <w:t>i.e.</w:t>
      </w:r>
      <w:r w:rsidR="00941DDE">
        <w:rPr>
          <w:color w:val="000000"/>
        </w:rPr>
        <w:t>,</w:t>
      </w:r>
      <w:r w:rsidR="00FA16FA" w:rsidRPr="007F63B9">
        <w:rPr>
          <w:color w:val="000000"/>
        </w:rPr>
        <w:t xml:space="preserve"> Pine, White spruce, Fir, Deciduous, </w:t>
      </w:r>
      <w:proofErr w:type="spellStart"/>
      <w:proofErr w:type="gramStart"/>
      <w:r w:rsidR="00FA16FA" w:rsidRPr="007F63B9">
        <w:rPr>
          <w:color w:val="000000"/>
        </w:rPr>
        <w:t>Mixedwood</w:t>
      </w:r>
      <w:proofErr w:type="spellEnd"/>
      <w:proofErr w:type="gramEnd"/>
      <w:r w:rsidR="00FA16FA" w:rsidRPr="007F63B9">
        <w:rPr>
          <w:color w:val="000000"/>
        </w:rPr>
        <w:t xml:space="preserve"> with origin year </w:t>
      </w:r>
      <w:r w:rsidR="00941DDE">
        <w:rPr>
          <w:color w:val="000000"/>
        </w:rPr>
        <w:t>prior to</w:t>
      </w:r>
      <w:r w:rsidR="00FA16FA" w:rsidRPr="007F63B9">
        <w:rPr>
          <w:color w:val="000000"/>
        </w:rPr>
        <w:t xml:space="preserve"> 1930</w:t>
      </w:r>
      <w:r w:rsidR="00941DDE">
        <w:rPr>
          <w:color w:val="000000"/>
        </w:rPr>
        <w:t>)</w:t>
      </w:r>
      <w:r w:rsidR="00FA16FA" w:rsidRPr="007F63B9">
        <w:rPr>
          <w:color w:val="000000"/>
        </w:rPr>
        <w:t xml:space="preserve"> </w:t>
      </w:r>
      <w:r w:rsidR="00BE0A5C">
        <w:rPr>
          <w:color w:val="000000"/>
        </w:rPr>
        <w:t xml:space="preserve">and age and moisture info </w:t>
      </w:r>
      <w:r w:rsidR="00EA4B0B">
        <w:rPr>
          <w:color w:val="000000"/>
        </w:rPr>
        <w:t>we</w:t>
      </w:r>
      <w:r w:rsidR="00FA16FA" w:rsidRPr="007F63B9">
        <w:rPr>
          <w:color w:val="000000"/>
        </w:rPr>
        <w:t xml:space="preserve">re </w:t>
      </w:r>
      <w:r w:rsidR="00BE7B62">
        <w:rPr>
          <w:color w:val="000000"/>
        </w:rPr>
        <w:t xml:space="preserve">backfilled to the </w:t>
      </w:r>
      <w:proofErr w:type="spellStart"/>
      <w:r w:rsidR="00BE7B62">
        <w:rPr>
          <w:color w:val="000000"/>
        </w:rPr>
        <w:t>cutblocks</w:t>
      </w:r>
      <w:proofErr w:type="spellEnd"/>
      <w:r w:rsidR="00BE0A5C">
        <w:rPr>
          <w:color w:val="000000"/>
        </w:rPr>
        <w:t xml:space="preserve"> </w:t>
      </w:r>
      <w:r w:rsidR="00BE0A5C">
        <w:t>from the AVIE natural vegetation layer</w:t>
      </w:r>
      <w:r w:rsidR="00BE0A5C">
        <w:rPr>
          <w:color w:val="000000"/>
        </w:rPr>
        <w:t>. The general vegetation types (</w:t>
      </w:r>
      <w:proofErr w:type="spellStart"/>
      <w:r w:rsidR="00BE0A5C">
        <w:rPr>
          <w:color w:val="000000"/>
        </w:rPr>
        <w:t>i.</w:t>
      </w:r>
      <w:r w:rsidR="003D5A6A">
        <w:rPr>
          <w:color w:val="000000"/>
        </w:rPr>
        <w:t>e</w:t>
      </w:r>
      <w:proofErr w:type="spellEnd"/>
      <w:r w:rsidR="003D5A6A">
        <w:rPr>
          <w:color w:val="000000"/>
        </w:rPr>
        <w:t xml:space="preserve">, coniferous, deciduous, </w:t>
      </w:r>
      <w:proofErr w:type="spellStart"/>
      <w:r w:rsidR="00BE0A5C">
        <w:rPr>
          <w:color w:val="000000"/>
        </w:rPr>
        <w:t>mixedwood</w:t>
      </w:r>
      <w:proofErr w:type="spellEnd"/>
      <w:r w:rsidR="003D5A6A">
        <w:rPr>
          <w:color w:val="000000"/>
        </w:rPr>
        <w:t xml:space="preserve"> and pine</w:t>
      </w:r>
      <w:r w:rsidR="00BE0A5C">
        <w:rPr>
          <w:color w:val="000000"/>
        </w:rPr>
        <w:t xml:space="preserve">) were backfilled to the </w:t>
      </w:r>
      <w:proofErr w:type="spellStart"/>
      <w:r w:rsidR="00BE0A5C">
        <w:rPr>
          <w:color w:val="000000"/>
        </w:rPr>
        <w:t>cutblocks</w:t>
      </w:r>
      <w:proofErr w:type="spellEnd"/>
      <w:r w:rsidR="00BE0A5C">
        <w:rPr>
          <w:color w:val="000000"/>
        </w:rPr>
        <w:t xml:space="preserve"> from the other natural vegetation layers. </w:t>
      </w:r>
      <w:r w:rsidR="00CD6C43">
        <w:rPr>
          <w:color w:val="000000"/>
        </w:rPr>
        <w:t>Large polygons (</w:t>
      </w:r>
      <w:r w:rsidR="00CD6C43">
        <w:t>&gt;</w:t>
      </w:r>
      <w:r w:rsidR="00FA16FA" w:rsidRPr="0049309E">
        <w:t xml:space="preserve"> 500 ha</w:t>
      </w:r>
      <w:r w:rsidR="00CD6C43">
        <w:t>)</w:t>
      </w:r>
      <w:r w:rsidR="00FA16FA" w:rsidRPr="0049309E">
        <w:t xml:space="preserve"> </w:t>
      </w:r>
      <w:r w:rsidR="00CD6C43">
        <w:t>we</w:t>
      </w:r>
      <w:r w:rsidR="00FA16FA" w:rsidRPr="0049309E">
        <w:t xml:space="preserve">re first cut into smaller polygons with </w:t>
      </w:r>
      <w:r w:rsidR="00CD6C43">
        <w:t xml:space="preserve">the </w:t>
      </w:r>
      <w:r w:rsidR="00FA16FA" w:rsidRPr="0049309E">
        <w:t>ArcGI</w:t>
      </w:r>
      <w:r w:rsidR="00E01F37" w:rsidRPr="003B7EB6">
        <w:t>S dice tool before backfilling.</w:t>
      </w:r>
    </w:p>
    <w:p w:rsidR="00FA16FA" w:rsidRPr="00BB6274" w:rsidRDefault="00FA16FA" w:rsidP="00FA16FA"/>
    <w:p w:rsidR="00955C70" w:rsidRDefault="00AB5C3F" w:rsidP="00F301F1">
      <w:pPr>
        <w:keepNext/>
        <w:jc w:val="center"/>
      </w:pPr>
      <w:r>
        <w:rPr>
          <w:noProof/>
          <w:lang w:eastAsia="zh-CN"/>
        </w:rPr>
        <w:drawing>
          <wp:inline distT="0" distB="0" distL="0" distR="0" wp14:anchorId="3DC61E3E" wp14:editId="748304E4">
            <wp:extent cx="5941060" cy="4455795"/>
            <wp:effectExtent l="0" t="0" r="254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1060" cy="4455795"/>
                    </a:xfrm>
                    <a:prstGeom prst="rect">
                      <a:avLst/>
                    </a:prstGeom>
                    <a:noFill/>
                    <a:ln>
                      <a:noFill/>
                    </a:ln>
                  </pic:spPr>
                </pic:pic>
              </a:graphicData>
            </a:graphic>
          </wp:inline>
        </w:drawing>
      </w:r>
    </w:p>
    <w:p w:rsidR="007E1C20" w:rsidRPr="008275C8" w:rsidRDefault="00955C70" w:rsidP="007A15BD">
      <w:pPr>
        <w:pStyle w:val="Caption"/>
      </w:pPr>
      <w:bookmarkStart w:id="57" w:name="_Ref276020836"/>
      <w:bookmarkStart w:id="58" w:name="_Toc422399430"/>
      <w:r>
        <w:t xml:space="preserve">Figure </w:t>
      </w:r>
      <w:r w:rsidR="005C7C00">
        <w:fldChar w:fldCharType="begin"/>
      </w:r>
      <w:r w:rsidR="005C7C00">
        <w:instrText xml:space="preserve"> SEQ Figure \* ARABIC </w:instrText>
      </w:r>
      <w:r w:rsidR="005C7C00">
        <w:fldChar w:fldCharType="separate"/>
      </w:r>
      <w:proofErr w:type="gramStart"/>
      <w:r w:rsidR="00490531">
        <w:rPr>
          <w:noProof/>
        </w:rPr>
        <w:t>5</w:t>
      </w:r>
      <w:r w:rsidR="005C7C00">
        <w:rPr>
          <w:noProof/>
        </w:rPr>
        <w:fldChar w:fldCharType="end"/>
      </w:r>
      <w:bookmarkEnd w:id="57"/>
      <w:r w:rsidR="007E1C20" w:rsidRPr="007E1C20">
        <w:t xml:space="preserve"> </w:t>
      </w:r>
      <w:r w:rsidR="007E1C20" w:rsidRPr="008275C8">
        <w:t>Flow chart illustrating the rule set used in backfilling polygons</w:t>
      </w:r>
      <w:r w:rsidR="00E57EC4">
        <w:t xml:space="preserve"> in AVIE</w:t>
      </w:r>
      <w:r w:rsidR="007E1C20" w:rsidRPr="008275C8">
        <w:t xml:space="preserve"> identified as forest harvest operations with pre-harvest vegetation conditions</w:t>
      </w:r>
      <w:proofErr w:type="gramEnd"/>
      <w:r w:rsidR="007E1C20" w:rsidRPr="008275C8">
        <w:t>.</w:t>
      </w:r>
      <w:bookmarkEnd w:id="58"/>
    </w:p>
    <w:p w:rsidR="00FA16FA" w:rsidRDefault="00FA16FA" w:rsidP="007A15BD">
      <w:pPr>
        <w:pStyle w:val="Caption"/>
      </w:pPr>
    </w:p>
    <w:p w:rsidR="00FA16FA" w:rsidRDefault="00FA16FA" w:rsidP="00FA16FA"/>
    <w:p w:rsidR="00FA16FA" w:rsidRDefault="00E0261F" w:rsidP="00FA16FA">
      <w:r>
        <w:t xml:space="preserve">The dominant </w:t>
      </w:r>
      <w:r w:rsidR="009F52B5">
        <w:t xml:space="preserve">upland </w:t>
      </w:r>
      <w:r w:rsidR="00FA16FA">
        <w:t>fores</w:t>
      </w:r>
      <w:r>
        <w:t>t type and vegetation type derived from all the source layers</w:t>
      </w:r>
      <w:r w:rsidR="00FA16FA">
        <w:t xml:space="preserve"> in each natural sub-region are shown in </w:t>
      </w:r>
      <w:r w:rsidR="00743B86">
        <w:fldChar w:fldCharType="begin"/>
      </w:r>
      <w:r w:rsidR="00743B86">
        <w:instrText xml:space="preserve"> REF _Ref276021864 \h </w:instrText>
      </w:r>
      <w:r w:rsidR="00743B86">
        <w:fldChar w:fldCharType="separate"/>
      </w:r>
      <w:r w:rsidR="00490531">
        <w:t xml:space="preserve">Table </w:t>
      </w:r>
      <w:r w:rsidR="00490531">
        <w:rPr>
          <w:noProof/>
        </w:rPr>
        <w:t>5</w:t>
      </w:r>
      <w:r w:rsidR="00743B86">
        <w:fldChar w:fldCharType="end"/>
      </w:r>
      <w:r w:rsidR="00FA16FA">
        <w:t xml:space="preserve">. </w:t>
      </w:r>
    </w:p>
    <w:p w:rsidR="009247A9" w:rsidRDefault="009247A9" w:rsidP="007A15BD">
      <w:pPr>
        <w:pStyle w:val="Caption"/>
      </w:pPr>
    </w:p>
    <w:p w:rsidR="003D5A6A" w:rsidRDefault="003D5A6A" w:rsidP="003D5A6A"/>
    <w:p w:rsidR="003D5A6A" w:rsidRDefault="003D5A6A" w:rsidP="003D5A6A"/>
    <w:p w:rsidR="003D5A6A" w:rsidRPr="003D5A6A" w:rsidRDefault="003D5A6A" w:rsidP="003D5A6A"/>
    <w:p w:rsidR="009247A9" w:rsidRDefault="009247A9" w:rsidP="007A15BD">
      <w:pPr>
        <w:pStyle w:val="Caption"/>
      </w:pPr>
      <w:bookmarkStart w:id="59" w:name="_Ref276021864"/>
      <w:bookmarkStart w:id="60" w:name="_Toc422725268"/>
      <w:r>
        <w:lastRenderedPageBreak/>
        <w:t xml:space="preserve">Table </w:t>
      </w:r>
      <w:r w:rsidR="00697D0C">
        <w:fldChar w:fldCharType="begin"/>
      </w:r>
      <w:r w:rsidR="00697D0C">
        <w:instrText xml:space="preserve"> SEQ Table \* ARABIC </w:instrText>
      </w:r>
      <w:r w:rsidR="00697D0C">
        <w:fldChar w:fldCharType="separate"/>
      </w:r>
      <w:r w:rsidR="00FD1C78">
        <w:rPr>
          <w:noProof/>
        </w:rPr>
        <w:t>5</w:t>
      </w:r>
      <w:r w:rsidR="00697D0C">
        <w:rPr>
          <w:noProof/>
        </w:rPr>
        <w:fldChar w:fldCharType="end"/>
      </w:r>
      <w:bookmarkEnd w:id="59"/>
      <w:r w:rsidRPr="009247A9">
        <w:t xml:space="preserve"> </w:t>
      </w:r>
      <w:r w:rsidR="00E0261F">
        <w:t>Dominant v</w:t>
      </w:r>
      <w:r w:rsidR="00DD44B8">
        <w:t>egetation</w:t>
      </w:r>
      <w:r>
        <w:t xml:space="preserve"> </w:t>
      </w:r>
      <w:r w:rsidR="00E0261F">
        <w:t xml:space="preserve">type and </w:t>
      </w:r>
      <w:r w:rsidR="009F52B5">
        <w:t xml:space="preserve">upland </w:t>
      </w:r>
      <w:r w:rsidR="00E0261F">
        <w:t>forest type</w:t>
      </w:r>
      <w:r>
        <w:t xml:space="preserve"> in each natural sub-region </w:t>
      </w:r>
      <w:r w:rsidR="00DD44B8">
        <w:t xml:space="preserve">(NSRNAME) </w:t>
      </w:r>
      <w:r>
        <w:t>used for backfilling</w:t>
      </w:r>
      <w:r w:rsidR="008956EF">
        <w:t xml:space="preserve"> </w:t>
      </w:r>
      <w:proofErr w:type="spellStart"/>
      <w:r w:rsidR="008956EF">
        <w:t>cutblock</w:t>
      </w:r>
      <w:r w:rsidR="00DD44B8">
        <w:t>s</w:t>
      </w:r>
      <w:proofErr w:type="spellEnd"/>
      <w:r w:rsidR="00E0261F">
        <w:t xml:space="preserve"> and other human footprint types</w:t>
      </w:r>
      <w:r>
        <w:t>.</w:t>
      </w:r>
      <w:bookmarkEnd w:id="60"/>
    </w:p>
    <w:p w:rsidR="00B41946" w:rsidRPr="00B41946" w:rsidRDefault="00B41946" w:rsidP="008E006F"/>
    <w:tbl>
      <w:tblPr>
        <w:tblW w:w="5513" w:type="dxa"/>
        <w:jc w:val="center"/>
        <w:tblInd w:w="-1548" w:type="dxa"/>
        <w:tblLook w:val="04A0" w:firstRow="1" w:lastRow="0" w:firstColumn="1" w:lastColumn="0" w:noHBand="0" w:noVBand="1"/>
      </w:tblPr>
      <w:tblGrid>
        <w:gridCol w:w="2880"/>
        <w:gridCol w:w="1239"/>
        <w:gridCol w:w="1394"/>
      </w:tblGrid>
      <w:tr w:rsidR="0085359F" w:rsidRPr="005627B1" w:rsidTr="003D5A6A">
        <w:trPr>
          <w:trHeight w:val="168"/>
          <w:jc w:val="center"/>
        </w:trPr>
        <w:tc>
          <w:tcPr>
            <w:tcW w:w="28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5359F" w:rsidRDefault="0085359F">
            <w:pPr>
              <w:rPr>
                <w:rFonts w:ascii="Arial" w:hAnsi="Arial" w:cs="Arial"/>
                <w:b/>
                <w:bCs/>
                <w:color w:val="000000"/>
                <w:sz w:val="20"/>
                <w:szCs w:val="20"/>
              </w:rPr>
            </w:pPr>
            <w:proofErr w:type="spellStart"/>
            <w:r>
              <w:rPr>
                <w:rFonts w:ascii="Arial" w:hAnsi="Arial" w:cs="Arial"/>
                <w:b/>
                <w:bCs/>
                <w:color w:val="000000"/>
                <w:sz w:val="20"/>
                <w:szCs w:val="20"/>
              </w:rPr>
              <w:t>NSRName</w:t>
            </w:r>
            <w:proofErr w:type="spellEnd"/>
          </w:p>
        </w:tc>
        <w:tc>
          <w:tcPr>
            <w:tcW w:w="1239" w:type="dxa"/>
            <w:tcBorders>
              <w:top w:val="single" w:sz="4" w:space="0" w:color="000000"/>
              <w:left w:val="nil"/>
              <w:bottom w:val="single" w:sz="4" w:space="0" w:color="000000"/>
              <w:right w:val="single" w:sz="4" w:space="0" w:color="000000"/>
            </w:tcBorders>
            <w:shd w:val="clear" w:color="auto" w:fill="auto"/>
            <w:noWrap/>
            <w:vAlign w:val="bottom"/>
            <w:hideMark/>
          </w:tcPr>
          <w:p w:rsidR="0085359F" w:rsidRDefault="0085359F">
            <w:pPr>
              <w:rPr>
                <w:rFonts w:ascii="Arial" w:hAnsi="Arial" w:cs="Arial"/>
                <w:b/>
                <w:bCs/>
                <w:color w:val="000000"/>
                <w:sz w:val="20"/>
                <w:szCs w:val="20"/>
              </w:rPr>
            </w:pPr>
            <w:r>
              <w:rPr>
                <w:rFonts w:ascii="Arial" w:hAnsi="Arial" w:cs="Arial"/>
                <w:b/>
                <w:bCs/>
                <w:color w:val="000000"/>
                <w:sz w:val="20"/>
                <w:szCs w:val="20"/>
              </w:rPr>
              <w:t>Vegetation Type</w:t>
            </w:r>
          </w:p>
        </w:tc>
        <w:tc>
          <w:tcPr>
            <w:tcW w:w="1394" w:type="dxa"/>
            <w:tcBorders>
              <w:top w:val="single" w:sz="4" w:space="0" w:color="000000"/>
              <w:left w:val="nil"/>
              <w:bottom w:val="single" w:sz="4" w:space="0" w:color="000000"/>
              <w:right w:val="single" w:sz="4" w:space="0" w:color="000000"/>
            </w:tcBorders>
            <w:shd w:val="clear" w:color="auto" w:fill="auto"/>
            <w:noWrap/>
            <w:vAlign w:val="bottom"/>
            <w:hideMark/>
          </w:tcPr>
          <w:p w:rsidR="0085359F" w:rsidRDefault="0041719F">
            <w:pPr>
              <w:rPr>
                <w:rFonts w:ascii="Arial" w:hAnsi="Arial" w:cs="Arial"/>
                <w:b/>
                <w:bCs/>
                <w:color w:val="000000"/>
                <w:sz w:val="20"/>
                <w:szCs w:val="20"/>
              </w:rPr>
            </w:pPr>
            <w:r>
              <w:rPr>
                <w:rFonts w:ascii="Arial" w:hAnsi="Arial" w:cs="Arial"/>
                <w:b/>
                <w:bCs/>
                <w:color w:val="000000"/>
                <w:sz w:val="20"/>
                <w:szCs w:val="20"/>
              </w:rPr>
              <w:t xml:space="preserve">Upland </w:t>
            </w:r>
            <w:r w:rsidR="0085359F">
              <w:rPr>
                <w:rFonts w:ascii="Arial" w:hAnsi="Arial" w:cs="Arial"/>
                <w:b/>
                <w:bCs/>
                <w:color w:val="000000"/>
                <w:sz w:val="20"/>
                <w:szCs w:val="20"/>
              </w:rPr>
              <w:t>Forest Type</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sidRPr="0085359F">
              <w:rPr>
                <w:rFonts w:ascii="Arial" w:hAnsi="Arial" w:cs="Arial"/>
                <w:bCs/>
                <w:sz w:val="20"/>
                <w:szCs w:val="20"/>
              </w:rPr>
              <w:t>Alpine</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color w:val="000000"/>
                <w:sz w:val="20"/>
                <w:szCs w:val="20"/>
              </w:rPr>
            </w:pPr>
            <w:r>
              <w:rPr>
                <w:rFonts w:ascii="Arial" w:hAnsi="Arial" w:cs="Arial"/>
                <w:color w:val="000000"/>
                <w:sz w:val="20"/>
                <w:szCs w:val="20"/>
              </w:rPr>
              <w:t>Grass/Herb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Pr>
                <w:rFonts w:ascii="Arial" w:hAnsi="Arial" w:cs="Arial"/>
                <w:bCs/>
                <w:sz w:val="20"/>
                <w:szCs w:val="20"/>
              </w:rPr>
              <w:t>Coniferous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sidRPr="0085359F">
              <w:rPr>
                <w:rFonts w:ascii="Arial" w:hAnsi="Arial" w:cs="Arial"/>
                <w:bCs/>
                <w:sz w:val="20"/>
                <w:szCs w:val="20"/>
              </w:rPr>
              <w:t>Athabasca Plain</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sidRPr="0085359F">
              <w:rPr>
                <w:rFonts w:ascii="Arial" w:hAnsi="Arial" w:cs="Arial"/>
                <w:bCs/>
                <w:sz w:val="20"/>
                <w:szCs w:val="20"/>
              </w:rPr>
              <w:t>Pine</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sidRPr="0085359F">
              <w:rPr>
                <w:rFonts w:ascii="Arial" w:hAnsi="Arial" w:cs="Arial"/>
                <w:bCs/>
                <w:sz w:val="20"/>
                <w:szCs w:val="20"/>
              </w:rPr>
              <w:t>Pine</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Boreal Subarctic</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color w:val="000000"/>
                <w:sz w:val="20"/>
                <w:szCs w:val="20"/>
              </w:rPr>
            </w:pPr>
            <w:r>
              <w:rPr>
                <w:rFonts w:ascii="Arial" w:hAnsi="Arial" w:cs="Arial"/>
                <w:color w:val="000000"/>
                <w:sz w:val="20"/>
                <w:szCs w:val="20"/>
              </w:rPr>
              <w:t>Shrub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Pr>
                <w:rFonts w:ascii="Arial" w:hAnsi="Arial" w:cs="Arial"/>
                <w:bCs/>
                <w:sz w:val="20"/>
                <w:szCs w:val="20"/>
              </w:rPr>
              <w:t>Coniferous</w:t>
            </w:r>
          </w:p>
        </w:tc>
      </w:tr>
      <w:tr w:rsidR="0085359F" w:rsidRPr="0085359F" w:rsidTr="003D5A6A">
        <w:trPr>
          <w:trHeight w:val="506"/>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 xml:space="preserve">Central </w:t>
            </w:r>
            <w:proofErr w:type="spellStart"/>
            <w:r w:rsidRPr="0085359F">
              <w:rPr>
                <w:rFonts w:ascii="Arial" w:hAnsi="Arial" w:cs="Arial"/>
                <w:sz w:val="20"/>
                <w:szCs w:val="20"/>
              </w:rPr>
              <w:t>Mixedwood</w:t>
            </w:r>
            <w:proofErr w:type="spellEnd"/>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Central Parkland</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r>
      <w:tr w:rsidR="0085359F" w:rsidRPr="0085359F" w:rsidTr="003D5A6A">
        <w:trPr>
          <w:trHeight w:val="506"/>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 xml:space="preserve">Dry </w:t>
            </w:r>
            <w:proofErr w:type="spellStart"/>
            <w:r w:rsidRPr="0085359F">
              <w:rPr>
                <w:rFonts w:ascii="Arial" w:hAnsi="Arial" w:cs="Arial"/>
                <w:sz w:val="20"/>
                <w:szCs w:val="20"/>
              </w:rPr>
              <w:t>Mixedgrass</w:t>
            </w:r>
            <w:proofErr w:type="spellEnd"/>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Pr>
                <w:rFonts w:ascii="Arial" w:hAnsi="Arial" w:cs="Arial"/>
                <w:sz w:val="20"/>
                <w:szCs w:val="20"/>
              </w:rPr>
              <w:t>Grass/Herb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Pr>
                <w:rFonts w:ascii="Arial" w:hAnsi="Arial" w:cs="Arial"/>
                <w:bCs/>
                <w:sz w:val="20"/>
                <w:szCs w:val="20"/>
              </w:rPr>
              <w:t>Coniferous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 xml:space="preserve">Dry </w:t>
            </w:r>
            <w:proofErr w:type="spellStart"/>
            <w:r w:rsidRPr="0085359F">
              <w:rPr>
                <w:rFonts w:ascii="Arial" w:hAnsi="Arial" w:cs="Arial"/>
                <w:sz w:val="20"/>
                <w:szCs w:val="20"/>
              </w:rPr>
              <w:t>Mixedwood</w:t>
            </w:r>
            <w:proofErr w:type="spellEnd"/>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sidRPr="0085359F">
              <w:rPr>
                <w:rFonts w:ascii="Arial" w:hAnsi="Arial" w:cs="Arial"/>
                <w:bCs/>
                <w:sz w:val="20"/>
                <w:szCs w:val="20"/>
              </w:rPr>
              <w:t>Deciduous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Foothills Fescue</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Pr>
                <w:rFonts w:ascii="Arial" w:hAnsi="Arial" w:cs="Arial"/>
                <w:sz w:val="20"/>
                <w:szCs w:val="20"/>
              </w:rPr>
              <w:t>Grass/Herb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Foothills Parkland</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r>
      <w:tr w:rsidR="0085359F" w:rsidRPr="0085359F" w:rsidTr="003D5A6A">
        <w:trPr>
          <w:trHeight w:val="506"/>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Kazan Uplands</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Pine</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Pine</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Lower Boreal Highlands</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Black Spruce</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Deciduous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Lower Foothills</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Pr>
                <w:rFonts w:ascii="Arial" w:hAnsi="Arial" w:cs="Arial"/>
                <w:bCs/>
                <w:sz w:val="20"/>
                <w:szCs w:val="20"/>
              </w:rPr>
              <w:t xml:space="preserve">Coniferous </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sz w:val="20"/>
                <w:szCs w:val="20"/>
              </w:rPr>
            </w:pPr>
            <w:r>
              <w:rPr>
                <w:rFonts w:ascii="Arial" w:hAnsi="Arial" w:cs="Arial"/>
                <w:bCs/>
                <w:sz w:val="20"/>
                <w:szCs w:val="20"/>
              </w:rPr>
              <w:t>Coniferous</w:t>
            </w:r>
          </w:p>
        </w:tc>
      </w:tr>
      <w:tr w:rsidR="0085359F" w:rsidRPr="0085359F" w:rsidTr="003D5A6A">
        <w:trPr>
          <w:trHeight w:val="16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proofErr w:type="spellStart"/>
            <w:r w:rsidRPr="0085359F">
              <w:rPr>
                <w:rFonts w:ascii="Arial" w:hAnsi="Arial" w:cs="Arial"/>
                <w:sz w:val="20"/>
                <w:szCs w:val="20"/>
              </w:rPr>
              <w:t>Mixedgrass</w:t>
            </w:r>
            <w:proofErr w:type="spellEnd"/>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Pr>
                <w:rFonts w:ascii="Arial" w:hAnsi="Arial" w:cs="Arial"/>
                <w:bCs/>
                <w:color w:val="000000"/>
                <w:sz w:val="20"/>
                <w:szCs w:val="20"/>
              </w:rPr>
              <w:t>Grass/Herb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sidRPr="0085359F">
              <w:rPr>
                <w:rFonts w:ascii="Arial" w:hAnsi="Arial" w:cs="Arial"/>
                <w:bCs/>
                <w:color w:val="000000"/>
                <w:sz w:val="20"/>
                <w:szCs w:val="20"/>
              </w:rPr>
              <w:t>Deciduous</w:t>
            </w:r>
          </w:p>
        </w:tc>
      </w:tr>
      <w:tr w:rsidR="0085359F" w:rsidRPr="0085359F" w:rsidTr="003D5A6A">
        <w:trPr>
          <w:trHeight w:val="506"/>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proofErr w:type="spellStart"/>
            <w:r w:rsidRPr="0085359F">
              <w:rPr>
                <w:rFonts w:ascii="Arial" w:hAnsi="Arial" w:cs="Arial"/>
                <w:sz w:val="20"/>
                <w:szCs w:val="20"/>
              </w:rPr>
              <w:t>Montane</w:t>
            </w:r>
            <w:proofErr w:type="spellEnd"/>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Pr>
                <w:rFonts w:ascii="Arial" w:hAnsi="Arial" w:cs="Arial"/>
                <w:bCs/>
                <w:color w:val="000000"/>
                <w:sz w:val="20"/>
                <w:szCs w:val="20"/>
              </w:rPr>
              <w:t xml:space="preserve">Coniferous </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Pr>
                <w:rFonts w:ascii="Arial" w:hAnsi="Arial" w:cs="Arial"/>
                <w:bCs/>
                <w:color w:val="000000"/>
                <w:sz w:val="20"/>
                <w:szCs w:val="20"/>
              </w:rPr>
              <w:t>Coniferous</w:t>
            </w:r>
          </w:p>
        </w:tc>
      </w:tr>
      <w:tr w:rsidR="0085359F" w:rsidRPr="0085359F" w:rsidTr="003D5A6A">
        <w:trPr>
          <w:trHeight w:val="506"/>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Northern Fescue</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Pr>
                <w:rFonts w:ascii="Arial" w:hAnsi="Arial" w:cs="Arial"/>
                <w:bCs/>
                <w:color w:val="000000"/>
                <w:sz w:val="20"/>
                <w:szCs w:val="20"/>
              </w:rPr>
              <w:t>Grass/Herb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sidRPr="0085359F">
              <w:rPr>
                <w:rFonts w:ascii="Arial" w:hAnsi="Arial" w:cs="Arial"/>
                <w:bCs/>
                <w:color w:val="000000"/>
                <w:sz w:val="20"/>
                <w:szCs w:val="20"/>
              </w:rPr>
              <w:t>Deciduous</w:t>
            </w:r>
          </w:p>
        </w:tc>
      </w:tr>
      <w:tr w:rsidR="0085359F" w:rsidRPr="0085359F" w:rsidTr="003D5A6A">
        <w:trPr>
          <w:trHeight w:val="16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 xml:space="preserve">Northern </w:t>
            </w:r>
            <w:proofErr w:type="spellStart"/>
            <w:r w:rsidRPr="0085359F">
              <w:rPr>
                <w:rFonts w:ascii="Arial" w:hAnsi="Arial" w:cs="Arial"/>
                <w:sz w:val="20"/>
                <w:szCs w:val="20"/>
              </w:rPr>
              <w:t>Mixedwood</w:t>
            </w:r>
            <w:proofErr w:type="spellEnd"/>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sidRPr="0085359F">
              <w:rPr>
                <w:rFonts w:ascii="Arial" w:hAnsi="Arial" w:cs="Arial"/>
                <w:bCs/>
                <w:color w:val="000000"/>
                <w:sz w:val="20"/>
                <w:szCs w:val="20"/>
              </w:rPr>
              <w:t>Black Spruce</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sidRPr="0085359F">
              <w:rPr>
                <w:rFonts w:ascii="Arial" w:hAnsi="Arial" w:cs="Arial"/>
                <w:bCs/>
                <w:color w:val="000000"/>
                <w:sz w:val="20"/>
                <w:szCs w:val="20"/>
              </w:rPr>
              <w:t>Deciduous</w:t>
            </w:r>
          </w:p>
        </w:tc>
      </w:tr>
      <w:tr w:rsidR="0085359F" w:rsidRPr="0085359F" w:rsidTr="003D5A6A">
        <w:trPr>
          <w:trHeight w:val="506"/>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Peace River Parkland</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Pr>
                <w:rFonts w:ascii="Arial" w:hAnsi="Arial" w:cs="Arial"/>
                <w:bCs/>
                <w:color w:val="000000"/>
                <w:sz w:val="20"/>
                <w:szCs w:val="20"/>
              </w:rPr>
              <w:t>Shrub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sidRPr="0085359F">
              <w:rPr>
                <w:rFonts w:ascii="Arial" w:hAnsi="Arial" w:cs="Arial"/>
                <w:bCs/>
                <w:color w:val="000000"/>
                <w:sz w:val="20"/>
                <w:szCs w:val="20"/>
              </w:rPr>
              <w:t>Deciduous</w:t>
            </w:r>
          </w:p>
        </w:tc>
      </w:tr>
      <w:tr w:rsidR="0085359F" w:rsidRPr="0085359F" w:rsidTr="003D5A6A">
        <w:trPr>
          <w:trHeight w:val="338"/>
          <w:jc w:val="center"/>
        </w:trPr>
        <w:tc>
          <w:tcPr>
            <w:tcW w:w="2880" w:type="dxa"/>
            <w:tcBorders>
              <w:top w:val="nil"/>
              <w:left w:val="single" w:sz="4" w:space="0" w:color="000000"/>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sz w:val="20"/>
                <w:szCs w:val="20"/>
              </w:rPr>
            </w:pPr>
            <w:r w:rsidRPr="0085359F">
              <w:rPr>
                <w:rFonts w:ascii="Arial" w:hAnsi="Arial" w:cs="Arial"/>
                <w:sz w:val="20"/>
                <w:szCs w:val="20"/>
              </w:rPr>
              <w:t>Peace-Athabasca Delta</w:t>
            </w:r>
          </w:p>
        </w:tc>
        <w:tc>
          <w:tcPr>
            <w:tcW w:w="1239"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Pr>
                <w:rFonts w:ascii="Arial" w:hAnsi="Arial" w:cs="Arial"/>
                <w:bCs/>
                <w:color w:val="000000"/>
                <w:sz w:val="20"/>
                <w:szCs w:val="20"/>
              </w:rPr>
              <w:t>Grass/Herb</w:t>
            </w:r>
          </w:p>
        </w:tc>
        <w:tc>
          <w:tcPr>
            <w:tcW w:w="1394" w:type="dxa"/>
            <w:tcBorders>
              <w:top w:val="nil"/>
              <w:left w:val="nil"/>
              <w:bottom w:val="single" w:sz="4" w:space="0" w:color="000000"/>
              <w:right w:val="single" w:sz="4" w:space="0" w:color="000000"/>
            </w:tcBorders>
            <w:shd w:val="clear" w:color="auto" w:fill="auto"/>
            <w:vAlign w:val="bottom"/>
            <w:hideMark/>
          </w:tcPr>
          <w:p w:rsidR="0085359F" w:rsidRPr="0085359F" w:rsidRDefault="0085359F">
            <w:pPr>
              <w:rPr>
                <w:rFonts w:ascii="Arial" w:hAnsi="Arial" w:cs="Arial"/>
                <w:bCs/>
                <w:color w:val="000000"/>
                <w:sz w:val="20"/>
                <w:szCs w:val="20"/>
              </w:rPr>
            </w:pPr>
            <w:r w:rsidRPr="0085359F">
              <w:rPr>
                <w:rFonts w:ascii="Arial" w:hAnsi="Arial" w:cs="Arial"/>
                <w:bCs/>
                <w:color w:val="000000"/>
                <w:sz w:val="20"/>
                <w:szCs w:val="20"/>
              </w:rPr>
              <w:t>Deciduous</w:t>
            </w:r>
          </w:p>
        </w:tc>
      </w:tr>
    </w:tbl>
    <w:p w:rsidR="00FA16FA" w:rsidRDefault="00FA16FA" w:rsidP="00FA16FA"/>
    <w:p w:rsidR="007C732B" w:rsidRPr="00987A0C" w:rsidRDefault="007C732B" w:rsidP="0087626E">
      <w:pPr>
        <w:pStyle w:val="MediumList2-Accent41"/>
        <w:ind w:left="0"/>
        <w:rPr>
          <w:rFonts w:ascii="Times New Roman" w:hAnsi="Times New Roman"/>
          <w:sz w:val="24"/>
          <w:szCs w:val="24"/>
        </w:rPr>
      </w:pPr>
      <w:r>
        <w:rPr>
          <w:rFonts w:ascii="Times New Roman" w:hAnsi="Times New Roman"/>
          <w:sz w:val="24"/>
          <w:szCs w:val="24"/>
        </w:rPr>
        <w:t xml:space="preserve">The human disturbed forest polygons </w:t>
      </w:r>
      <w:r w:rsidR="00B420FB">
        <w:rPr>
          <w:rFonts w:ascii="Times New Roman" w:hAnsi="Times New Roman"/>
          <w:sz w:val="24"/>
          <w:szCs w:val="24"/>
        </w:rPr>
        <w:t xml:space="preserve">that fell </w:t>
      </w:r>
      <w:r>
        <w:rPr>
          <w:rFonts w:ascii="Times New Roman" w:hAnsi="Times New Roman"/>
          <w:sz w:val="24"/>
          <w:szCs w:val="24"/>
        </w:rPr>
        <w:t xml:space="preserve">outside of </w:t>
      </w:r>
      <w:proofErr w:type="spellStart"/>
      <w:r>
        <w:rPr>
          <w:rFonts w:ascii="Times New Roman" w:hAnsi="Times New Roman"/>
          <w:sz w:val="24"/>
          <w:szCs w:val="24"/>
        </w:rPr>
        <w:t>Cutblock</w:t>
      </w:r>
      <w:proofErr w:type="spellEnd"/>
      <w:r>
        <w:rPr>
          <w:rFonts w:ascii="Times New Roman" w:hAnsi="Times New Roman"/>
          <w:sz w:val="24"/>
          <w:szCs w:val="24"/>
        </w:rPr>
        <w:t xml:space="preserve"> 2012</w:t>
      </w:r>
      <w:r w:rsidR="0087626E">
        <w:rPr>
          <w:rFonts w:ascii="Times New Roman" w:hAnsi="Times New Roman"/>
          <w:sz w:val="24"/>
          <w:szCs w:val="24"/>
        </w:rPr>
        <w:t xml:space="preserve"> template</w:t>
      </w:r>
      <w:r>
        <w:rPr>
          <w:rFonts w:ascii="Times New Roman" w:hAnsi="Times New Roman"/>
          <w:sz w:val="24"/>
          <w:szCs w:val="24"/>
        </w:rPr>
        <w:t xml:space="preserve"> layer</w:t>
      </w:r>
      <w:r w:rsidR="004B67E0" w:rsidRPr="004B67E0">
        <w:rPr>
          <w:rFonts w:ascii="Times New Roman" w:hAnsi="Times New Roman"/>
          <w:sz w:val="24"/>
          <w:szCs w:val="24"/>
        </w:rPr>
        <w:t xml:space="preserve"> </w:t>
      </w:r>
      <w:r w:rsidR="004B67E0">
        <w:rPr>
          <w:rFonts w:ascii="Times New Roman" w:hAnsi="Times New Roman"/>
          <w:sz w:val="24"/>
          <w:szCs w:val="24"/>
        </w:rPr>
        <w:t>were considered as errors. These polygons,</w:t>
      </w:r>
      <w:r>
        <w:rPr>
          <w:rFonts w:ascii="Times New Roman" w:hAnsi="Times New Roman"/>
          <w:sz w:val="24"/>
          <w:szCs w:val="24"/>
        </w:rPr>
        <w:t xml:space="preserve"> i.e., MOD1 or MOD2 equal to </w:t>
      </w:r>
      <w:proofErr w:type="spellStart"/>
      <w:r>
        <w:rPr>
          <w:rFonts w:ascii="Times New Roman" w:hAnsi="Times New Roman"/>
          <w:sz w:val="24"/>
          <w:szCs w:val="24"/>
        </w:rPr>
        <w:t>clearcut</w:t>
      </w:r>
      <w:proofErr w:type="spellEnd"/>
      <w:r>
        <w:rPr>
          <w:rFonts w:ascii="Times New Roman" w:hAnsi="Times New Roman"/>
          <w:sz w:val="24"/>
          <w:szCs w:val="24"/>
        </w:rPr>
        <w:t xml:space="preserve"> (</w:t>
      </w:r>
      <w:r w:rsidRPr="007F63B9">
        <w:rPr>
          <w:rFonts w:ascii="Times New Roman" w:hAnsi="Times New Roman"/>
          <w:sz w:val="24"/>
          <w:szCs w:val="24"/>
        </w:rPr>
        <w:t>‘CC’</w:t>
      </w:r>
      <w:r>
        <w:rPr>
          <w:rFonts w:ascii="Times New Roman" w:hAnsi="Times New Roman"/>
          <w:sz w:val="24"/>
          <w:szCs w:val="24"/>
        </w:rPr>
        <w:t>)</w:t>
      </w:r>
      <w:r w:rsidRPr="007F63B9">
        <w:rPr>
          <w:rFonts w:ascii="Times New Roman" w:hAnsi="Times New Roman"/>
          <w:sz w:val="24"/>
          <w:szCs w:val="24"/>
        </w:rPr>
        <w:t xml:space="preserve">, </w:t>
      </w:r>
      <w:r>
        <w:rPr>
          <w:rFonts w:ascii="Times New Roman" w:hAnsi="Times New Roman"/>
          <w:sz w:val="24"/>
          <w:szCs w:val="24"/>
        </w:rPr>
        <w:t>clearings (</w:t>
      </w:r>
      <w:r w:rsidRPr="007F63B9">
        <w:rPr>
          <w:rFonts w:ascii="Times New Roman" w:hAnsi="Times New Roman"/>
          <w:sz w:val="24"/>
          <w:szCs w:val="24"/>
        </w:rPr>
        <w:t>‘CL’</w:t>
      </w:r>
      <w:r>
        <w:rPr>
          <w:rFonts w:ascii="Times New Roman" w:hAnsi="Times New Roman"/>
          <w:sz w:val="24"/>
          <w:szCs w:val="24"/>
        </w:rPr>
        <w:t>)</w:t>
      </w:r>
      <w:r w:rsidRPr="007F63B9">
        <w:rPr>
          <w:rFonts w:ascii="Times New Roman" w:hAnsi="Times New Roman"/>
          <w:sz w:val="24"/>
          <w:szCs w:val="24"/>
        </w:rPr>
        <w:t xml:space="preserve">, </w:t>
      </w:r>
      <w:r>
        <w:rPr>
          <w:rFonts w:ascii="Times New Roman" w:hAnsi="Times New Roman"/>
          <w:sz w:val="24"/>
          <w:szCs w:val="24"/>
        </w:rPr>
        <w:t>site improved (</w:t>
      </w:r>
      <w:r w:rsidRPr="007F63B9">
        <w:rPr>
          <w:rFonts w:ascii="Times New Roman" w:hAnsi="Times New Roman"/>
          <w:sz w:val="24"/>
          <w:szCs w:val="24"/>
        </w:rPr>
        <w:t>‘SI’</w:t>
      </w:r>
      <w:r>
        <w:rPr>
          <w:rFonts w:ascii="Times New Roman" w:hAnsi="Times New Roman"/>
          <w:sz w:val="24"/>
          <w:szCs w:val="24"/>
        </w:rPr>
        <w:t>)</w:t>
      </w:r>
      <w:r w:rsidRPr="007F63B9">
        <w:rPr>
          <w:rFonts w:ascii="Times New Roman" w:hAnsi="Times New Roman"/>
          <w:sz w:val="24"/>
          <w:szCs w:val="24"/>
        </w:rPr>
        <w:t xml:space="preserve">, </w:t>
      </w:r>
      <w:r>
        <w:rPr>
          <w:rFonts w:ascii="Times New Roman" w:hAnsi="Times New Roman"/>
          <w:sz w:val="24"/>
          <w:szCs w:val="24"/>
        </w:rPr>
        <w:t>scarification (</w:t>
      </w:r>
      <w:r w:rsidRPr="007F63B9">
        <w:rPr>
          <w:rFonts w:ascii="Times New Roman" w:hAnsi="Times New Roman"/>
          <w:sz w:val="24"/>
          <w:szCs w:val="24"/>
        </w:rPr>
        <w:t>‘SC’</w:t>
      </w:r>
      <w:r>
        <w:rPr>
          <w:rFonts w:ascii="Times New Roman" w:hAnsi="Times New Roman"/>
          <w:sz w:val="24"/>
          <w:szCs w:val="24"/>
        </w:rPr>
        <w:t>)</w:t>
      </w:r>
      <w:r w:rsidRPr="007F63B9">
        <w:rPr>
          <w:rFonts w:ascii="Times New Roman" w:hAnsi="Times New Roman"/>
          <w:sz w:val="24"/>
          <w:szCs w:val="24"/>
        </w:rPr>
        <w:t xml:space="preserve">, </w:t>
      </w:r>
      <w:r>
        <w:rPr>
          <w:rFonts w:ascii="Times New Roman" w:hAnsi="Times New Roman"/>
          <w:sz w:val="24"/>
          <w:szCs w:val="24"/>
        </w:rPr>
        <w:t>planted or seeded (</w:t>
      </w:r>
      <w:r w:rsidRPr="007F63B9">
        <w:rPr>
          <w:rFonts w:ascii="Times New Roman" w:hAnsi="Times New Roman"/>
          <w:sz w:val="24"/>
          <w:szCs w:val="24"/>
        </w:rPr>
        <w:t>‘PL’</w:t>
      </w:r>
      <w:r>
        <w:rPr>
          <w:rFonts w:ascii="Times New Roman" w:hAnsi="Times New Roman"/>
          <w:sz w:val="24"/>
          <w:szCs w:val="24"/>
        </w:rPr>
        <w:t>)</w:t>
      </w:r>
      <w:r w:rsidRPr="007F63B9">
        <w:rPr>
          <w:rFonts w:ascii="Times New Roman" w:hAnsi="Times New Roman"/>
          <w:sz w:val="24"/>
          <w:szCs w:val="24"/>
        </w:rPr>
        <w:t xml:space="preserve">, and </w:t>
      </w:r>
      <w:r>
        <w:rPr>
          <w:rFonts w:ascii="Times New Roman" w:hAnsi="Times New Roman"/>
          <w:sz w:val="24"/>
          <w:szCs w:val="24"/>
        </w:rPr>
        <w:t>thinned (</w:t>
      </w:r>
      <w:r w:rsidRPr="007F63B9">
        <w:rPr>
          <w:rFonts w:ascii="Times New Roman" w:hAnsi="Times New Roman"/>
          <w:sz w:val="24"/>
          <w:szCs w:val="24"/>
        </w:rPr>
        <w:t>‘TH’</w:t>
      </w:r>
      <w:r>
        <w:rPr>
          <w:rFonts w:ascii="Times New Roman" w:hAnsi="Times New Roman"/>
          <w:sz w:val="24"/>
          <w:szCs w:val="24"/>
        </w:rPr>
        <w:t>)</w:t>
      </w:r>
      <w:r w:rsidR="0087626E">
        <w:rPr>
          <w:rFonts w:ascii="Times New Roman" w:hAnsi="Times New Roman"/>
          <w:sz w:val="24"/>
          <w:szCs w:val="24"/>
        </w:rPr>
        <w:t xml:space="preserve">, were </w:t>
      </w:r>
      <w:r w:rsidR="0087626E" w:rsidRPr="00987A0C">
        <w:rPr>
          <w:rFonts w:ascii="Times New Roman" w:hAnsi="Times New Roman"/>
          <w:sz w:val="24"/>
          <w:szCs w:val="24"/>
        </w:rPr>
        <w:t>backfilled with its own vegetation types if existed. Otherwise,</w:t>
      </w:r>
      <w:r w:rsidR="00B420FB">
        <w:rPr>
          <w:rFonts w:ascii="Times New Roman" w:hAnsi="Times New Roman"/>
          <w:sz w:val="24"/>
          <w:szCs w:val="24"/>
        </w:rPr>
        <w:t xml:space="preserve"> they were backfilled with</w:t>
      </w:r>
      <w:r w:rsidR="0087626E" w:rsidRPr="00987A0C">
        <w:rPr>
          <w:rFonts w:ascii="Times New Roman" w:hAnsi="Times New Roman"/>
          <w:sz w:val="24"/>
          <w:szCs w:val="24"/>
        </w:rPr>
        <w:t xml:space="preserve"> the same rule-set as the “Other</w:t>
      </w:r>
      <w:r w:rsidR="00987A0C" w:rsidRPr="00987A0C">
        <w:rPr>
          <w:rFonts w:ascii="Times New Roman" w:hAnsi="Times New Roman"/>
          <w:sz w:val="24"/>
          <w:szCs w:val="24"/>
        </w:rPr>
        <w:t>s</w:t>
      </w:r>
      <w:r w:rsidR="0087626E" w:rsidRPr="00987A0C">
        <w:rPr>
          <w:rFonts w:ascii="Times New Roman" w:hAnsi="Times New Roman"/>
          <w:sz w:val="24"/>
          <w:szCs w:val="24"/>
        </w:rPr>
        <w:t>” group</w:t>
      </w:r>
      <w:r w:rsidR="00987A0C" w:rsidRPr="00987A0C">
        <w:rPr>
          <w:rFonts w:ascii="Times New Roman" w:hAnsi="Times New Roman"/>
          <w:sz w:val="24"/>
          <w:szCs w:val="24"/>
        </w:rPr>
        <w:t xml:space="preserve"> in </w:t>
      </w:r>
      <w:r w:rsidR="00987A0C" w:rsidRPr="00987A0C">
        <w:rPr>
          <w:rFonts w:ascii="Times New Roman" w:hAnsi="Times New Roman"/>
          <w:sz w:val="24"/>
          <w:szCs w:val="24"/>
        </w:rPr>
        <w:fldChar w:fldCharType="begin"/>
      </w:r>
      <w:r w:rsidR="00987A0C" w:rsidRPr="00987A0C">
        <w:rPr>
          <w:rFonts w:ascii="Times New Roman" w:hAnsi="Times New Roman"/>
          <w:sz w:val="24"/>
          <w:szCs w:val="24"/>
        </w:rPr>
        <w:instrText xml:space="preserve"> REF _Ref402431799 \h  \* MERGEFORMAT </w:instrText>
      </w:r>
      <w:r w:rsidR="00987A0C" w:rsidRPr="00987A0C">
        <w:rPr>
          <w:rFonts w:ascii="Times New Roman" w:hAnsi="Times New Roman"/>
          <w:sz w:val="24"/>
          <w:szCs w:val="24"/>
        </w:rPr>
      </w:r>
      <w:r w:rsidR="00987A0C" w:rsidRPr="00987A0C">
        <w:rPr>
          <w:rFonts w:ascii="Times New Roman" w:hAnsi="Times New Roman"/>
          <w:sz w:val="24"/>
          <w:szCs w:val="24"/>
        </w:rPr>
        <w:fldChar w:fldCharType="separate"/>
      </w:r>
      <w:r w:rsidR="00490531" w:rsidRPr="00490531">
        <w:rPr>
          <w:rFonts w:ascii="Times New Roman" w:hAnsi="Times New Roman"/>
          <w:sz w:val="24"/>
          <w:szCs w:val="24"/>
        </w:rPr>
        <w:t xml:space="preserve">Table </w:t>
      </w:r>
      <w:r w:rsidR="00490531" w:rsidRPr="00490531">
        <w:rPr>
          <w:rFonts w:ascii="Times New Roman" w:hAnsi="Times New Roman"/>
          <w:noProof/>
          <w:sz w:val="24"/>
          <w:szCs w:val="24"/>
        </w:rPr>
        <w:t>2</w:t>
      </w:r>
      <w:r w:rsidR="00987A0C" w:rsidRPr="00987A0C">
        <w:rPr>
          <w:rFonts w:ascii="Times New Roman" w:hAnsi="Times New Roman"/>
          <w:sz w:val="24"/>
          <w:szCs w:val="24"/>
        </w:rPr>
        <w:fldChar w:fldCharType="end"/>
      </w:r>
      <w:r w:rsidR="0087626E" w:rsidRPr="00987A0C">
        <w:rPr>
          <w:rFonts w:ascii="Times New Roman" w:hAnsi="Times New Roman"/>
          <w:sz w:val="24"/>
          <w:szCs w:val="24"/>
        </w:rPr>
        <w:t>.</w:t>
      </w:r>
    </w:p>
    <w:p w:rsidR="00FA16FA" w:rsidRDefault="00FA16FA" w:rsidP="007F63B9">
      <w:pPr>
        <w:pStyle w:val="Heading4"/>
      </w:pPr>
      <w:r>
        <w:t xml:space="preserve">Backfilling </w:t>
      </w:r>
      <w:r w:rsidR="00B144BA">
        <w:t xml:space="preserve">other </w:t>
      </w:r>
      <w:r>
        <w:t>human disturbed</w:t>
      </w:r>
      <w:r w:rsidRPr="00132318">
        <w:t xml:space="preserve"> polygons</w:t>
      </w:r>
      <w:r>
        <w:t xml:space="preserve"> excluding </w:t>
      </w:r>
      <w:proofErr w:type="spellStart"/>
      <w:r>
        <w:t>cutblocks</w:t>
      </w:r>
      <w:proofErr w:type="spellEnd"/>
      <w:r>
        <w:t>, peat and linear types</w:t>
      </w:r>
    </w:p>
    <w:p w:rsidR="00EB0069" w:rsidRDefault="006711DC" w:rsidP="00FA16FA">
      <w:r>
        <w:t xml:space="preserve">The procedures for backfilling other human disturbed polygons excluding </w:t>
      </w:r>
      <w:proofErr w:type="spellStart"/>
      <w:r>
        <w:t>cutblocks</w:t>
      </w:r>
      <w:proofErr w:type="spellEnd"/>
      <w:r>
        <w:t>, peat extraction site</w:t>
      </w:r>
      <w:r w:rsidR="00601DFC">
        <w:t>s</w:t>
      </w:r>
      <w:r w:rsidR="001E47DD">
        <w:t xml:space="preserve"> and</w:t>
      </w:r>
      <w:r>
        <w:t xml:space="preserve"> linear features </w:t>
      </w:r>
      <w:r w:rsidR="006D0210">
        <w:t>(“O</w:t>
      </w:r>
      <w:r w:rsidR="007364B8">
        <w:t xml:space="preserve">thers” in </w:t>
      </w:r>
      <w:r w:rsidR="007364B8">
        <w:fldChar w:fldCharType="begin"/>
      </w:r>
      <w:r w:rsidR="007364B8">
        <w:instrText xml:space="preserve"> REF _Ref402431799 \h </w:instrText>
      </w:r>
      <w:r w:rsidR="007364B8">
        <w:fldChar w:fldCharType="separate"/>
      </w:r>
      <w:r w:rsidR="00490531">
        <w:t xml:space="preserve">Table </w:t>
      </w:r>
      <w:r w:rsidR="00490531">
        <w:rPr>
          <w:noProof/>
        </w:rPr>
        <w:t>2</w:t>
      </w:r>
      <w:r w:rsidR="007364B8">
        <w:fldChar w:fldCharType="end"/>
      </w:r>
      <w:r w:rsidR="007364B8">
        <w:t xml:space="preserve">) </w:t>
      </w:r>
      <w:r>
        <w:t>followed similar steps (</w:t>
      </w:r>
      <w:r>
        <w:fldChar w:fldCharType="begin"/>
      </w:r>
      <w:r>
        <w:instrText xml:space="preserve"> REF _Ref276021501 \h </w:instrText>
      </w:r>
      <w:r>
        <w:fldChar w:fldCharType="separate"/>
      </w:r>
      <w:r w:rsidR="00490531">
        <w:t xml:space="preserve">Figure </w:t>
      </w:r>
      <w:r w:rsidR="00490531">
        <w:rPr>
          <w:noProof/>
        </w:rPr>
        <w:t>6</w:t>
      </w:r>
      <w:r>
        <w:fldChar w:fldCharType="end"/>
      </w:r>
      <w:r>
        <w:t xml:space="preserve">) to those used for </w:t>
      </w:r>
      <w:proofErr w:type="spellStart"/>
      <w:r>
        <w:t>cutblocks</w:t>
      </w:r>
      <w:proofErr w:type="spellEnd"/>
      <w:r>
        <w:t xml:space="preserve"> (</w:t>
      </w:r>
      <w:r>
        <w:fldChar w:fldCharType="begin"/>
      </w:r>
      <w:r>
        <w:instrText xml:space="preserve"> REF _Ref276020836 \h </w:instrText>
      </w:r>
      <w:r>
        <w:fldChar w:fldCharType="separate"/>
      </w:r>
      <w:r w:rsidR="00490531">
        <w:t xml:space="preserve">Figure </w:t>
      </w:r>
      <w:r w:rsidR="00490531">
        <w:rPr>
          <w:noProof/>
        </w:rPr>
        <w:t>5</w:t>
      </w:r>
      <w:r>
        <w:fldChar w:fldCharType="end"/>
      </w:r>
      <w:r>
        <w:t>) with the exception that 1) vegetation type was not con</w:t>
      </w:r>
      <w:r w:rsidR="00FA16FA">
        <w:t>strain</w:t>
      </w:r>
      <w:r>
        <w:t>ed</w:t>
      </w:r>
      <w:r w:rsidR="00FA16FA">
        <w:t xml:space="preserve"> to ol</w:t>
      </w:r>
      <w:r w:rsidR="008956EF">
        <w:t>d upland forest</w:t>
      </w:r>
      <w:r>
        <w:t>s</w:t>
      </w:r>
      <w:r w:rsidR="00C5564D">
        <w:t xml:space="preserve"> (</w:t>
      </w:r>
      <w:r w:rsidR="00C5564D">
        <w:fldChar w:fldCharType="begin"/>
      </w:r>
      <w:r w:rsidR="00C5564D">
        <w:instrText xml:space="preserve"> REF _Ref276021929 \h </w:instrText>
      </w:r>
      <w:r w:rsidR="00C5564D">
        <w:fldChar w:fldCharType="separate"/>
      </w:r>
      <w:r w:rsidR="00490531">
        <w:rPr>
          <w:b/>
          <w:bCs/>
          <w:lang w:val="en-US"/>
        </w:rPr>
        <w:t>Error! Reference source not found.</w:t>
      </w:r>
      <w:r w:rsidR="00C5564D">
        <w:fldChar w:fldCharType="end"/>
      </w:r>
      <w:r w:rsidR="00C5564D">
        <w:t>)</w:t>
      </w:r>
      <w:r>
        <w:t xml:space="preserve">, and 2) </w:t>
      </w:r>
      <w:r w:rsidR="00956FDF">
        <w:t>only small polygons (A&lt;10</w:t>
      </w:r>
      <w:r w:rsidR="00421E6A">
        <w:t xml:space="preserve"> ha) were </w:t>
      </w:r>
      <w:r w:rsidR="00D10978">
        <w:t xml:space="preserve">first </w:t>
      </w:r>
      <w:r w:rsidR="00421E6A">
        <w:t>backfilled with AVIE.</w:t>
      </w:r>
    </w:p>
    <w:p w:rsidR="00EB0069" w:rsidRDefault="00EB0069" w:rsidP="00FA16FA"/>
    <w:p w:rsidR="008956EF" w:rsidRDefault="00AB5C3F" w:rsidP="007F63B9">
      <w:pPr>
        <w:keepNext/>
      </w:pPr>
      <w:r>
        <w:rPr>
          <w:noProof/>
          <w:lang w:eastAsia="zh-CN"/>
        </w:rPr>
        <w:drawing>
          <wp:inline distT="0" distB="0" distL="0" distR="0" wp14:anchorId="45502A25" wp14:editId="2F6DA0D7">
            <wp:extent cx="5941060" cy="4455795"/>
            <wp:effectExtent l="0" t="0" r="2540" b="190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41060" cy="4455795"/>
                    </a:xfrm>
                    <a:prstGeom prst="rect">
                      <a:avLst/>
                    </a:prstGeom>
                    <a:noFill/>
                    <a:ln>
                      <a:noFill/>
                    </a:ln>
                  </pic:spPr>
                </pic:pic>
              </a:graphicData>
            </a:graphic>
          </wp:inline>
        </w:drawing>
      </w:r>
    </w:p>
    <w:p w:rsidR="001D4F70" w:rsidRPr="008275C8" w:rsidRDefault="008956EF" w:rsidP="007A15BD">
      <w:pPr>
        <w:pStyle w:val="Caption"/>
      </w:pPr>
      <w:bookmarkStart w:id="61" w:name="_Ref276021501"/>
      <w:bookmarkStart w:id="62" w:name="_Toc422399431"/>
      <w:r>
        <w:t xml:space="preserve">Figure </w:t>
      </w:r>
      <w:r w:rsidR="005C7C00">
        <w:fldChar w:fldCharType="begin"/>
      </w:r>
      <w:r w:rsidR="005C7C00">
        <w:instrText xml:space="preserve"> SEQ Figure \* ARABIC </w:instrText>
      </w:r>
      <w:r w:rsidR="005C7C00">
        <w:fldChar w:fldCharType="separate"/>
      </w:r>
      <w:proofErr w:type="gramStart"/>
      <w:r w:rsidR="00490531">
        <w:rPr>
          <w:noProof/>
        </w:rPr>
        <w:t>6</w:t>
      </w:r>
      <w:r w:rsidR="005C7C00">
        <w:rPr>
          <w:noProof/>
        </w:rPr>
        <w:fldChar w:fldCharType="end"/>
      </w:r>
      <w:bookmarkEnd w:id="61"/>
      <w:r w:rsidRPr="008956EF">
        <w:t xml:space="preserve"> </w:t>
      </w:r>
      <w:r w:rsidRPr="00600F23">
        <w:t xml:space="preserve">Flow chart </w:t>
      </w:r>
      <w:r w:rsidR="001D4F70">
        <w:t>illustrating the rule set</w:t>
      </w:r>
      <w:proofErr w:type="gramEnd"/>
      <w:r w:rsidR="001D4F70">
        <w:t xml:space="preserve"> used in </w:t>
      </w:r>
      <w:r>
        <w:t xml:space="preserve">backfilling other human disturbed polygons excluding </w:t>
      </w:r>
      <w:proofErr w:type="spellStart"/>
      <w:r>
        <w:t>cutblock</w:t>
      </w:r>
      <w:proofErr w:type="spellEnd"/>
      <w:r>
        <w:t>, peat and linear types</w:t>
      </w:r>
      <w:r w:rsidR="00E47274">
        <w:t xml:space="preserve"> in AVIE</w:t>
      </w:r>
      <w:r w:rsidR="001D4F70" w:rsidRPr="008275C8">
        <w:t>.</w:t>
      </w:r>
      <w:bookmarkEnd w:id="62"/>
    </w:p>
    <w:p w:rsidR="008956EF" w:rsidRPr="00600F23" w:rsidRDefault="008956EF" w:rsidP="008956EF">
      <w:pPr>
        <w:pStyle w:val="MediumList2-Accent41"/>
      </w:pPr>
      <w:r>
        <w:t>.</w:t>
      </w:r>
    </w:p>
    <w:p w:rsidR="00FA16FA" w:rsidRPr="00600F23" w:rsidRDefault="00FA16FA" w:rsidP="007F63B9">
      <w:pPr>
        <w:pStyle w:val="MediumList2-Accent41"/>
        <w:ind w:left="0"/>
      </w:pPr>
    </w:p>
    <w:p w:rsidR="00FA16FA" w:rsidRDefault="00FA16FA" w:rsidP="00FA16FA">
      <w:r>
        <w:t>The dom</w:t>
      </w:r>
      <w:r w:rsidR="00516622">
        <w:t>inant vegetation types</w:t>
      </w:r>
      <w:r>
        <w:t xml:space="preserve"> in each </w:t>
      </w:r>
      <w:r w:rsidR="00516622">
        <w:t xml:space="preserve">natural sub-region are shown in </w:t>
      </w:r>
      <w:r w:rsidR="00516622">
        <w:fldChar w:fldCharType="begin"/>
      </w:r>
      <w:r w:rsidR="00516622">
        <w:instrText xml:space="preserve"> REF _Ref276021864 \h </w:instrText>
      </w:r>
      <w:r w:rsidR="00516622">
        <w:fldChar w:fldCharType="separate"/>
      </w:r>
      <w:r w:rsidR="00490531">
        <w:t xml:space="preserve">Table </w:t>
      </w:r>
      <w:r w:rsidR="00490531">
        <w:rPr>
          <w:noProof/>
        </w:rPr>
        <w:t>5</w:t>
      </w:r>
      <w:r w:rsidR="00516622">
        <w:fldChar w:fldCharType="end"/>
      </w:r>
      <w:r>
        <w:t xml:space="preserve">. </w:t>
      </w:r>
    </w:p>
    <w:p w:rsidR="00FA16FA" w:rsidRDefault="00FA16FA" w:rsidP="00FA16FA"/>
    <w:p w:rsidR="00FA16FA" w:rsidRDefault="00FA16FA" w:rsidP="00FA16FA"/>
    <w:p w:rsidR="00FA16FA" w:rsidRDefault="00FA16FA" w:rsidP="007F63B9">
      <w:pPr>
        <w:pStyle w:val="Heading4"/>
      </w:pPr>
      <w:r>
        <w:t>Backfilling peat</w:t>
      </w:r>
      <w:r w:rsidRPr="00132318">
        <w:t xml:space="preserve"> polygons</w:t>
      </w:r>
      <w:r w:rsidR="00715FBD">
        <w:t xml:space="preserve"> in AVIE</w:t>
      </w:r>
    </w:p>
    <w:p w:rsidR="00FA16FA" w:rsidRDefault="00E04DFB" w:rsidP="00FA16FA">
      <w:r>
        <w:t>The peat polygons</w:t>
      </w:r>
      <w:r w:rsidR="00FA16FA">
        <w:t xml:space="preserve"> </w:t>
      </w:r>
      <w:r w:rsidR="00F62FD8">
        <w:t>we</w:t>
      </w:r>
      <w:r w:rsidR="00FA16FA">
        <w:t>re backfilled with b</w:t>
      </w:r>
      <w:r>
        <w:t>lack spruce, larch, or shrub</w:t>
      </w:r>
      <w:r w:rsidR="00FA16FA">
        <w:t xml:space="preserve"> </w:t>
      </w:r>
      <w:r w:rsidR="00C648D1">
        <w:t xml:space="preserve">vegetation types according to </w:t>
      </w:r>
      <w:r w:rsidR="00FA16FA">
        <w:t xml:space="preserve">the procedure described in </w:t>
      </w:r>
      <w:r w:rsidR="00F62FD8">
        <w:fldChar w:fldCharType="begin"/>
      </w:r>
      <w:r w:rsidR="00F62FD8">
        <w:instrText xml:space="preserve"> REF _Ref276022016 \h </w:instrText>
      </w:r>
      <w:r w:rsidR="00F62FD8">
        <w:fldChar w:fldCharType="separate"/>
      </w:r>
      <w:r w:rsidR="00490531">
        <w:t xml:space="preserve">Figure </w:t>
      </w:r>
      <w:r w:rsidR="00490531">
        <w:rPr>
          <w:noProof/>
        </w:rPr>
        <w:t>7</w:t>
      </w:r>
      <w:r w:rsidR="00F62FD8">
        <w:fldChar w:fldCharType="end"/>
      </w:r>
      <w:r w:rsidR="00FA16FA">
        <w:t xml:space="preserve">. </w:t>
      </w:r>
    </w:p>
    <w:p w:rsidR="00715FBD" w:rsidRDefault="00AB5C3F" w:rsidP="007F63B9">
      <w:pPr>
        <w:keepNext/>
      </w:pPr>
      <w:r>
        <w:rPr>
          <w:b/>
          <w:noProof/>
          <w:sz w:val="28"/>
          <w:szCs w:val="28"/>
          <w:lang w:eastAsia="zh-CN"/>
        </w:rPr>
        <w:lastRenderedPageBreak/>
        <w:drawing>
          <wp:inline distT="0" distB="0" distL="0" distR="0" wp14:anchorId="0932A91F" wp14:editId="778EBEB6">
            <wp:extent cx="5768340" cy="43262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68340" cy="4326255"/>
                    </a:xfrm>
                    <a:prstGeom prst="rect">
                      <a:avLst/>
                    </a:prstGeom>
                    <a:noFill/>
                    <a:ln>
                      <a:noFill/>
                    </a:ln>
                  </pic:spPr>
                </pic:pic>
              </a:graphicData>
            </a:graphic>
          </wp:inline>
        </w:drawing>
      </w:r>
    </w:p>
    <w:p w:rsidR="00FA16FA" w:rsidRPr="00601DFC" w:rsidRDefault="00715FBD" w:rsidP="007A15BD">
      <w:pPr>
        <w:pStyle w:val="Caption"/>
      </w:pPr>
      <w:bookmarkStart w:id="63" w:name="_Ref276022016"/>
      <w:bookmarkStart w:id="64" w:name="_Toc422399432"/>
      <w:r>
        <w:t xml:space="preserve">Figure </w:t>
      </w:r>
      <w:r w:rsidR="005C7C00">
        <w:fldChar w:fldCharType="begin"/>
      </w:r>
      <w:r w:rsidR="005C7C00">
        <w:instrText xml:space="preserve"> SEQ Figure \* ARABIC </w:instrText>
      </w:r>
      <w:r w:rsidR="005C7C00">
        <w:fldChar w:fldCharType="separate"/>
      </w:r>
      <w:proofErr w:type="gramStart"/>
      <w:r w:rsidR="00490531">
        <w:rPr>
          <w:noProof/>
        </w:rPr>
        <w:t>7</w:t>
      </w:r>
      <w:r w:rsidR="005C7C00">
        <w:rPr>
          <w:noProof/>
        </w:rPr>
        <w:fldChar w:fldCharType="end"/>
      </w:r>
      <w:bookmarkEnd w:id="63"/>
      <w:r w:rsidR="00C116F9">
        <w:t xml:space="preserve"> </w:t>
      </w:r>
      <w:r w:rsidR="00C116F9" w:rsidRPr="008275C8">
        <w:t xml:space="preserve">Flow chart illustrating the rule set used in backfilling </w:t>
      </w:r>
      <w:r w:rsidR="00C116F9">
        <w:t>peat polygons in AVIE</w:t>
      </w:r>
      <w:proofErr w:type="gramEnd"/>
      <w:r w:rsidR="00C116F9" w:rsidRPr="008275C8">
        <w:t>.</w:t>
      </w:r>
      <w:bookmarkEnd w:id="64"/>
    </w:p>
    <w:p w:rsidR="00FA16FA" w:rsidRPr="00600F23" w:rsidRDefault="00FA16FA" w:rsidP="007F63B9">
      <w:pPr>
        <w:pStyle w:val="MediumList2-Accent41"/>
        <w:ind w:left="0"/>
      </w:pPr>
    </w:p>
    <w:p w:rsidR="00FA16FA" w:rsidRDefault="00FA16FA" w:rsidP="007F63B9">
      <w:pPr>
        <w:pStyle w:val="Heading4"/>
      </w:pPr>
      <w:r>
        <w:t>Backfilling linear types</w:t>
      </w:r>
      <w:r w:rsidR="00D070C0">
        <w:t xml:space="preserve"> in AVIE</w:t>
      </w:r>
    </w:p>
    <w:p w:rsidR="00FA16FA" w:rsidRDefault="00FA16FA" w:rsidP="00FA16FA">
      <w:r>
        <w:t>The linear human</w:t>
      </w:r>
      <w:r w:rsidR="00A012C0">
        <w:t>-</w:t>
      </w:r>
      <w:r>
        <w:t xml:space="preserve">disturbed </w:t>
      </w:r>
      <w:r w:rsidR="00A012C0">
        <w:t xml:space="preserve">vegetation </w:t>
      </w:r>
      <w:r>
        <w:t xml:space="preserve">types </w:t>
      </w:r>
      <w:r w:rsidR="00A012C0">
        <w:t>we</w:t>
      </w:r>
      <w:r>
        <w:t>re</w:t>
      </w:r>
      <w:r w:rsidR="003761F7">
        <w:t xml:space="preserve"> backfilled</w:t>
      </w:r>
      <w:r w:rsidR="00D070C0">
        <w:t xml:space="preserve"> using </w:t>
      </w:r>
      <w:r w:rsidR="0038510E">
        <w:t>the</w:t>
      </w:r>
      <w:r w:rsidR="00D070C0">
        <w:t xml:space="preserve"> neighbo</w:t>
      </w:r>
      <w:r w:rsidR="00E67B4B">
        <w:t>u</w:t>
      </w:r>
      <w:r w:rsidR="00D070C0">
        <w:t>r</w:t>
      </w:r>
      <w:r w:rsidR="0038510E">
        <w:t>ing</w:t>
      </w:r>
      <w:r w:rsidR="00D070C0">
        <w:t xml:space="preserve"> </w:t>
      </w:r>
      <w:r>
        <w:t>vegetation</w:t>
      </w:r>
      <w:r w:rsidR="00D070C0">
        <w:t xml:space="preserve"> type</w:t>
      </w:r>
      <w:r w:rsidR="003761F7">
        <w:t>, age and moisture information.</w:t>
      </w:r>
      <w:r w:rsidR="00D070C0">
        <w:t xml:space="preserve"> The linear polygons</w:t>
      </w:r>
      <w:r>
        <w:t xml:space="preserve"> are first cut into smaller segments with the “Dice” tool in </w:t>
      </w:r>
      <w:proofErr w:type="spellStart"/>
      <w:r w:rsidR="00D070C0">
        <w:t>ArcMap</w:t>
      </w:r>
      <w:proofErr w:type="spellEnd"/>
      <w:r w:rsidR="00D070C0">
        <w:t xml:space="preserve">. The neighboring natural vegetation layer </w:t>
      </w:r>
      <w:r w:rsidR="00630D0A">
        <w:t>wa</w:t>
      </w:r>
      <w:r w:rsidR="00D070C0">
        <w:t>s assembled from</w:t>
      </w:r>
      <w:r>
        <w:t xml:space="preserve"> the natural vegetation layer derived from AVIE, the backfilled </w:t>
      </w:r>
      <w:proofErr w:type="spellStart"/>
      <w:r>
        <w:t>cutblocks</w:t>
      </w:r>
      <w:proofErr w:type="spellEnd"/>
      <w:r>
        <w:t>, the backfilled peat, and the backfilled other human disturbed polygons</w:t>
      </w:r>
      <w:r w:rsidR="00681AB2">
        <w:t xml:space="preserve"> described above</w:t>
      </w:r>
      <w:r>
        <w:t xml:space="preserve">.  The “eliminate” tool in ArcGIS </w:t>
      </w:r>
      <w:r w:rsidR="00630D0A">
        <w:t>was</w:t>
      </w:r>
      <w:r>
        <w:t xml:space="preserve"> repeated</w:t>
      </w:r>
      <w:r w:rsidR="00630D0A">
        <w:t>ly used</w:t>
      </w:r>
      <w:r>
        <w:t xml:space="preserve"> until no </w:t>
      </w:r>
      <w:r w:rsidR="00630D0A">
        <w:t xml:space="preserve">human-disturbed linear features remained that could be </w:t>
      </w:r>
      <w:r w:rsidR="003761F7">
        <w:t>backfilled</w:t>
      </w:r>
      <w:r>
        <w:t>.</w:t>
      </w:r>
    </w:p>
    <w:p w:rsidR="00681AB2" w:rsidRDefault="00681AB2" w:rsidP="00FA16FA"/>
    <w:p w:rsidR="00FA16FA" w:rsidRDefault="00943D4B" w:rsidP="007F63B9">
      <w:pPr>
        <w:pStyle w:val="Heading3"/>
      </w:pPr>
      <w:bookmarkStart w:id="65" w:name="_Ref402786817"/>
      <w:bookmarkStart w:id="66" w:name="_Toc422724818"/>
      <w:r>
        <w:t>New w</w:t>
      </w:r>
      <w:r w:rsidR="00FA16FA" w:rsidRPr="00733BF2">
        <w:t>ater boundaries</w:t>
      </w:r>
      <w:r w:rsidR="00C207D4">
        <w:t xml:space="preserve"> for backfilled AVIE layer</w:t>
      </w:r>
      <w:bookmarkEnd w:id="65"/>
      <w:bookmarkEnd w:id="66"/>
    </w:p>
    <w:p w:rsidR="00372FC5" w:rsidRDefault="001923B6" w:rsidP="00FA16FA">
      <w:r>
        <w:t xml:space="preserve">The </w:t>
      </w:r>
      <w:r w:rsidR="00FA16FA">
        <w:t>open water</w:t>
      </w:r>
      <w:r>
        <w:t xml:space="preserve"> polygons from </w:t>
      </w:r>
      <w:r w:rsidRPr="003E0336">
        <w:t>AVIE</w:t>
      </w:r>
      <w:r w:rsidR="003E0336">
        <w:t>,</w:t>
      </w:r>
      <w:r w:rsidR="00FA16FA" w:rsidRPr="003E0336">
        <w:t xml:space="preserve"> </w:t>
      </w:r>
      <w:r w:rsidR="003E0336">
        <w:rPr>
          <w:color w:val="000000"/>
        </w:rPr>
        <w:t xml:space="preserve">River (NWR) and Lake (NWL), </w:t>
      </w:r>
      <w:r w:rsidR="00FA16FA" w:rsidRPr="003E0336">
        <w:t>were</w:t>
      </w:r>
      <w:r w:rsidR="00FA16FA">
        <w:t xml:space="preserve"> combined with more detailed</w:t>
      </w:r>
      <w:r w:rsidR="00FA16FA" w:rsidRPr="00077840">
        <w:t xml:space="preserve"> polygons obtained from the Government of Alberta Base Layer</w:t>
      </w:r>
      <w:r w:rsidR="00FA16FA">
        <w:t xml:space="preserve">s for </w:t>
      </w:r>
      <w:proofErr w:type="spellStart"/>
      <w:r w:rsidR="00FA16FA" w:rsidRPr="00077840">
        <w:t>hydropoly</w:t>
      </w:r>
      <w:proofErr w:type="spellEnd"/>
      <w:r w:rsidR="00FA16FA" w:rsidRPr="00077840">
        <w:t xml:space="preserve"> and stream line</w:t>
      </w:r>
      <w:r w:rsidR="00FA16FA">
        <w:t>s</w:t>
      </w:r>
      <w:r w:rsidR="00FA16FA" w:rsidRPr="00077840">
        <w:t>.</w:t>
      </w:r>
      <w:r w:rsidR="00FA16FA">
        <w:t xml:space="preserve"> </w:t>
      </w:r>
      <w:r>
        <w:rPr>
          <w:bCs/>
          <w:color w:val="000000"/>
        </w:rPr>
        <w:t xml:space="preserve">This open water polygon layer </w:t>
      </w:r>
      <w:r w:rsidR="003E290B">
        <w:rPr>
          <w:bCs/>
          <w:color w:val="000000"/>
        </w:rPr>
        <w:t>wa</w:t>
      </w:r>
      <w:r>
        <w:rPr>
          <w:bCs/>
          <w:color w:val="000000"/>
        </w:rPr>
        <w:t>s stamped on</w:t>
      </w:r>
      <w:r w:rsidR="00792A70">
        <w:rPr>
          <w:bCs/>
          <w:color w:val="000000"/>
        </w:rPr>
        <w:t>to</w:t>
      </w:r>
      <w:r>
        <w:rPr>
          <w:bCs/>
          <w:color w:val="000000"/>
        </w:rPr>
        <w:t xml:space="preserve"> the backfilled AVIE layer. </w:t>
      </w:r>
      <w:r>
        <w:t>A</w:t>
      </w:r>
      <w:r w:rsidR="00FA16FA" w:rsidRPr="00077840">
        <w:t>ll</w:t>
      </w:r>
      <w:r w:rsidR="00FA16FA">
        <w:t xml:space="preserve"> </w:t>
      </w:r>
      <w:r>
        <w:t xml:space="preserve">open water </w:t>
      </w:r>
      <w:r w:rsidR="00FA16FA">
        <w:t>polygons</w:t>
      </w:r>
      <w:r w:rsidR="00FA16FA" w:rsidRPr="00077840">
        <w:t xml:space="preserve"> f</w:t>
      </w:r>
      <w:r w:rsidR="00FA16FA">
        <w:t>rom the original AVIE layer</w:t>
      </w:r>
      <w:r w:rsidR="00FA16FA" w:rsidRPr="00077840">
        <w:t xml:space="preserve"> th</w:t>
      </w:r>
      <w:r w:rsidR="00FA16FA">
        <w:t xml:space="preserve">at fell outside of the new </w:t>
      </w:r>
      <w:r w:rsidR="00FA16FA" w:rsidRPr="00077840">
        <w:t>open water boundaries (i.e., from the Government of Alberta Base Layer Dat</w:t>
      </w:r>
      <w:r w:rsidR="00FA16FA">
        <w:t>abase) were</w:t>
      </w:r>
      <w:r>
        <w:t xml:space="preserve"> still</w:t>
      </w:r>
      <w:r w:rsidR="00FA16FA">
        <w:t xml:space="preserve"> kept as water</w:t>
      </w:r>
      <w:r w:rsidR="00601DFC">
        <w:t xml:space="preserve"> since AVI interpretation of water was also thought to be accurate.</w:t>
      </w:r>
    </w:p>
    <w:p w:rsidR="00FA16FA" w:rsidRDefault="00601DFC" w:rsidP="00FA16FA">
      <w:r>
        <w:t xml:space="preserve"> </w:t>
      </w:r>
    </w:p>
    <w:p w:rsidR="00BF1DBF" w:rsidRDefault="00372FC5" w:rsidP="00AD05CB">
      <w:r>
        <w:lastRenderedPageBreak/>
        <w:t xml:space="preserve">The </w:t>
      </w:r>
      <w:proofErr w:type="spellStart"/>
      <w:r>
        <w:t>hydropoly</w:t>
      </w:r>
      <w:proofErr w:type="spellEnd"/>
      <w:r>
        <w:t xml:space="preserve"> sub-layer in the more detailed water polygon l</w:t>
      </w:r>
      <w:r w:rsidR="00BF1DBF" w:rsidRPr="00077840">
        <w:t>ayer contained polygons of multi</w:t>
      </w:r>
      <w:r w:rsidR="00BF1DBF" w:rsidRPr="00236FB9">
        <w:t xml:space="preserve">ple feature types (see </w:t>
      </w:r>
      <w:r w:rsidR="007374A6">
        <w:fldChar w:fldCharType="begin"/>
      </w:r>
      <w:r w:rsidR="007374A6">
        <w:instrText xml:space="preserve"> REF _Ref402786761 \h </w:instrText>
      </w:r>
      <w:r w:rsidR="007374A6">
        <w:fldChar w:fldCharType="separate"/>
      </w:r>
      <w:r w:rsidR="00490531" w:rsidRPr="00A01B75">
        <w:t xml:space="preserve">Table </w:t>
      </w:r>
      <w:r w:rsidR="00490531">
        <w:rPr>
          <w:noProof/>
        </w:rPr>
        <w:t>6</w:t>
      </w:r>
      <w:r w:rsidR="007374A6">
        <w:fldChar w:fldCharType="end"/>
      </w:r>
      <w:r w:rsidR="00BF1DBF" w:rsidRPr="00236FB9">
        <w:t>), not all of which were relevant to updating open water boundaries.</w:t>
      </w:r>
      <w:r w:rsidR="009367B5">
        <w:t xml:space="preserve"> </w:t>
      </w:r>
      <w:r>
        <w:t xml:space="preserve">Therefore, </w:t>
      </w:r>
      <w:r w:rsidR="00BF1DBF" w:rsidRPr="00077840">
        <w:t xml:space="preserve">feature types indicating islands ('ISLAND-LAKE', 'ISLAND-RECUR', and 'ISLAND-RIV') and wetlands (‘WETLAND’) were </w:t>
      </w:r>
      <w:r w:rsidR="00BF1DBF">
        <w:t>not classified as open water</w:t>
      </w:r>
      <w:r w:rsidR="00BF1DBF" w:rsidRPr="00077840">
        <w:t xml:space="preserve">. </w:t>
      </w:r>
    </w:p>
    <w:p w:rsidR="00372FC5" w:rsidRDefault="00372FC5" w:rsidP="008D6EF9"/>
    <w:p w:rsidR="003A4E9D" w:rsidRDefault="003A4E9D" w:rsidP="003A4E9D">
      <w:r>
        <w:t xml:space="preserve">The stream line sub-layer in the more detailed water polygon layer was buffered according to </w:t>
      </w:r>
      <w:r w:rsidR="007374A6">
        <w:fldChar w:fldCharType="begin"/>
      </w:r>
      <w:r w:rsidR="007374A6">
        <w:instrText xml:space="preserve"> REF _Ref402786769 \h </w:instrText>
      </w:r>
      <w:r w:rsidR="007374A6">
        <w:fldChar w:fldCharType="separate"/>
      </w:r>
      <w:r w:rsidR="00490531" w:rsidRPr="00077840">
        <w:t xml:space="preserve">Table </w:t>
      </w:r>
      <w:r w:rsidR="00490531">
        <w:rPr>
          <w:noProof/>
        </w:rPr>
        <w:t>7</w:t>
      </w:r>
      <w:r w:rsidR="007374A6">
        <w:fldChar w:fldCharType="end"/>
      </w:r>
      <w:r w:rsidRPr="00077840">
        <w:t xml:space="preserve">. </w:t>
      </w:r>
    </w:p>
    <w:p w:rsidR="00BF1DBF" w:rsidRDefault="00BF1DBF" w:rsidP="008D6EF9"/>
    <w:p w:rsidR="00BF1DBF" w:rsidRPr="00236FB9" w:rsidRDefault="00BF1DBF" w:rsidP="00BF1DBF"/>
    <w:p w:rsidR="00BF1DBF" w:rsidRPr="00A01B75" w:rsidRDefault="00BF1DBF" w:rsidP="007A15BD">
      <w:pPr>
        <w:pStyle w:val="Caption"/>
      </w:pPr>
      <w:bookmarkStart w:id="67" w:name="_Ref402786761"/>
      <w:bookmarkStart w:id="68" w:name="_Toc422725269"/>
      <w:r w:rsidRPr="00A01B75">
        <w:t xml:space="preserve">Table </w:t>
      </w:r>
      <w:r w:rsidR="00697D0C">
        <w:fldChar w:fldCharType="begin"/>
      </w:r>
      <w:r w:rsidR="00697D0C">
        <w:instrText xml:space="preserve"> SEQ Table \* ARABIC </w:instrText>
      </w:r>
      <w:r w:rsidR="00697D0C">
        <w:fldChar w:fldCharType="separate"/>
      </w:r>
      <w:r w:rsidR="00FD1C78">
        <w:rPr>
          <w:noProof/>
        </w:rPr>
        <w:t>6</w:t>
      </w:r>
      <w:r w:rsidR="00697D0C">
        <w:rPr>
          <w:noProof/>
        </w:rPr>
        <w:fldChar w:fldCharType="end"/>
      </w:r>
      <w:bookmarkEnd w:id="67"/>
      <w:r w:rsidRPr="00A01B75">
        <w:t xml:space="preserve"> List of feature types (FEATURE_TY) contained within the Government of Alberta </w:t>
      </w:r>
      <w:proofErr w:type="spellStart"/>
      <w:r w:rsidRPr="00A01B75">
        <w:t>hydropoly</w:t>
      </w:r>
      <w:proofErr w:type="spellEnd"/>
      <w:r w:rsidRPr="00A01B75">
        <w:t xml:space="preserve"> layer, and whether they were used to update the boundaries of open water areas in the backfilled layer.</w:t>
      </w:r>
      <w:bookmarkEnd w:id="68"/>
    </w:p>
    <w:p w:rsidR="00BF1DBF" w:rsidRPr="00490EC3" w:rsidRDefault="00BF1DBF" w:rsidP="00BF1DB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auto"/>
        <w:tblLook w:val="04A0" w:firstRow="1" w:lastRow="0" w:firstColumn="1" w:lastColumn="0" w:noHBand="0" w:noVBand="1"/>
      </w:tblPr>
      <w:tblGrid>
        <w:gridCol w:w="3192"/>
        <w:gridCol w:w="3192"/>
      </w:tblGrid>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Feature Type</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Used to Update Open Water Boundaries?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CANAL-MAJ</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DUGOUT</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ICEFIELD</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ISLAND-LAKE</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No</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ISLAND-RECUR</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No</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ISLAND-RIV</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No</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LAGOON</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LAKE-PER</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LAKE-RECUR</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OXBOW-PER</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OXBOW-RECUR</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QUARRY</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RESERVOIR</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RIV-MAJ</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Yes</w:t>
            </w:r>
          </w:p>
        </w:tc>
      </w:tr>
      <w:tr w:rsidR="00BF1DBF" w:rsidRPr="00D35F87" w:rsidTr="003807FB">
        <w:trPr>
          <w:jc w:val="center"/>
        </w:trPr>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WETLAND</w:t>
            </w:r>
          </w:p>
        </w:tc>
        <w:tc>
          <w:tcPr>
            <w:tcW w:w="3192" w:type="dxa"/>
            <w:shd w:val="clear" w:color="000000" w:fill="auto"/>
          </w:tcPr>
          <w:p w:rsidR="00BF1DBF" w:rsidRPr="00D35F87" w:rsidRDefault="00BF1DBF" w:rsidP="003807FB">
            <w:pPr>
              <w:jc w:val="center"/>
              <w:rPr>
                <w:rFonts w:eastAsia="Calibri"/>
                <w:color w:val="000000"/>
              </w:rPr>
            </w:pPr>
            <w:r w:rsidRPr="00D35F87">
              <w:rPr>
                <w:rFonts w:eastAsia="Calibri"/>
                <w:color w:val="000000"/>
              </w:rPr>
              <w:t>No</w:t>
            </w:r>
          </w:p>
        </w:tc>
      </w:tr>
    </w:tbl>
    <w:p w:rsidR="00BF1DBF" w:rsidRPr="00236FB9" w:rsidRDefault="00BF1DBF" w:rsidP="00BF1DBF"/>
    <w:p w:rsidR="00BF1DBF" w:rsidRPr="00236FB9" w:rsidRDefault="00BF1DBF" w:rsidP="00BF1DBF"/>
    <w:p w:rsidR="00BF1DBF" w:rsidRDefault="00BF1DBF" w:rsidP="007A15BD">
      <w:pPr>
        <w:pStyle w:val="Caption"/>
      </w:pPr>
      <w:bookmarkStart w:id="69" w:name="_Ref402786769"/>
      <w:bookmarkStart w:id="70" w:name="_Toc422725270"/>
      <w:r w:rsidRPr="00077840">
        <w:t xml:space="preserve">Table </w:t>
      </w:r>
      <w:r w:rsidR="00697D0C">
        <w:fldChar w:fldCharType="begin"/>
      </w:r>
      <w:r w:rsidR="00697D0C">
        <w:instrText xml:space="preserve"> SEQ Table \* ARABIC </w:instrText>
      </w:r>
      <w:r w:rsidR="00697D0C">
        <w:fldChar w:fldCharType="separate"/>
      </w:r>
      <w:r w:rsidR="00FD1C78">
        <w:rPr>
          <w:noProof/>
        </w:rPr>
        <w:t>7</w:t>
      </w:r>
      <w:r w:rsidR="00697D0C">
        <w:rPr>
          <w:noProof/>
        </w:rPr>
        <w:fldChar w:fldCharType="end"/>
      </w:r>
      <w:bookmarkEnd w:id="69"/>
      <w:r w:rsidRPr="00077840">
        <w:t xml:space="preserve"> Buffer sizes (m) used in the stream line layer added to the </w:t>
      </w:r>
      <w:r w:rsidR="00125991">
        <w:t>backfilled</w:t>
      </w:r>
      <w:r w:rsidRPr="00077840">
        <w:t xml:space="preserve"> layer</w:t>
      </w:r>
      <w:r>
        <w:t xml:space="preserve"> to improve the accuracy of open water boundaries.</w:t>
      </w:r>
      <w:bookmarkEnd w:id="70"/>
    </w:p>
    <w:p w:rsidR="00BF1DBF" w:rsidRDefault="00BF1DBF" w:rsidP="007A15BD">
      <w:pPr>
        <w:pStyle w:val="Caption"/>
      </w:pPr>
    </w:p>
    <w:tbl>
      <w:tblPr>
        <w:tblW w:w="0" w:type="auto"/>
        <w:jc w:val="center"/>
        <w:tblInd w:w="44" w:type="dxa"/>
        <w:tblBorders>
          <w:top w:val="single" w:sz="4" w:space="0" w:color="auto"/>
          <w:bottom w:val="single" w:sz="4" w:space="0" w:color="auto"/>
        </w:tblBorders>
        <w:tblLook w:val="04A0" w:firstRow="1" w:lastRow="0" w:firstColumn="1" w:lastColumn="0" w:noHBand="0" w:noVBand="1"/>
      </w:tblPr>
      <w:tblGrid>
        <w:gridCol w:w="2643"/>
        <w:gridCol w:w="2982"/>
      </w:tblGrid>
      <w:tr w:rsidR="00BF1DBF" w:rsidRPr="00F219F7" w:rsidTr="003807FB">
        <w:trPr>
          <w:trHeight w:val="257"/>
          <w:jc w:val="center"/>
        </w:trPr>
        <w:tc>
          <w:tcPr>
            <w:tcW w:w="0" w:type="auto"/>
            <w:tcBorders>
              <w:top w:val="single" w:sz="4" w:space="0" w:color="auto"/>
              <w:bottom w:val="single" w:sz="4" w:space="0" w:color="auto"/>
            </w:tcBorders>
            <w:noWrap/>
            <w:vAlign w:val="bottom"/>
            <w:hideMark/>
          </w:tcPr>
          <w:p w:rsidR="00BF1DBF" w:rsidRPr="00F219F7" w:rsidRDefault="00BF1DBF" w:rsidP="003807FB">
            <w:pPr>
              <w:rPr>
                <w:b/>
                <w:bCs/>
                <w:color w:val="000000"/>
              </w:rPr>
            </w:pPr>
            <w:r w:rsidRPr="00F219F7">
              <w:rPr>
                <w:b/>
                <w:bCs/>
                <w:color w:val="000000"/>
              </w:rPr>
              <w:t>Feature Type</w:t>
            </w:r>
          </w:p>
        </w:tc>
        <w:tc>
          <w:tcPr>
            <w:tcW w:w="0" w:type="auto"/>
            <w:tcBorders>
              <w:top w:val="single" w:sz="4" w:space="0" w:color="auto"/>
              <w:bottom w:val="single" w:sz="4" w:space="0" w:color="auto"/>
            </w:tcBorders>
            <w:noWrap/>
            <w:vAlign w:val="bottom"/>
            <w:hideMark/>
          </w:tcPr>
          <w:p w:rsidR="00BF1DBF" w:rsidRPr="00F219F7" w:rsidRDefault="00BF1DBF" w:rsidP="003807FB">
            <w:pPr>
              <w:jc w:val="center"/>
              <w:rPr>
                <w:b/>
                <w:bCs/>
                <w:color w:val="000000"/>
              </w:rPr>
            </w:pPr>
            <w:r w:rsidRPr="00F219F7">
              <w:rPr>
                <w:b/>
                <w:bCs/>
                <w:color w:val="000000"/>
              </w:rPr>
              <w:t>Buffer size to each side (m)</w:t>
            </w:r>
          </w:p>
        </w:tc>
      </w:tr>
      <w:tr w:rsidR="00BF1DBF" w:rsidRPr="00F219F7" w:rsidTr="003807FB">
        <w:trPr>
          <w:trHeight w:val="257"/>
          <w:jc w:val="center"/>
        </w:trPr>
        <w:tc>
          <w:tcPr>
            <w:tcW w:w="0" w:type="auto"/>
            <w:tcBorders>
              <w:top w:val="single" w:sz="4" w:space="0" w:color="auto"/>
            </w:tcBorders>
            <w:noWrap/>
            <w:vAlign w:val="bottom"/>
            <w:hideMark/>
          </w:tcPr>
          <w:p w:rsidR="00BF1DBF" w:rsidRPr="00F219F7" w:rsidRDefault="00BF1DBF" w:rsidP="003807FB">
            <w:pPr>
              <w:rPr>
                <w:color w:val="000000"/>
              </w:rPr>
            </w:pPr>
            <w:r w:rsidRPr="00F219F7">
              <w:rPr>
                <w:color w:val="000000"/>
              </w:rPr>
              <w:t>AQUEDUCT</w:t>
            </w:r>
          </w:p>
        </w:tc>
        <w:tc>
          <w:tcPr>
            <w:tcW w:w="0" w:type="auto"/>
            <w:tcBorders>
              <w:top w:val="single" w:sz="4" w:space="0" w:color="auto"/>
            </w:tcBorders>
            <w:noWrap/>
            <w:vAlign w:val="bottom"/>
            <w:hideMark/>
          </w:tcPr>
          <w:p w:rsidR="00BF1DBF" w:rsidRPr="00F219F7" w:rsidRDefault="00BF1DBF" w:rsidP="003807FB">
            <w:pPr>
              <w:jc w:val="center"/>
              <w:rPr>
                <w:color w:val="000000"/>
              </w:rPr>
            </w:pPr>
            <w:r w:rsidRPr="00F219F7">
              <w:rPr>
                <w:color w:val="000000"/>
              </w:rPr>
              <w:t>1</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CANAL</w:t>
            </w:r>
          </w:p>
        </w:tc>
        <w:tc>
          <w:tcPr>
            <w:tcW w:w="0" w:type="auto"/>
            <w:noWrap/>
            <w:vAlign w:val="bottom"/>
            <w:hideMark/>
          </w:tcPr>
          <w:p w:rsidR="00BF1DBF" w:rsidRPr="00F219F7" w:rsidRDefault="00BF1DBF" w:rsidP="003807FB">
            <w:pPr>
              <w:jc w:val="center"/>
              <w:rPr>
                <w:color w:val="000000"/>
              </w:rPr>
            </w:pPr>
            <w:r w:rsidRPr="00F219F7">
              <w:rPr>
                <w:color w:val="000000"/>
              </w:rPr>
              <w:t>1</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DITCH</w:t>
            </w:r>
          </w:p>
        </w:tc>
        <w:tc>
          <w:tcPr>
            <w:tcW w:w="0" w:type="auto"/>
            <w:noWrap/>
            <w:vAlign w:val="bottom"/>
            <w:hideMark/>
          </w:tcPr>
          <w:p w:rsidR="00BF1DBF" w:rsidRPr="00F219F7" w:rsidRDefault="00BF1DBF" w:rsidP="003807FB">
            <w:pPr>
              <w:jc w:val="center"/>
              <w:rPr>
                <w:color w:val="000000"/>
              </w:rPr>
            </w:pPr>
            <w:r w:rsidRPr="00F219F7">
              <w:rPr>
                <w:color w:val="000000"/>
              </w:rPr>
              <w:t>1</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ICEFIELD-REP-PRI</w:t>
            </w:r>
          </w:p>
        </w:tc>
        <w:tc>
          <w:tcPr>
            <w:tcW w:w="0" w:type="auto"/>
            <w:noWrap/>
            <w:vAlign w:val="bottom"/>
            <w:hideMark/>
          </w:tcPr>
          <w:p w:rsidR="00BF1DBF" w:rsidRPr="00F219F7" w:rsidRDefault="00BF1DBF" w:rsidP="003807FB">
            <w:pPr>
              <w:jc w:val="center"/>
              <w:rPr>
                <w:color w:val="000000"/>
              </w:rPr>
            </w:pPr>
            <w:r w:rsidRPr="00F219F7">
              <w:rPr>
                <w:color w:val="000000"/>
              </w:rPr>
              <w:t>1</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OXBOW-RECUR</w:t>
            </w:r>
          </w:p>
        </w:tc>
        <w:tc>
          <w:tcPr>
            <w:tcW w:w="0" w:type="auto"/>
            <w:noWrap/>
            <w:vAlign w:val="bottom"/>
            <w:hideMark/>
          </w:tcPr>
          <w:p w:rsidR="00BF1DBF" w:rsidRPr="00F219F7" w:rsidRDefault="00BF1DBF" w:rsidP="003807FB">
            <w:pPr>
              <w:jc w:val="center"/>
              <w:rPr>
                <w:color w:val="000000"/>
              </w:rPr>
            </w:pPr>
            <w:r w:rsidRPr="00F219F7">
              <w:rPr>
                <w:color w:val="000000"/>
              </w:rPr>
              <w:t>1</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STR-RECUR</w:t>
            </w:r>
          </w:p>
        </w:tc>
        <w:tc>
          <w:tcPr>
            <w:tcW w:w="0" w:type="auto"/>
            <w:noWrap/>
            <w:vAlign w:val="bottom"/>
            <w:hideMark/>
          </w:tcPr>
          <w:p w:rsidR="00BF1DBF" w:rsidRPr="00F219F7" w:rsidRDefault="00BF1DBF" w:rsidP="003807FB">
            <w:pPr>
              <w:jc w:val="center"/>
              <w:rPr>
                <w:color w:val="000000"/>
              </w:rPr>
            </w:pPr>
            <w:r w:rsidRPr="00F219F7">
              <w:rPr>
                <w:color w:val="000000"/>
              </w:rPr>
              <w:t>1</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CANAL-MAJ-REP-SEC</w:t>
            </w:r>
          </w:p>
        </w:tc>
        <w:tc>
          <w:tcPr>
            <w:tcW w:w="0" w:type="auto"/>
            <w:noWrap/>
            <w:vAlign w:val="bottom"/>
            <w:hideMark/>
          </w:tcPr>
          <w:p w:rsidR="00BF1DBF" w:rsidRPr="00F219F7" w:rsidRDefault="00BF1DBF" w:rsidP="003807FB">
            <w:pPr>
              <w:jc w:val="center"/>
              <w:rPr>
                <w:color w:val="000000"/>
              </w:rPr>
            </w:pPr>
            <w:r w:rsidRPr="00F219F7">
              <w:rPr>
                <w:color w:val="000000"/>
              </w:rPr>
              <w:t>2</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OXBOW-PER</w:t>
            </w:r>
          </w:p>
        </w:tc>
        <w:tc>
          <w:tcPr>
            <w:tcW w:w="0" w:type="auto"/>
            <w:noWrap/>
            <w:vAlign w:val="bottom"/>
            <w:hideMark/>
          </w:tcPr>
          <w:p w:rsidR="00BF1DBF" w:rsidRPr="00F219F7" w:rsidRDefault="00BF1DBF" w:rsidP="003807FB">
            <w:pPr>
              <w:jc w:val="center"/>
              <w:rPr>
                <w:color w:val="000000"/>
              </w:rPr>
            </w:pPr>
            <w:r w:rsidRPr="00F219F7">
              <w:rPr>
                <w:color w:val="000000"/>
              </w:rPr>
              <w:t>2</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RIV-MAJ-REP-SEC</w:t>
            </w:r>
          </w:p>
        </w:tc>
        <w:tc>
          <w:tcPr>
            <w:tcW w:w="0" w:type="auto"/>
            <w:noWrap/>
            <w:vAlign w:val="bottom"/>
            <w:hideMark/>
          </w:tcPr>
          <w:p w:rsidR="00BF1DBF" w:rsidRPr="00F219F7" w:rsidRDefault="00BF1DBF" w:rsidP="003807FB">
            <w:pPr>
              <w:jc w:val="center"/>
              <w:rPr>
                <w:color w:val="000000"/>
              </w:rPr>
            </w:pPr>
            <w:r w:rsidRPr="00F219F7">
              <w:rPr>
                <w:color w:val="000000"/>
              </w:rPr>
              <w:t>2</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SPILLWAY</w:t>
            </w:r>
          </w:p>
        </w:tc>
        <w:tc>
          <w:tcPr>
            <w:tcW w:w="0" w:type="auto"/>
            <w:noWrap/>
            <w:vAlign w:val="bottom"/>
            <w:hideMark/>
          </w:tcPr>
          <w:p w:rsidR="00BF1DBF" w:rsidRPr="00F219F7" w:rsidRDefault="00BF1DBF" w:rsidP="003807FB">
            <w:pPr>
              <w:jc w:val="center"/>
              <w:rPr>
                <w:color w:val="000000"/>
              </w:rPr>
            </w:pPr>
            <w:r w:rsidRPr="00F219F7">
              <w:rPr>
                <w:color w:val="000000"/>
              </w:rPr>
              <w:t>2</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lastRenderedPageBreak/>
              <w:t>CANAL-MAJ-REP-PRI</w:t>
            </w:r>
          </w:p>
        </w:tc>
        <w:tc>
          <w:tcPr>
            <w:tcW w:w="0" w:type="auto"/>
            <w:noWrap/>
            <w:vAlign w:val="bottom"/>
            <w:hideMark/>
          </w:tcPr>
          <w:p w:rsidR="00BF1DBF" w:rsidRPr="00F219F7" w:rsidRDefault="00BF1DBF" w:rsidP="003807FB">
            <w:pPr>
              <w:jc w:val="center"/>
              <w:rPr>
                <w:color w:val="000000"/>
              </w:rPr>
            </w:pPr>
            <w:r w:rsidRPr="00F219F7">
              <w:rPr>
                <w:color w:val="000000"/>
              </w:rPr>
              <w:t>3</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LAKE-REP-PRI</w:t>
            </w:r>
          </w:p>
        </w:tc>
        <w:tc>
          <w:tcPr>
            <w:tcW w:w="0" w:type="auto"/>
            <w:noWrap/>
            <w:vAlign w:val="bottom"/>
            <w:hideMark/>
          </w:tcPr>
          <w:p w:rsidR="00BF1DBF" w:rsidRPr="00F219F7" w:rsidRDefault="00BF1DBF" w:rsidP="003807FB">
            <w:pPr>
              <w:jc w:val="center"/>
              <w:rPr>
                <w:color w:val="000000"/>
              </w:rPr>
            </w:pPr>
            <w:r w:rsidRPr="00F219F7">
              <w:rPr>
                <w:color w:val="000000"/>
              </w:rPr>
              <w:t>3</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RIV-MAJ-REP-PRI</w:t>
            </w:r>
          </w:p>
        </w:tc>
        <w:tc>
          <w:tcPr>
            <w:tcW w:w="0" w:type="auto"/>
            <w:noWrap/>
            <w:vAlign w:val="bottom"/>
            <w:hideMark/>
          </w:tcPr>
          <w:p w:rsidR="00BF1DBF" w:rsidRPr="00F219F7" w:rsidRDefault="00BF1DBF" w:rsidP="003807FB">
            <w:pPr>
              <w:jc w:val="center"/>
              <w:rPr>
                <w:color w:val="000000"/>
              </w:rPr>
            </w:pPr>
            <w:r w:rsidRPr="00F219F7">
              <w:rPr>
                <w:color w:val="000000"/>
              </w:rPr>
              <w:t>3</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FLOW-ARB-DEM</w:t>
            </w:r>
          </w:p>
        </w:tc>
        <w:tc>
          <w:tcPr>
            <w:tcW w:w="0" w:type="auto"/>
            <w:noWrap/>
            <w:vAlign w:val="bottom"/>
            <w:hideMark/>
          </w:tcPr>
          <w:p w:rsidR="00BF1DBF" w:rsidRPr="00F219F7" w:rsidRDefault="007B2396" w:rsidP="003807FB">
            <w:pPr>
              <w:jc w:val="center"/>
              <w:rPr>
                <w:color w:val="000000"/>
              </w:rPr>
            </w:pPr>
            <w:r>
              <w:rPr>
                <w:color w:val="000000"/>
              </w:rPr>
              <w:t>Excluded</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FLOW-ARB-MANUAL</w:t>
            </w:r>
          </w:p>
        </w:tc>
        <w:tc>
          <w:tcPr>
            <w:tcW w:w="0" w:type="auto"/>
            <w:noWrap/>
            <w:vAlign w:val="bottom"/>
            <w:hideMark/>
          </w:tcPr>
          <w:p w:rsidR="00BF1DBF" w:rsidRPr="00F219F7" w:rsidRDefault="007B2396" w:rsidP="003807FB">
            <w:pPr>
              <w:jc w:val="center"/>
              <w:rPr>
                <w:color w:val="000000"/>
              </w:rPr>
            </w:pPr>
            <w:r>
              <w:rPr>
                <w:color w:val="000000"/>
              </w:rPr>
              <w:t>Excluded</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STR-INDEF</w:t>
            </w:r>
          </w:p>
        </w:tc>
        <w:tc>
          <w:tcPr>
            <w:tcW w:w="0" w:type="auto"/>
            <w:noWrap/>
            <w:vAlign w:val="bottom"/>
            <w:hideMark/>
          </w:tcPr>
          <w:p w:rsidR="00BF1DBF" w:rsidRPr="00F219F7" w:rsidRDefault="00BF1DBF" w:rsidP="003807FB">
            <w:pPr>
              <w:jc w:val="center"/>
              <w:rPr>
                <w:color w:val="000000"/>
              </w:rPr>
            </w:pPr>
            <w:r w:rsidRPr="00F219F7">
              <w:rPr>
                <w:color w:val="000000"/>
              </w:rPr>
              <w:t>0.5</w:t>
            </w:r>
          </w:p>
        </w:tc>
      </w:tr>
      <w:tr w:rsidR="00BF1DBF" w:rsidRPr="00F219F7" w:rsidTr="003807FB">
        <w:trPr>
          <w:trHeight w:val="257"/>
          <w:jc w:val="center"/>
        </w:trPr>
        <w:tc>
          <w:tcPr>
            <w:tcW w:w="0" w:type="auto"/>
            <w:noWrap/>
            <w:vAlign w:val="bottom"/>
            <w:hideMark/>
          </w:tcPr>
          <w:p w:rsidR="00BF1DBF" w:rsidRPr="00F219F7" w:rsidRDefault="00BF1DBF" w:rsidP="003807FB">
            <w:pPr>
              <w:rPr>
                <w:color w:val="000000"/>
              </w:rPr>
            </w:pPr>
            <w:r w:rsidRPr="00F219F7">
              <w:rPr>
                <w:color w:val="000000"/>
              </w:rPr>
              <w:t>STR-PER</w:t>
            </w:r>
          </w:p>
        </w:tc>
        <w:tc>
          <w:tcPr>
            <w:tcW w:w="0" w:type="auto"/>
            <w:noWrap/>
            <w:vAlign w:val="bottom"/>
            <w:hideMark/>
          </w:tcPr>
          <w:p w:rsidR="00BF1DBF" w:rsidRPr="00F219F7" w:rsidRDefault="00BF1DBF" w:rsidP="003807FB">
            <w:pPr>
              <w:jc w:val="center"/>
              <w:rPr>
                <w:color w:val="000000"/>
              </w:rPr>
            </w:pPr>
            <w:r w:rsidRPr="00F219F7">
              <w:rPr>
                <w:color w:val="000000"/>
              </w:rPr>
              <w:t>1.5</w:t>
            </w:r>
          </w:p>
        </w:tc>
      </w:tr>
    </w:tbl>
    <w:p w:rsidR="00BF1DBF" w:rsidRDefault="00BF1DBF" w:rsidP="00FA16FA"/>
    <w:p w:rsidR="00FA16FA" w:rsidRDefault="00FA16FA" w:rsidP="007F63B9">
      <w:pPr>
        <w:pStyle w:val="Heading3"/>
      </w:pPr>
      <w:bookmarkStart w:id="71" w:name="_Toc422724819"/>
      <w:r>
        <w:t>Post cleaning up</w:t>
      </w:r>
      <w:r w:rsidR="0090557F">
        <w:t xml:space="preserve"> backfilled AVIE layer</w:t>
      </w:r>
      <w:bookmarkEnd w:id="71"/>
    </w:p>
    <w:p w:rsidR="00FA16FA" w:rsidRDefault="00FA16FA" w:rsidP="00FA16FA">
      <w:r>
        <w:t xml:space="preserve">Polygons with area less than 100 square meters </w:t>
      </w:r>
      <w:r w:rsidR="00FD4A73">
        <w:t>we</w:t>
      </w:r>
      <w:r>
        <w:t>re</w:t>
      </w:r>
      <w:r w:rsidR="00D255DA">
        <w:t xml:space="preserve"> backfilled</w:t>
      </w:r>
      <w:r>
        <w:t xml:space="preserve"> with </w:t>
      </w:r>
      <w:r w:rsidR="00DB5ED0">
        <w:t xml:space="preserve">the same information as </w:t>
      </w:r>
      <w:r>
        <w:t>its neighbor polygon.</w:t>
      </w:r>
    </w:p>
    <w:p w:rsidR="00FA16FA" w:rsidRDefault="00FA16FA" w:rsidP="00FA16FA">
      <w:pPr>
        <w:rPr>
          <w:b/>
          <w:sz w:val="28"/>
          <w:szCs w:val="28"/>
        </w:rPr>
      </w:pPr>
    </w:p>
    <w:p w:rsidR="00860AEC" w:rsidRPr="00D14679" w:rsidRDefault="009730D2" w:rsidP="00860AEC">
      <w:pPr>
        <w:pStyle w:val="Heading2"/>
      </w:pPr>
      <w:bookmarkStart w:id="72" w:name="_Toc422724820"/>
      <w:r>
        <w:rPr>
          <w:rStyle w:val="st"/>
        </w:rPr>
        <w:t xml:space="preserve">Primary Land and </w:t>
      </w:r>
      <w:r w:rsidRPr="00796FA6">
        <w:rPr>
          <w:rStyle w:val="st"/>
        </w:rPr>
        <w:t>Vegetation</w:t>
      </w:r>
      <w:r>
        <w:rPr>
          <w:rStyle w:val="st"/>
        </w:rPr>
        <w:t xml:space="preserve"> Inventory (</w:t>
      </w:r>
      <w:r w:rsidR="00860AEC">
        <w:t>PLVI</w:t>
      </w:r>
      <w:r>
        <w:t>)</w:t>
      </w:r>
      <w:r w:rsidR="00860AEC">
        <w:t xml:space="preserve"> layer</w:t>
      </w:r>
      <w:r>
        <w:rPr>
          <w:rStyle w:val="FootnoteReference"/>
        </w:rPr>
        <w:footnoteReference w:id="7"/>
      </w:r>
      <w:bookmarkEnd w:id="72"/>
    </w:p>
    <w:p w:rsidR="00860AEC" w:rsidRDefault="00860AEC" w:rsidP="003B7EB6">
      <w:pPr>
        <w:pStyle w:val="Heading3"/>
      </w:pPr>
      <w:bookmarkStart w:id="73" w:name="_Ref400713772"/>
      <w:bookmarkStart w:id="74" w:name="_Ref400713995"/>
      <w:bookmarkStart w:id="75" w:name="_Toc422724821"/>
      <w:r>
        <w:t>Natur</w:t>
      </w:r>
      <w:r w:rsidR="00BA352F">
        <w:t>a</w:t>
      </w:r>
      <w:r>
        <w:t>l vegetation identification and classification for PLVI layer</w:t>
      </w:r>
      <w:bookmarkEnd w:id="73"/>
      <w:bookmarkEnd w:id="74"/>
      <w:bookmarkEnd w:id="75"/>
    </w:p>
    <w:p w:rsidR="007E4256" w:rsidRDefault="007E4256" w:rsidP="00B32793"/>
    <w:p w:rsidR="00B32793" w:rsidRDefault="00B32793" w:rsidP="00B32793">
      <w:r>
        <w:t xml:space="preserve">The natural vegetation polygons </w:t>
      </w:r>
      <w:r w:rsidR="00273AD4">
        <w:t>in the PLVI layer (</w:t>
      </w:r>
      <w:r w:rsidR="00273AD4">
        <w:fldChar w:fldCharType="begin"/>
      </w:r>
      <w:r w:rsidR="00273AD4">
        <w:instrText xml:space="preserve"> REF _Ref276023447 \h </w:instrText>
      </w:r>
      <w:r w:rsidR="00273AD4">
        <w:fldChar w:fldCharType="separate"/>
      </w:r>
      <w:r w:rsidR="00490531">
        <w:t xml:space="preserve">Figure </w:t>
      </w:r>
      <w:r w:rsidR="00490531">
        <w:rPr>
          <w:noProof/>
        </w:rPr>
        <w:t>8</w:t>
      </w:r>
      <w:r w:rsidR="00273AD4">
        <w:fldChar w:fldCharType="end"/>
      </w:r>
      <w:r w:rsidR="00273AD4">
        <w:t xml:space="preserve">) </w:t>
      </w:r>
      <w:r w:rsidR="001F7B52">
        <w:t>we</w:t>
      </w:r>
      <w:r>
        <w:t xml:space="preserve">re </w:t>
      </w:r>
      <w:r w:rsidR="001F7B52">
        <w:t>identified</w:t>
      </w:r>
      <w:r>
        <w:t xml:space="preserve"> by selecting </w:t>
      </w:r>
      <w:r w:rsidR="001F7B52">
        <w:t xml:space="preserve">polygons in which the </w:t>
      </w:r>
      <w:r w:rsidR="007E4256">
        <w:t>field “</w:t>
      </w:r>
      <w:r>
        <w:t>Land Class 1</w:t>
      </w:r>
      <w:r w:rsidR="007E4256">
        <w:t>”</w:t>
      </w:r>
      <w:r>
        <w:t xml:space="preserve"> </w:t>
      </w:r>
      <w:r w:rsidR="001F7B52">
        <w:t>indicated the land cover was</w:t>
      </w:r>
      <w:r>
        <w:t xml:space="preserve"> Naturally Wooded (NAW), Wetland (WET), or Naturally Non-wooded (NNW).  </w:t>
      </w:r>
    </w:p>
    <w:p w:rsidR="00B32793" w:rsidRDefault="00B32793" w:rsidP="00B32793"/>
    <w:p w:rsidR="00B32793" w:rsidRDefault="007E4256" w:rsidP="00B32793">
      <w:r>
        <w:t xml:space="preserve">The Vegetation </w:t>
      </w:r>
      <w:r w:rsidR="001A1B69">
        <w:t>T</w:t>
      </w:r>
      <w:r>
        <w:t xml:space="preserve">ypes </w:t>
      </w:r>
      <w:r w:rsidR="001F7B52">
        <w:t>we</w:t>
      </w:r>
      <w:r>
        <w:t>re generated</w:t>
      </w:r>
      <w:r w:rsidR="00B32793">
        <w:t xml:space="preserve"> a</w:t>
      </w:r>
      <w:r w:rsidR="00A3418A">
        <w:t>ccording to the rule-set</w:t>
      </w:r>
      <w:r>
        <w:t xml:space="preserve"> in</w:t>
      </w:r>
      <w:r w:rsidR="003241E4">
        <w:t xml:space="preserve"> </w:t>
      </w:r>
      <w:r w:rsidR="003241E4">
        <w:fldChar w:fldCharType="begin"/>
      </w:r>
      <w:r w:rsidR="003241E4">
        <w:instrText xml:space="preserve"> REF _Ref400715859 \h </w:instrText>
      </w:r>
      <w:r w:rsidR="003241E4">
        <w:fldChar w:fldCharType="separate"/>
      </w:r>
      <w:r w:rsidR="00490531">
        <w:t xml:space="preserve">Table </w:t>
      </w:r>
      <w:r w:rsidR="00490531">
        <w:rPr>
          <w:noProof/>
        </w:rPr>
        <w:t>8</w:t>
      </w:r>
      <w:r w:rsidR="003241E4">
        <w:fldChar w:fldCharType="end"/>
      </w:r>
      <w:r w:rsidR="00B32793">
        <w:t xml:space="preserve">. A python script </w:t>
      </w:r>
      <w:r w:rsidR="00105878">
        <w:t>wa</w:t>
      </w:r>
      <w:r w:rsidR="00B32793">
        <w:t xml:space="preserve">s developed and </w:t>
      </w:r>
      <w:r w:rsidR="00105878">
        <w:t xml:space="preserve">is </w:t>
      </w:r>
      <w:r w:rsidR="00B32793">
        <w:t>a</w:t>
      </w:r>
      <w:r w:rsidR="002066B0">
        <w:t>vailable upon request</w:t>
      </w:r>
      <w:r>
        <w:t>.</w:t>
      </w:r>
    </w:p>
    <w:p w:rsidR="00391085" w:rsidRDefault="00391085" w:rsidP="00B32793"/>
    <w:p w:rsidR="00391085" w:rsidRDefault="00AB5C3F" w:rsidP="009C41AB">
      <w:pPr>
        <w:keepNext/>
        <w:jc w:val="center"/>
      </w:pPr>
      <w:r>
        <w:rPr>
          <w:noProof/>
          <w:lang w:eastAsia="zh-CN"/>
        </w:rPr>
        <w:lastRenderedPageBreak/>
        <w:drawing>
          <wp:inline distT="0" distB="0" distL="0" distR="0" wp14:anchorId="5BB542EA" wp14:editId="53D50357">
            <wp:extent cx="3095220" cy="4005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VI"/>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095220" cy="4005580"/>
                    </a:xfrm>
                    <a:prstGeom prst="rect">
                      <a:avLst/>
                    </a:prstGeom>
                    <a:noFill/>
                    <a:ln>
                      <a:noFill/>
                    </a:ln>
                  </pic:spPr>
                </pic:pic>
              </a:graphicData>
            </a:graphic>
          </wp:inline>
        </w:drawing>
      </w:r>
    </w:p>
    <w:p w:rsidR="00391085" w:rsidRDefault="00391085" w:rsidP="007A15BD">
      <w:pPr>
        <w:pStyle w:val="Caption"/>
      </w:pPr>
      <w:bookmarkStart w:id="76" w:name="_Ref276023447"/>
      <w:bookmarkStart w:id="77" w:name="_Toc422399433"/>
      <w:r>
        <w:t xml:space="preserve">Figure </w:t>
      </w:r>
      <w:r w:rsidR="005C7C00">
        <w:fldChar w:fldCharType="begin"/>
      </w:r>
      <w:r w:rsidR="005C7C00">
        <w:instrText xml:space="preserve"> SEQ Figure \* ARABIC </w:instrText>
      </w:r>
      <w:r w:rsidR="005C7C00">
        <w:fldChar w:fldCharType="separate"/>
      </w:r>
      <w:proofErr w:type="gramStart"/>
      <w:r w:rsidR="00490531">
        <w:rPr>
          <w:noProof/>
        </w:rPr>
        <w:t>8</w:t>
      </w:r>
      <w:r w:rsidR="005C7C00">
        <w:rPr>
          <w:noProof/>
        </w:rPr>
        <w:fldChar w:fldCharType="end"/>
      </w:r>
      <w:bookmarkEnd w:id="76"/>
      <w:r>
        <w:t xml:space="preserve"> </w:t>
      </w:r>
      <w:r w:rsidR="00F463B4">
        <w:t>Extent</w:t>
      </w:r>
      <w:proofErr w:type="gramEnd"/>
      <w:r w:rsidR="00F463B4">
        <w:t xml:space="preserve"> of the </w:t>
      </w:r>
      <w:r w:rsidR="00F463B4">
        <w:rPr>
          <w:rStyle w:val="st"/>
        </w:rPr>
        <w:t xml:space="preserve">Primary Land and </w:t>
      </w:r>
      <w:r w:rsidR="00F463B4" w:rsidRPr="00796FA6">
        <w:rPr>
          <w:rStyle w:val="st"/>
        </w:rPr>
        <w:t>Vegetation</w:t>
      </w:r>
      <w:r w:rsidR="00F463B4">
        <w:rPr>
          <w:rStyle w:val="st"/>
        </w:rPr>
        <w:t xml:space="preserve"> Inventory (</w:t>
      </w:r>
      <w:r w:rsidR="00F463B4">
        <w:t>PLVI).</w:t>
      </w:r>
      <w:bookmarkEnd w:id="77"/>
    </w:p>
    <w:p w:rsidR="00B32793" w:rsidRPr="00336539" w:rsidRDefault="00B32793" w:rsidP="00B32793">
      <w:pPr>
        <w:rPr>
          <w:b/>
        </w:rPr>
      </w:pPr>
    </w:p>
    <w:p w:rsidR="007E4256" w:rsidRDefault="007E4256" w:rsidP="007A15BD">
      <w:pPr>
        <w:pStyle w:val="Caption"/>
      </w:pPr>
      <w:bookmarkStart w:id="78" w:name="_Ref400715859"/>
      <w:bookmarkStart w:id="79" w:name="_Toc422725271"/>
      <w:r>
        <w:t xml:space="preserve">Table </w:t>
      </w:r>
      <w:r w:rsidR="00697D0C">
        <w:fldChar w:fldCharType="begin"/>
      </w:r>
      <w:r w:rsidR="00697D0C">
        <w:instrText xml:space="preserve"> SEQ Table \* ARABIC </w:instrText>
      </w:r>
      <w:r w:rsidR="00697D0C">
        <w:fldChar w:fldCharType="separate"/>
      </w:r>
      <w:r w:rsidR="00FD1C78">
        <w:rPr>
          <w:noProof/>
        </w:rPr>
        <w:t>8</w:t>
      </w:r>
      <w:r w:rsidR="00697D0C">
        <w:rPr>
          <w:noProof/>
        </w:rPr>
        <w:fldChar w:fldCharType="end"/>
      </w:r>
      <w:bookmarkEnd w:id="78"/>
      <w:r w:rsidRPr="007E4256">
        <w:t xml:space="preserve"> </w:t>
      </w:r>
      <w:r w:rsidR="00471A4C">
        <w:t>Definition</w:t>
      </w:r>
      <w:r w:rsidR="00AF2716">
        <w:t>s</w:t>
      </w:r>
      <w:r w:rsidR="00471A4C">
        <w:t xml:space="preserve"> of </w:t>
      </w:r>
      <w:r w:rsidR="00AF2716">
        <w:t xml:space="preserve">the </w:t>
      </w:r>
      <w:r w:rsidR="00471A4C">
        <w:t>v</w:t>
      </w:r>
      <w:r>
        <w:t>egetation t</w:t>
      </w:r>
      <w:r w:rsidRPr="00EC7D6D">
        <w:t>ypes</w:t>
      </w:r>
      <w:r>
        <w:t xml:space="preserve"> derived from </w:t>
      </w:r>
      <w:r w:rsidR="006048BF">
        <w:t xml:space="preserve">the </w:t>
      </w:r>
      <w:r w:rsidR="006048BF">
        <w:rPr>
          <w:rStyle w:val="st"/>
        </w:rPr>
        <w:t xml:space="preserve">Primary Land and </w:t>
      </w:r>
      <w:r w:rsidR="006048BF" w:rsidRPr="00796FA6">
        <w:rPr>
          <w:rStyle w:val="st"/>
        </w:rPr>
        <w:t>Vegetation</w:t>
      </w:r>
      <w:r w:rsidR="006048BF">
        <w:rPr>
          <w:rStyle w:val="st"/>
        </w:rPr>
        <w:t xml:space="preserve"> Inventory (</w:t>
      </w:r>
      <w:r>
        <w:t>PLVI</w:t>
      </w:r>
      <w:r w:rsidR="006048BF">
        <w:t>)</w:t>
      </w:r>
      <w:r w:rsidR="00D82DC6">
        <w:t>.</w:t>
      </w:r>
      <w:bookmarkEnd w:id="79"/>
    </w:p>
    <w:p w:rsidR="005D2D81" w:rsidRPr="005D2D81" w:rsidRDefault="005D2D81" w:rsidP="005D2D81"/>
    <w:tbl>
      <w:tblPr>
        <w:tblW w:w="8925" w:type="dxa"/>
        <w:tblInd w:w="93" w:type="dxa"/>
        <w:tblLook w:val="04A0" w:firstRow="1" w:lastRow="0" w:firstColumn="1" w:lastColumn="0" w:noHBand="0" w:noVBand="1"/>
      </w:tblPr>
      <w:tblGrid>
        <w:gridCol w:w="1983"/>
        <w:gridCol w:w="6942"/>
      </w:tblGrid>
      <w:tr w:rsidR="00B32793" w:rsidRPr="005D2D81" w:rsidTr="00855E45">
        <w:trPr>
          <w:trHeight w:val="246"/>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793" w:rsidRPr="005D2D81" w:rsidRDefault="00B32793" w:rsidP="00855E45">
            <w:pPr>
              <w:rPr>
                <w:b/>
                <w:bCs/>
                <w:color w:val="000000"/>
              </w:rPr>
            </w:pPr>
            <w:r w:rsidRPr="005D2D81">
              <w:rPr>
                <w:b/>
                <w:bCs/>
                <w:color w:val="000000"/>
              </w:rPr>
              <w:t>Vegetation Type</w:t>
            </w:r>
          </w:p>
        </w:tc>
        <w:tc>
          <w:tcPr>
            <w:tcW w:w="6942" w:type="dxa"/>
            <w:tcBorders>
              <w:top w:val="single" w:sz="4" w:space="0" w:color="auto"/>
              <w:left w:val="nil"/>
              <w:bottom w:val="single" w:sz="4" w:space="0" w:color="auto"/>
              <w:right w:val="single" w:sz="4" w:space="0" w:color="auto"/>
            </w:tcBorders>
            <w:shd w:val="clear" w:color="auto" w:fill="auto"/>
            <w:vAlign w:val="bottom"/>
            <w:hideMark/>
          </w:tcPr>
          <w:p w:rsidR="00B32793" w:rsidRPr="005D2D81" w:rsidRDefault="00B32793" w:rsidP="00855E45">
            <w:pPr>
              <w:rPr>
                <w:b/>
                <w:bCs/>
                <w:color w:val="000000"/>
              </w:rPr>
            </w:pPr>
            <w:r w:rsidRPr="005D2D81">
              <w:rPr>
                <w:b/>
                <w:bCs/>
                <w:color w:val="000000"/>
              </w:rPr>
              <w:t>Description</w:t>
            </w:r>
          </w:p>
        </w:tc>
      </w:tr>
      <w:tr w:rsidR="00B32793" w:rsidRPr="005D2D81" w:rsidTr="005D2D81">
        <w:trPr>
          <w:trHeight w:val="738"/>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Pine</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 xml:space="preserve">Coniferous Percent 1  &gt; 80% and Leading Species 1 in (P, Pl, Pa, </w:t>
            </w:r>
            <w:proofErr w:type="spellStart"/>
            <w:r w:rsidRPr="005D2D81">
              <w:rPr>
                <w:color w:val="000000"/>
              </w:rPr>
              <w:t>Pj</w:t>
            </w:r>
            <w:proofErr w:type="spellEnd"/>
            <w:r w:rsidRPr="005D2D81">
              <w:rPr>
                <w:color w:val="000000"/>
              </w:rPr>
              <w:t>, Pf) and Site Type 1 are forested (FT), Treed wetland (WT) or Treed Fens (TF)</w:t>
            </w:r>
          </w:p>
        </w:tc>
      </w:tr>
      <w:tr w:rsidR="00B32793" w:rsidRPr="005D2D81" w:rsidTr="005D2D81">
        <w:trPr>
          <w:trHeight w:val="738"/>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Black spruce</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Coniferous Percent 1  &gt; 80% and Leading Species 1 is Black Spruce (</w:t>
            </w:r>
            <w:proofErr w:type="spellStart"/>
            <w:r w:rsidRPr="005D2D81">
              <w:rPr>
                <w:color w:val="000000"/>
              </w:rPr>
              <w:t>Sb</w:t>
            </w:r>
            <w:proofErr w:type="spellEnd"/>
            <w:r w:rsidRPr="005D2D81">
              <w:rPr>
                <w:color w:val="000000"/>
              </w:rPr>
              <w:t>) and Site Type 1 are forested (FT), Treed wetland (WT) or Treed Fens (TF)</w:t>
            </w:r>
          </w:p>
        </w:tc>
      </w:tr>
      <w:tr w:rsidR="00B32793" w:rsidRPr="005D2D81" w:rsidTr="005D2D81">
        <w:trPr>
          <w:trHeight w:val="738"/>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White spruce</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Coniferous Percent 1  &gt; 80% and Leading Species 1 is White Spruce (</w:t>
            </w:r>
            <w:proofErr w:type="spellStart"/>
            <w:r w:rsidRPr="005D2D81">
              <w:rPr>
                <w:color w:val="000000"/>
              </w:rPr>
              <w:t>Sw</w:t>
            </w:r>
            <w:proofErr w:type="spellEnd"/>
            <w:r w:rsidRPr="005D2D81">
              <w:rPr>
                <w:color w:val="000000"/>
              </w:rPr>
              <w:t>) and Site Type 1 are forested (FT), Treed wetland (WT) or Treed Fens (TF)</w:t>
            </w:r>
          </w:p>
        </w:tc>
      </w:tr>
      <w:tr w:rsidR="00B32793" w:rsidRPr="005D2D81" w:rsidTr="005D2D81">
        <w:trPr>
          <w:trHeight w:val="738"/>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Fir</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Coniferous Percent 1  &gt; 80% and Leading Species 1 in (</w:t>
            </w:r>
            <w:proofErr w:type="spellStart"/>
            <w:r w:rsidRPr="005D2D81">
              <w:rPr>
                <w:color w:val="000000"/>
              </w:rPr>
              <w:t>Fa</w:t>
            </w:r>
            <w:proofErr w:type="spellEnd"/>
            <w:r w:rsidRPr="005D2D81">
              <w:rPr>
                <w:color w:val="000000"/>
              </w:rPr>
              <w:t xml:space="preserve">, </w:t>
            </w:r>
            <w:proofErr w:type="spellStart"/>
            <w:r w:rsidRPr="005D2D81">
              <w:rPr>
                <w:color w:val="000000"/>
              </w:rPr>
              <w:t>Fb</w:t>
            </w:r>
            <w:proofErr w:type="spellEnd"/>
            <w:r w:rsidRPr="005D2D81">
              <w:rPr>
                <w:color w:val="000000"/>
              </w:rPr>
              <w:t xml:space="preserve">, </w:t>
            </w:r>
            <w:proofErr w:type="spellStart"/>
            <w:r w:rsidRPr="005D2D81">
              <w:rPr>
                <w:color w:val="000000"/>
              </w:rPr>
              <w:t>Fd</w:t>
            </w:r>
            <w:proofErr w:type="spellEnd"/>
            <w:r w:rsidRPr="005D2D81">
              <w:rPr>
                <w:color w:val="000000"/>
              </w:rPr>
              <w:t>) and Site Type 1 are forested (FT), Treed wetland (WT) or Treed Fens (TF)</w:t>
            </w:r>
          </w:p>
        </w:tc>
      </w:tr>
      <w:tr w:rsidR="00B32793" w:rsidRPr="005D2D81" w:rsidTr="005D2D81">
        <w:trPr>
          <w:trHeight w:val="738"/>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Larch</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 xml:space="preserve">Coniferous Percent 1  &gt; 80% and Leading Species 1 in (Lt, La, </w:t>
            </w:r>
            <w:proofErr w:type="spellStart"/>
            <w:r w:rsidRPr="005D2D81">
              <w:rPr>
                <w:color w:val="000000"/>
              </w:rPr>
              <w:t>Lw</w:t>
            </w:r>
            <w:proofErr w:type="spellEnd"/>
            <w:r w:rsidRPr="005D2D81">
              <w:rPr>
                <w:color w:val="000000"/>
              </w:rPr>
              <w:t>) and Site Type 1 are forested (FT), Treed wetland (WT) or Treed Fens (TF)</w:t>
            </w:r>
          </w:p>
        </w:tc>
      </w:tr>
      <w:tr w:rsidR="00B32793" w:rsidRPr="005D2D81" w:rsidTr="005D2D81">
        <w:trPr>
          <w:trHeight w:val="492"/>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Deciduous</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Coniferous Percent 1 ≤ 20% and Site Type 1 are forested (FT), Treed wetland (WT) or Treed Fens (TF)</w:t>
            </w:r>
          </w:p>
        </w:tc>
      </w:tr>
      <w:tr w:rsidR="00B32793" w:rsidRPr="005D2D81" w:rsidTr="005D2D81">
        <w:trPr>
          <w:trHeight w:val="492"/>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proofErr w:type="spellStart"/>
            <w:r w:rsidRPr="005D2D81">
              <w:rPr>
                <w:color w:val="000000"/>
              </w:rPr>
              <w:lastRenderedPageBreak/>
              <w:t>Mixedwood</w:t>
            </w:r>
            <w:proofErr w:type="spellEnd"/>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133774" w:rsidP="00003BC4">
            <w:pPr>
              <w:rPr>
                <w:color w:val="000000"/>
              </w:rPr>
            </w:pPr>
            <w:r>
              <w:rPr>
                <w:color w:val="000000"/>
              </w:rPr>
              <w:t xml:space="preserve">Coniferous Percent 1 &gt; 20% and </w:t>
            </w:r>
            <w:r w:rsidR="00B32793" w:rsidRPr="005D2D81">
              <w:rPr>
                <w:color w:val="000000"/>
              </w:rPr>
              <w:t>≤ 80%, and Site Type 1 are forested (FT), Treed wetland (WT) or Treed Fens (TF)</w:t>
            </w:r>
          </w:p>
        </w:tc>
      </w:tr>
      <w:tr w:rsidR="00B32793" w:rsidRPr="005D2D81" w:rsidTr="005D2D81">
        <w:trPr>
          <w:trHeight w:val="492"/>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EE6081" w:rsidP="005D2D81">
            <w:pPr>
              <w:jc w:val="center"/>
              <w:rPr>
                <w:color w:val="000000"/>
              </w:rPr>
            </w:pPr>
            <w:r>
              <w:rPr>
                <w:color w:val="000000"/>
              </w:rPr>
              <w:t>Shrub</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S</w:t>
            </w:r>
            <w:r w:rsidR="00133774">
              <w:rPr>
                <w:color w:val="000000"/>
              </w:rPr>
              <w:t xml:space="preserve">ite Type 1 are Shrub Bog (WS), </w:t>
            </w:r>
            <w:r w:rsidRPr="005D2D81">
              <w:rPr>
                <w:color w:val="000000"/>
              </w:rPr>
              <w:t>Shrub Fens (SF), Open Shrub (OS), Medial Shrub (MS), or Closed Shrub (CS)</w:t>
            </w:r>
          </w:p>
        </w:tc>
      </w:tr>
      <w:tr w:rsidR="00B32793" w:rsidRPr="005D2D81" w:rsidTr="005D2D81">
        <w:trPr>
          <w:trHeight w:val="492"/>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EE6081" w:rsidP="005D2D81">
            <w:pPr>
              <w:jc w:val="center"/>
              <w:rPr>
                <w:color w:val="000000"/>
              </w:rPr>
            </w:pPr>
            <w:r>
              <w:rPr>
                <w:color w:val="000000"/>
              </w:rPr>
              <w:t>Grass/Herb</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Si</w:t>
            </w:r>
            <w:r w:rsidR="00133774">
              <w:rPr>
                <w:color w:val="000000"/>
              </w:rPr>
              <w:t xml:space="preserve">te Type 1 are Grass Fens (GF), </w:t>
            </w:r>
            <w:r w:rsidRPr="005D2D81">
              <w:rPr>
                <w:color w:val="000000"/>
              </w:rPr>
              <w:t>or Herbaceous Grass (HG)</w:t>
            </w:r>
          </w:p>
        </w:tc>
      </w:tr>
      <w:tr w:rsidR="00B32793" w:rsidRPr="005D2D81" w:rsidTr="005D2D81">
        <w:trPr>
          <w:trHeight w:val="492"/>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Marsh</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Site Type 1 is Marsh (M). Note</w:t>
            </w:r>
            <w:proofErr w:type="gramStart"/>
            <w:r w:rsidRPr="005D2D81">
              <w:rPr>
                <w:color w:val="000000"/>
              </w:rPr>
              <w:t>,</w:t>
            </w:r>
            <w:proofErr w:type="gramEnd"/>
            <w:r w:rsidRPr="005D2D81">
              <w:rPr>
                <w:color w:val="000000"/>
              </w:rPr>
              <w:t xml:space="preserve"> this type is not used for backfilling</w:t>
            </w:r>
            <w:r w:rsidR="006E65D5">
              <w:rPr>
                <w:color w:val="000000"/>
              </w:rPr>
              <w:t>.</w:t>
            </w:r>
          </w:p>
        </w:tc>
      </w:tr>
      <w:tr w:rsidR="00B32793" w:rsidRPr="005D2D81" w:rsidTr="006E65D5">
        <w:trPr>
          <w:trHeight w:val="579"/>
        </w:trPr>
        <w:tc>
          <w:tcPr>
            <w:tcW w:w="1983" w:type="dxa"/>
            <w:tcBorders>
              <w:top w:val="nil"/>
              <w:left w:val="single" w:sz="4" w:space="0" w:color="auto"/>
              <w:bottom w:val="single" w:sz="4" w:space="0" w:color="auto"/>
              <w:right w:val="single" w:sz="4" w:space="0" w:color="auto"/>
            </w:tcBorders>
            <w:shd w:val="clear" w:color="auto" w:fill="auto"/>
            <w:noWrap/>
            <w:vAlign w:val="center"/>
            <w:hideMark/>
          </w:tcPr>
          <w:p w:rsidR="00B32793" w:rsidRPr="005D2D81" w:rsidRDefault="00B32793" w:rsidP="005D2D81">
            <w:pPr>
              <w:jc w:val="center"/>
              <w:rPr>
                <w:color w:val="000000"/>
              </w:rPr>
            </w:pPr>
            <w:r w:rsidRPr="005D2D81">
              <w:rPr>
                <w:color w:val="000000"/>
              </w:rPr>
              <w:t>Swamp</w:t>
            </w:r>
          </w:p>
        </w:tc>
        <w:tc>
          <w:tcPr>
            <w:tcW w:w="6942" w:type="dxa"/>
            <w:tcBorders>
              <w:top w:val="nil"/>
              <w:left w:val="nil"/>
              <w:bottom w:val="single" w:sz="4" w:space="0" w:color="auto"/>
              <w:right w:val="single" w:sz="4" w:space="0" w:color="auto"/>
            </w:tcBorders>
            <w:shd w:val="clear" w:color="auto" w:fill="auto"/>
            <w:vAlign w:val="center"/>
            <w:hideMark/>
          </w:tcPr>
          <w:p w:rsidR="00B32793" w:rsidRPr="005D2D81" w:rsidRDefault="00B32793" w:rsidP="00003BC4">
            <w:pPr>
              <w:rPr>
                <w:color w:val="000000"/>
              </w:rPr>
            </w:pPr>
            <w:r w:rsidRPr="005D2D81">
              <w:rPr>
                <w:color w:val="000000"/>
              </w:rPr>
              <w:t>Site Type 1 is Swamp (SW). Note</w:t>
            </w:r>
            <w:proofErr w:type="gramStart"/>
            <w:r w:rsidRPr="005D2D81">
              <w:rPr>
                <w:color w:val="000000"/>
              </w:rPr>
              <w:t>,</w:t>
            </w:r>
            <w:proofErr w:type="gramEnd"/>
            <w:r w:rsidRPr="005D2D81">
              <w:rPr>
                <w:color w:val="000000"/>
              </w:rPr>
              <w:t xml:space="preserve"> this type is not used for</w:t>
            </w:r>
            <w:r w:rsidR="000102C4">
              <w:rPr>
                <w:color w:val="000000"/>
              </w:rPr>
              <w:t xml:space="preserve"> backfilling.</w:t>
            </w:r>
          </w:p>
        </w:tc>
      </w:tr>
      <w:tr w:rsidR="006E65D5" w:rsidRPr="005D2D81" w:rsidTr="006E65D5">
        <w:trPr>
          <w:trHeight w:val="579"/>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5D5" w:rsidRPr="005D2D81" w:rsidRDefault="006E65D5" w:rsidP="005D2D81">
            <w:pPr>
              <w:jc w:val="center"/>
              <w:rPr>
                <w:color w:val="000000"/>
              </w:rPr>
            </w:pPr>
            <w:r>
              <w:rPr>
                <w:color w:val="000000"/>
              </w:rPr>
              <w:t>Rock</w:t>
            </w:r>
          </w:p>
        </w:tc>
        <w:tc>
          <w:tcPr>
            <w:tcW w:w="6942" w:type="dxa"/>
            <w:tcBorders>
              <w:top w:val="single" w:sz="4" w:space="0" w:color="auto"/>
              <w:left w:val="nil"/>
              <w:bottom w:val="single" w:sz="4" w:space="0" w:color="auto"/>
              <w:right w:val="single" w:sz="4" w:space="0" w:color="auto"/>
            </w:tcBorders>
            <w:shd w:val="clear" w:color="auto" w:fill="auto"/>
            <w:vAlign w:val="center"/>
          </w:tcPr>
          <w:p w:rsidR="006E65D5" w:rsidRPr="005D2D81" w:rsidRDefault="006E65D5" w:rsidP="00003BC4">
            <w:pPr>
              <w:rPr>
                <w:color w:val="000000"/>
              </w:rPr>
            </w:pPr>
            <w:r>
              <w:rPr>
                <w:color w:val="000000"/>
              </w:rPr>
              <w:t>Site Type 1 is Rock</w:t>
            </w:r>
            <w:r w:rsidRPr="005D2D81">
              <w:rPr>
                <w:color w:val="000000"/>
              </w:rPr>
              <w:t xml:space="preserve"> (</w:t>
            </w:r>
            <w:r>
              <w:rPr>
                <w:color w:val="000000"/>
              </w:rPr>
              <w:t>N</w:t>
            </w:r>
            <w:r w:rsidRPr="005D2D81">
              <w:rPr>
                <w:color w:val="000000"/>
              </w:rPr>
              <w:t>M</w:t>
            </w:r>
            <w:r>
              <w:rPr>
                <w:color w:val="000000"/>
              </w:rPr>
              <w:t>R).</w:t>
            </w:r>
          </w:p>
        </w:tc>
      </w:tr>
      <w:tr w:rsidR="006E65D5" w:rsidRPr="005D2D81" w:rsidTr="006E65D5">
        <w:trPr>
          <w:trHeight w:val="579"/>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5D5" w:rsidRDefault="006E65D5" w:rsidP="005D2D81">
            <w:pPr>
              <w:jc w:val="center"/>
              <w:rPr>
                <w:color w:val="000000"/>
              </w:rPr>
            </w:pPr>
            <w:r>
              <w:rPr>
                <w:color w:val="000000"/>
              </w:rPr>
              <w:t>Sand</w:t>
            </w:r>
          </w:p>
        </w:tc>
        <w:tc>
          <w:tcPr>
            <w:tcW w:w="6942" w:type="dxa"/>
            <w:tcBorders>
              <w:top w:val="single" w:sz="4" w:space="0" w:color="auto"/>
              <w:left w:val="nil"/>
              <w:bottom w:val="single" w:sz="4" w:space="0" w:color="auto"/>
              <w:right w:val="single" w:sz="4" w:space="0" w:color="auto"/>
            </w:tcBorders>
            <w:shd w:val="clear" w:color="auto" w:fill="auto"/>
            <w:vAlign w:val="center"/>
          </w:tcPr>
          <w:p w:rsidR="006E65D5" w:rsidRDefault="006E65D5" w:rsidP="00003BC4">
            <w:pPr>
              <w:rPr>
                <w:color w:val="000000"/>
              </w:rPr>
            </w:pPr>
            <w:r>
              <w:rPr>
                <w:color w:val="000000"/>
              </w:rPr>
              <w:t>Site Type 1 is Sand</w:t>
            </w:r>
            <w:r w:rsidRPr="005D2D81">
              <w:rPr>
                <w:color w:val="000000"/>
              </w:rPr>
              <w:t xml:space="preserve"> (</w:t>
            </w:r>
            <w:r>
              <w:rPr>
                <w:color w:val="000000"/>
              </w:rPr>
              <w:t>N</w:t>
            </w:r>
            <w:r w:rsidRPr="005D2D81">
              <w:rPr>
                <w:color w:val="000000"/>
              </w:rPr>
              <w:t>M</w:t>
            </w:r>
            <w:r>
              <w:rPr>
                <w:color w:val="000000"/>
              </w:rPr>
              <w:t>S).</w:t>
            </w:r>
          </w:p>
        </w:tc>
      </w:tr>
      <w:tr w:rsidR="006E65D5" w:rsidRPr="005D2D81" w:rsidTr="006E65D5">
        <w:trPr>
          <w:trHeight w:val="579"/>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5D5" w:rsidRDefault="006E65D5" w:rsidP="005D2D81">
            <w:pPr>
              <w:jc w:val="center"/>
              <w:rPr>
                <w:color w:val="000000"/>
              </w:rPr>
            </w:pPr>
            <w:r>
              <w:rPr>
                <w:color w:val="000000"/>
              </w:rPr>
              <w:t>Ice</w:t>
            </w:r>
          </w:p>
        </w:tc>
        <w:tc>
          <w:tcPr>
            <w:tcW w:w="6942" w:type="dxa"/>
            <w:tcBorders>
              <w:top w:val="single" w:sz="4" w:space="0" w:color="auto"/>
              <w:left w:val="nil"/>
              <w:bottom w:val="single" w:sz="4" w:space="0" w:color="auto"/>
              <w:right w:val="single" w:sz="4" w:space="0" w:color="auto"/>
            </w:tcBorders>
            <w:shd w:val="clear" w:color="auto" w:fill="auto"/>
            <w:vAlign w:val="center"/>
          </w:tcPr>
          <w:p w:rsidR="006E65D5" w:rsidRDefault="006E65D5" w:rsidP="00003BC4">
            <w:pPr>
              <w:rPr>
                <w:color w:val="000000"/>
              </w:rPr>
            </w:pPr>
            <w:r>
              <w:rPr>
                <w:color w:val="000000"/>
              </w:rPr>
              <w:t>Site Type 1 is Ice</w:t>
            </w:r>
            <w:r w:rsidRPr="005D2D81">
              <w:rPr>
                <w:color w:val="000000"/>
              </w:rPr>
              <w:t xml:space="preserve"> (</w:t>
            </w:r>
            <w:r>
              <w:rPr>
                <w:color w:val="000000"/>
              </w:rPr>
              <w:t>N</w:t>
            </w:r>
            <w:r w:rsidRPr="005D2D81">
              <w:rPr>
                <w:color w:val="000000"/>
              </w:rPr>
              <w:t>M</w:t>
            </w:r>
            <w:r>
              <w:rPr>
                <w:color w:val="000000"/>
              </w:rPr>
              <w:t>I).</w:t>
            </w:r>
          </w:p>
        </w:tc>
      </w:tr>
      <w:tr w:rsidR="006E65D5" w:rsidRPr="005D2D81" w:rsidTr="006E65D5">
        <w:trPr>
          <w:trHeight w:val="579"/>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65D5" w:rsidRDefault="006E65D5" w:rsidP="005D2D81">
            <w:pPr>
              <w:jc w:val="center"/>
              <w:rPr>
                <w:color w:val="000000"/>
              </w:rPr>
            </w:pPr>
            <w:r>
              <w:rPr>
                <w:color w:val="000000"/>
              </w:rPr>
              <w:t>Water</w:t>
            </w:r>
          </w:p>
        </w:tc>
        <w:tc>
          <w:tcPr>
            <w:tcW w:w="6942" w:type="dxa"/>
            <w:tcBorders>
              <w:top w:val="single" w:sz="4" w:space="0" w:color="auto"/>
              <w:left w:val="nil"/>
              <w:bottom w:val="single" w:sz="4" w:space="0" w:color="auto"/>
              <w:right w:val="single" w:sz="4" w:space="0" w:color="auto"/>
            </w:tcBorders>
            <w:shd w:val="clear" w:color="auto" w:fill="auto"/>
            <w:vAlign w:val="center"/>
          </w:tcPr>
          <w:p w:rsidR="006E65D5" w:rsidRDefault="006E65D5" w:rsidP="00003BC4">
            <w:pPr>
              <w:rPr>
                <w:color w:val="000000"/>
              </w:rPr>
            </w:pPr>
            <w:r>
              <w:rPr>
                <w:color w:val="000000"/>
              </w:rPr>
              <w:t>Site Type 1 is Water (NW</w:t>
            </w:r>
            <w:r w:rsidRPr="005D2D81">
              <w:rPr>
                <w:color w:val="000000"/>
              </w:rPr>
              <w:t>)</w:t>
            </w:r>
            <w:r>
              <w:rPr>
                <w:color w:val="000000"/>
              </w:rPr>
              <w:t xml:space="preserve"> and</w:t>
            </w:r>
            <w:r w:rsidR="00363318">
              <w:rPr>
                <w:color w:val="000000"/>
              </w:rPr>
              <w:t xml:space="preserve"> SitePct1 &gt;=8. Note</w:t>
            </w:r>
            <w:proofErr w:type="gramStart"/>
            <w:r w:rsidR="00363318">
              <w:rPr>
                <w:color w:val="000000"/>
              </w:rPr>
              <w:t>,</w:t>
            </w:r>
            <w:proofErr w:type="gramEnd"/>
            <w:r w:rsidR="00363318">
              <w:rPr>
                <w:color w:val="000000"/>
              </w:rPr>
              <w:t xml:space="preserve"> Water</w:t>
            </w:r>
            <w:r w:rsidRPr="005D2D81">
              <w:rPr>
                <w:color w:val="000000"/>
              </w:rPr>
              <w:t xml:space="preserve"> is not used for</w:t>
            </w:r>
            <w:r>
              <w:rPr>
                <w:color w:val="000000"/>
              </w:rPr>
              <w:t xml:space="preserve"> backfilling.</w:t>
            </w:r>
          </w:p>
        </w:tc>
      </w:tr>
    </w:tbl>
    <w:p w:rsidR="00B32793" w:rsidRPr="007F63B9" w:rsidRDefault="00B32793" w:rsidP="00B32793"/>
    <w:p w:rsidR="00970E51" w:rsidRPr="007F63B9" w:rsidRDefault="00970E51" w:rsidP="00B32793"/>
    <w:p w:rsidR="00B32793" w:rsidRPr="007F63B9" w:rsidRDefault="00970E51" w:rsidP="00B32793">
      <w:pPr>
        <w:rPr>
          <w:color w:val="000000"/>
        </w:rPr>
      </w:pPr>
      <w:r w:rsidRPr="007F63B9">
        <w:t xml:space="preserve">The Origin </w:t>
      </w:r>
      <w:r w:rsidR="00273AD4">
        <w:t>Y</w:t>
      </w:r>
      <w:r w:rsidRPr="007F63B9">
        <w:t>ear</w:t>
      </w:r>
      <w:r w:rsidR="001C6D41" w:rsidRPr="007F63B9">
        <w:t xml:space="preserve"> </w:t>
      </w:r>
      <w:r w:rsidR="00273AD4">
        <w:t>wa</w:t>
      </w:r>
      <w:r w:rsidR="001C6D41" w:rsidRPr="007F63B9">
        <w:t xml:space="preserve">s derived from the </w:t>
      </w:r>
      <w:r w:rsidR="00BF3271">
        <w:t>f</w:t>
      </w:r>
      <w:r w:rsidR="001C6D41" w:rsidRPr="0049309E">
        <w:t>ield</w:t>
      </w:r>
      <w:r w:rsidRPr="003B7EB6">
        <w:t>s</w:t>
      </w:r>
      <w:r w:rsidR="00B32793" w:rsidRPr="00776B7F">
        <w:t xml:space="preserve"> Disturbance Year 1, Pioneering Succession Stage 1, and Serial Succession Stage 1. </w:t>
      </w:r>
      <w:r w:rsidR="001C6D41" w:rsidRPr="007F63B9">
        <w:t>I</w:t>
      </w:r>
      <w:r w:rsidR="00BF3271" w:rsidRPr="007F63B9">
        <w:t>f</w:t>
      </w:r>
      <w:r w:rsidR="00B32793" w:rsidRPr="007F63B9">
        <w:t xml:space="preserve"> </w:t>
      </w:r>
      <w:r w:rsidR="00AE37F8">
        <w:t xml:space="preserve">the </w:t>
      </w:r>
      <w:r w:rsidR="00BF3271">
        <w:t>f</w:t>
      </w:r>
      <w:r w:rsidR="001C6D41" w:rsidRPr="0049309E">
        <w:t xml:space="preserve">ield </w:t>
      </w:r>
      <w:r w:rsidR="00AE37F8">
        <w:t>“</w:t>
      </w:r>
      <w:r w:rsidR="00B32793" w:rsidRPr="003B7EB6">
        <w:t>Disturbance P</w:t>
      </w:r>
      <w:r w:rsidR="00B32793" w:rsidRPr="00776B7F">
        <w:t>ercent</w:t>
      </w:r>
      <w:r w:rsidR="00B32793" w:rsidRPr="007F63B9">
        <w:t xml:space="preserve"> 1</w:t>
      </w:r>
      <w:r w:rsidR="00AE37F8">
        <w:t>”</w:t>
      </w:r>
      <w:r w:rsidR="00B32793" w:rsidRPr="007F63B9">
        <w:t xml:space="preserve"> </w:t>
      </w:r>
      <w:r w:rsidR="00AE37F8">
        <w:t xml:space="preserve">was </w:t>
      </w:r>
      <w:r w:rsidR="00B32793" w:rsidRPr="007F63B9">
        <w:rPr>
          <w:color w:val="000000"/>
        </w:rPr>
        <w:t xml:space="preserve">≥ 80%, </w:t>
      </w:r>
      <w:r w:rsidR="001C6D41" w:rsidRPr="007F63B9">
        <w:rPr>
          <w:color w:val="000000"/>
        </w:rPr>
        <w:t xml:space="preserve">the </w:t>
      </w:r>
      <w:r w:rsidR="008B7BBF">
        <w:rPr>
          <w:color w:val="000000"/>
        </w:rPr>
        <w:t>O</w:t>
      </w:r>
      <w:r w:rsidR="001C6D41" w:rsidRPr="007F63B9">
        <w:rPr>
          <w:color w:val="000000"/>
        </w:rPr>
        <w:t xml:space="preserve">rigin </w:t>
      </w:r>
      <w:r w:rsidR="008B7BBF">
        <w:rPr>
          <w:color w:val="000000"/>
        </w:rPr>
        <w:t>Y</w:t>
      </w:r>
      <w:r w:rsidR="001C6D41" w:rsidRPr="007F63B9">
        <w:rPr>
          <w:color w:val="000000"/>
        </w:rPr>
        <w:t xml:space="preserve">ear </w:t>
      </w:r>
      <w:r w:rsidR="008B7BBF">
        <w:rPr>
          <w:color w:val="000000"/>
        </w:rPr>
        <w:t>wa</w:t>
      </w:r>
      <w:r w:rsidR="001C6D41" w:rsidRPr="007F63B9">
        <w:rPr>
          <w:color w:val="000000"/>
        </w:rPr>
        <w:t>s copied from</w:t>
      </w:r>
      <w:r w:rsidR="00B32793" w:rsidRPr="007F63B9">
        <w:rPr>
          <w:color w:val="000000"/>
        </w:rPr>
        <w:t xml:space="preserve"> </w:t>
      </w:r>
      <w:r w:rsidR="008B7BBF">
        <w:rPr>
          <w:color w:val="000000"/>
        </w:rPr>
        <w:t xml:space="preserve">the </w:t>
      </w:r>
      <w:r w:rsidR="00BF3271">
        <w:rPr>
          <w:color w:val="000000"/>
        </w:rPr>
        <w:t>f</w:t>
      </w:r>
      <w:r w:rsidR="001C6D41" w:rsidRPr="007F63B9">
        <w:rPr>
          <w:color w:val="000000"/>
        </w:rPr>
        <w:t xml:space="preserve">ield </w:t>
      </w:r>
      <w:r w:rsidR="00AE37F8">
        <w:rPr>
          <w:color w:val="000000"/>
        </w:rPr>
        <w:t>“</w:t>
      </w:r>
      <w:r w:rsidR="00B32793" w:rsidRPr="007F63B9">
        <w:rPr>
          <w:color w:val="000000"/>
        </w:rPr>
        <w:t>Disturbance Year 1</w:t>
      </w:r>
      <w:r w:rsidR="00AE37F8">
        <w:rPr>
          <w:color w:val="000000"/>
        </w:rPr>
        <w:t>”</w:t>
      </w:r>
      <w:r w:rsidR="00B32793" w:rsidRPr="007F63B9">
        <w:rPr>
          <w:color w:val="000000"/>
        </w:rPr>
        <w:t xml:space="preserve">. The </w:t>
      </w:r>
      <w:r w:rsidR="008B7BBF">
        <w:rPr>
          <w:color w:val="000000"/>
        </w:rPr>
        <w:t>O</w:t>
      </w:r>
      <w:r w:rsidR="001C6D41" w:rsidRPr="007F63B9">
        <w:rPr>
          <w:color w:val="000000"/>
        </w:rPr>
        <w:t xml:space="preserve">rigin </w:t>
      </w:r>
      <w:r w:rsidR="008B7BBF">
        <w:rPr>
          <w:color w:val="000000"/>
        </w:rPr>
        <w:t>Y</w:t>
      </w:r>
      <w:r w:rsidR="001C6D41" w:rsidRPr="007F63B9">
        <w:rPr>
          <w:color w:val="000000"/>
        </w:rPr>
        <w:t>ear</w:t>
      </w:r>
      <w:r w:rsidR="008B7BBF">
        <w:rPr>
          <w:color w:val="000000"/>
        </w:rPr>
        <w:t>s</w:t>
      </w:r>
      <w:r w:rsidR="00B32793" w:rsidRPr="007F63B9">
        <w:rPr>
          <w:color w:val="000000"/>
        </w:rPr>
        <w:t xml:space="preserve"> </w:t>
      </w:r>
      <w:r w:rsidR="008B7BBF">
        <w:rPr>
          <w:color w:val="000000"/>
        </w:rPr>
        <w:t>for</w:t>
      </w:r>
      <w:r w:rsidR="00B32793" w:rsidRPr="007F63B9">
        <w:rPr>
          <w:color w:val="000000"/>
        </w:rPr>
        <w:t xml:space="preserve"> the remaining polygons </w:t>
      </w:r>
      <w:r w:rsidR="008B7BBF">
        <w:rPr>
          <w:color w:val="000000"/>
        </w:rPr>
        <w:t>we</w:t>
      </w:r>
      <w:r w:rsidR="00B32793" w:rsidRPr="007F63B9">
        <w:rPr>
          <w:color w:val="000000"/>
        </w:rPr>
        <w:t xml:space="preserve">re then </w:t>
      </w:r>
      <w:r w:rsidR="001C6D41" w:rsidRPr="007F63B9">
        <w:rPr>
          <w:color w:val="000000"/>
        </w:rPr>
        <w:t>generated</w:t>
      </w:r>
      <w:r w:rsidR="00B32793" w:rsidRPr="007F63B9">
        <w:rPr>
          <w:color w:val="000000"/>
        </w:rPr>
        <w:t xml:space="preserve"> </w:t>
      </w:r>
      <w:r w:rsidR="008B7BBF">
        <w:rPr>
          <w:color w:val="000000"/>
        </w:rPr>
        <w:t>from</w:t>
      </w:r>
      <w:r w:rsidR="00B32793" w:rsidRPr="007F63B9">
        <w:rPr>
          <w:color w:val="000000"/>
        </w:rPr>
        <w:t xml:space="preserve"> the </w:t>
      </w:r>
      <w:r w:rsidR="001C6D41" w:rsidRPr="007F63B9">
        <w:rPr>
          <w:color w:val="000000"/>
        </w:rPr>
        <w:t xml:space="preserve">field </w:t>
      </w:r>
      <w:r w:rsidR="00334BEA">
        <w:rPr>
          <w:color w:val="000000"/>
        </w:rPr>
        <w:t>“</w:t>
      </w:r>
      <w:r w:rsidR="00B32793" w:rsidRPr="007F63B9">
        <w:rPr>
          <w:color w:val="000000"/>
        </w:rPr>
        <w:t>Pioneering Succession Stage</w:t>
      </w:r>
      <w:r w:rsidR="00334BEA">
        <w:rPr>
          <w:color w:val="000000"/>
        </w:rPr>
        <w:t xml:space="preserve"> </w:t>
      </w:r>
      <w:r w:rsidR="00B32793" w:rsidRPr="007F63B9">
        <w:rPr>
          <w:color w:val="000000"/>
        </w:rPr>
        <w:t>1</w:t>
      </w:r>
      <w:r w:rsidR="00334BEA">
        <w:rPr>
          <w:color w:val="000000"/>
        </w:rPr>
        <w:t>”</w:t>
      </w:r>
      <w:r w:rsidR="00B32793" w:rsidRPr="007F63B9">
        <w:rPr>
          <w:color w:val="000000"/>
        </w:rPr>
        <w:t xml:space="preserve">, or </w:t>
      </w:r>
      <w:r w:rsidR="008B7BBF">
        <w:rPr>
          <w:color w:val="000000"/>
        </w:rPr>
        <w:t xml:space="preserve">the </w:t>
      </w:r>
      <w:r w:rsidR="001C6D41" w:rsidRPr="007F63B9">
        <w:rPr>
          <w:color w:val="000000"/>
        </w:rPr>
        <w:t xml:space="preserve">field </w:t>
      </w:r>
      <w:r w:rsidR="00334BEA">
        <w:rPr>
          <w:color w:val="000000"/>
        </w:rPr>
        <w:t>“</w:t>
      </w:r>
      <w:proofErr w:type="spellStart"/>
      <w:r w:rsidR="00B32793" w:rsidRPr="007F63B9">
        <w:rPr>
          <w:color w:val="000000"/>
        </w:rPr>
        <w:t>Seral</w:t>
      </w:r>
      <w:proofErr w:type="spellEnd"/>
      <w:r w:rsidR="00B32793" w:rsidRPr="007F63B9">
        <w:rPr>
          <w:color w:val="000000"/>
        </w:rPr>
        <w:t xml:space="preserve"> Succession Stage</w:t>
      </w:r>
      <w:r w:rsidR="00334BEA">
        <w:rPr>
          <w:color w:val="000000"/>
        </w:rPr>
        <w:t xml:space="preserve"> </w:t>
      </w:r>
      <w:r w:rsidR="00B32793" w:rsidRPr="007F63B9">
        <w:rPr>
          <w:color w:val="000000"/>
        </w:rPr>
        <w:t>1</w:t>
      </w:r>
      <w:r w:rsidR="00334BEA">
        <w:rPr>
          <w:color w:val="000000"/>
        </w:rPr>
        <w:t>”</w:t>
      </w:r>
      <w:r w:rsidR="00B32793" w:rsidRPr="007F63B9">
        <w:rPr>
          <w:color w:val="000000"/>
        </w:rPr>
        <w:t>, a</w:t>
      </w:r>
      <w:r w:rsidR="001C6D41" w:rsidRPr="007F63B9">
        <w:rPr>
          <w:color w:val="000000"/>
        </w:rPr>
        <w:t xml:space="preserve">ccording to the rules in </w:t>
      </w:r>
      <w:r w:rsidR="00316A04">
        <w:rPr>
          <w:color w:val="000000"/>
        </w:rPr>
        <w:fldChar w:fldCharType="begin"/>
      </w:r>
      <w:r w:rsidR="00316A04">
        <w:rPr>
          <w:color w:val="000000"/>
        </w:rPr>
        <w:instrText xml:space="preserve"> REF _Ref276023541 \h </w:instrText>
      </w:r>
      <w:r w:rsidR="00316A04">
        <w:rPr>
          <w:color w:val="000000"/>
        </w:rPr>
      </w:r>
      <w:r w:rsidR="00316A04">
        <w:rPr>
          <w:color w:val="000000"/>
        </w:rPr>
        <w:fldChar w:fldCharType="separate"/>
      </w:r>
      <w:r w:rsidR="00490531">
        <w:t xml:space="preserve">Table </w:t>
      </w:r>
      <w:r w:rsidR="00490531">
        <w:rPr>
          <w:noProof/>
        </w:rPr>
        <w:t>9</w:t>
      </w:r>
      <w:r w:rsidR="00316A04">
        <w:rPr>
          <w:color w:val="000000"/>
        </w:rPr>
        <w:fldChar w:fldCharType="end"/>
      </w:r>
      <w:r w:rsidR="00316A04">
        <w:rPr>
          <w:color w:val="000000"/>
        </w:rPr>
        <w:t xml:space="preserve"> and </w:t>
      </w:r>
      <w:r w:rsidR="00316A04">
        <w:rPr>
          <w:color w:val="000000"/>
        </w:rPr>
        <w:fldChar w:fldCharType="begin"/>
      </w:r>
      <w:r w:rsidR="00316A04">
        <w:rPr>
          <w:color w:val="000000"/>
        </w:rPr>
        <w:instrText xml:space="preserve"> REF _Ref276023551 \h </w:instrText>
      </w:r>
      <w:r w:rsidR="00316A04">
        <w:rPr>
          <w:color w:val="000000"/>
        </w:rPr>
      </w:r>
      <w:r w:rsidR="00316A04">
        <w:rPr>
          <w:color w:val="000000"/>
        </w:rPr>
        <w:fldChar w:fldCharType="separate"/>
      </w:r>
      <w:r w:rsidR="00490531">
        <w:t xml:space="preserve">Table </w:t>
      </w:r>
      <w:r w:rsidR="00490531">
        <w:rPr>
          <w:noProof/>
        </w:rPr>
        <w:t>10</w:t>
      </w:r>
      <w:r w:rsidR="00316A04">
        <w:rPr>
          <w:color w:val="000000"/>
        </w:rPr>
        <w:fldChar w:fldCharType="end"/>
      </w:r>
      <w:r w:rsidR="00B32793" w:rsidRPr="007F63B9">
        <w:rPr>
          <w:color w:val="000000"/>
        </w:rPr>
        <w:t>.</w:t>
      </w:r>
    </w:p>
    <w:p w:rsidR="00B32793" w:rsidRPr="0049309E" w:rsidRDefault="00B32793" w:rsidP="00B32793">
      <w:pPr>
        <w:rPr>
          <w:b/>
        </w:rPr>
      </w:pPr>
    </w:p>
    <w:p w:rsidR="00BF3271" w:rsidRDefault="00BF3271" w:rsidP="007A15BD">
      <w:pPr>
        <w:pStyle w:val="Caption"/>
      </w:pPr>
      <w:bookmarkStart w:id="80" w:name="_Ref276023541"/>
      <w:bookmarkStart w:id="81" w:name="_Toc422725272"/>
      <w:r>
        <w:t xml:space="preserve">Table </w:t>
      </w:r>
      <w:r w:rsidR="00697D0C">
        <w:fldChar w:fldCharType="begin"/>
      </w:r>
      <w:r w:rsidR="00697D0C">
        <w:instrText xml:space="preserve"> SEQ Table \* ARABIC </w:instrText>
      </w:r>
      <w:r w:rsidR="00697D0C">
        <w:fldChar w:fldCharType="separate"/>
      </w:r>
      <w:r w:rsidR="00FD1C78">
        <w:rPr>
          <w:noProof/>
        </w:rPr>
        <w:t>9</w:t>
      </w:r>
      <w:r w:rsidR="00697D0C">
        <w:rPr>
          <w:noProof/>
        </w:rPr>
        <w:fldChar w:fldCharType="end"/>
      </w:r>
      <w:bookmarkEnd w:id="80"/>
      <w:r>
        <w:t xml:space="preserve"> </w:t>
      </w:r>
      <w:r w:rsidRPr="001F28FD">
        <w:t>Forest age derived from pioneering tree species succession</w:t>
      </w:r>
      <w:r w:rsidR="00CC5B9D">
        <w:t>al</w:t>
      </w:r>
      <w:r w:rsidRPr="001F28FD">
        <w:t xml:space="preserve"> stage</w:t>
      </w:r>
      <w:r w:rsidR="00F5309C">
        <w:t xml:space="preserve"> in PLVI</w:t>
      </w:r>
      <w:r w:rsidR="00CC5B9D">
        <w:t>.</w:t>
      </w:r>
      <w:bookmarkEnd w:id="81"/>
    </w:p>
    <w:p w:rsidR="00CC5B9D" w:rsidRPr="00CC5B9D" w:rsidRDefault="00CC5B9D" w:rsidP="00CC5B9D"/>
    <w:tbl>
      <w:tblPr>
        <w:tblW w:w="6680" w:type="dxa"/>
        <w:jc w:val="center"/>
        <w:tblInd w:w="93" w:type="dxa"/>
        <w:tblLook w:val="04A0" w:firstRow="1" w:lastRow="0" w:firstColumn="1" w:lastColumn="0" w:noHBand="0" w:noVBand="1"/>
      </w:tblPr>
      <w:tblGrid>
        <w:gridCol w:w="3580"/>
        <w:gridCol w:w="3100"/>
      </w:tblGrid>
      <w:tr w:rsidR="00B32793" w:rsidRPr="00C8633A" w:rsidTr="00C8633A">
        <w:trPr>
          <w:trHeight w:val="255"/>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2793" w:rsidRPr="00C8633A" w:rsidRDefault="00B32793" w:rsidP="00C8633A">
            <w:pPr>
              <w:rPr>
                <w:b/>
                <w:bCs/>
                <w:color w:val="000000"/>
              </w:rPr>
            </w:pPr>
            <w:r w:rsidRPr="00C8633A">
              <w:rPr>
                <w:b/>
                <w:bCs/>
                <w:color w:val="000000"/>
              </w:rPr>
              <w:t>Succession</w:t>
            </w:r>
            <w:r w:rsidR="00CC5B9D" w:rsidRPr="00C8633A">
              <w:rPr>
                <w:b/>
                <w:bCs/>
                <w:color w:val="000000"/>
              </w:rPr>
              <w:t>al</w:t>
            </w:r>
            <w:r w:rsidRPr="00C8633A">
              <w:rPr>
                <w:b/>
                <w:bCs/>
                <w:color w:val="000000"/>
              </w:rPr>
              <w:t xml:space="preserve"> Stage</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rsidR="00B32793" w:rsidRPr="00C8633A" w:rsidRDefault="00BF3271" w:rsidP="00C8633A">
            <w:pPr>
              <w:rPr>
                <w:b/>
                <w:bCs/>
                <w:color w:val="000000"/>
              </w:rPr>
            </w:pPr>
            <w:r w:rsidRPr="00C8633A">
              <w:rPr>
                <w:b/>
                <w:bCs/>
                <w:color w:val="000000"/>
              </w:rPr>
              <w:t xml:space="preserve">ORIGIN </w:t>
            </w:r>
            <w:r w:rsidR="00B32793" w:rsidRPr="00C8633A">
              <w:rPr>
                <w:b/>
                <w:bCs/>
                <w:color w:val="000000"/>
              </w:rPr>
              <w:t>YEAR</w:t>
            </w:r>
          </w:p>
        </w:tc>
      </w:tr>
      <w:tr w:rsidR="00B32793" w:rsidRPr="00C8633A" w:rsidTr="00C8633A">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32793" w:rsidRPr="00C8633A" w:rsidRDefault="00B32793" w:rsidP="00C8633A">
            <w:pPr>
              <w:rPr>
                <w:color w:val="000000"/>
              </w:rPr>
            </w:pPr>
            <w:r w:rsidRPr="00C8633A">
              <w:rPr>
                <w:color w:val="000000"/>
              </w:rPr>
              <w:t>Stand Initiation (SI)</w:t>
            </w:r>
          </w:p>
        </w:tc>
        <w:tc>
          <w:tcPr>
            <w:tcW w:w="3100" w:type="dxa"/>
            <w:tcBorders>
              <w:top w:val="nil"/>
              <w:left w:val="nil"/>
              <w:bottom w:val="single" w:sz="4" w:space="0" w:color="auto"/>
              <w:right w:val="single" w:sz="4" w:space="0" w:color="auto"/>
            </w:tcBorders>
            <w:shd w:val="clear" w:color="auto" w:fill="auto"/>
            <w:vAlign w:val="center"/>
            <w:hideMark/>
          </w:tcPr>
          <w:p w:rsidR="00B32793" w:rsidRPr="00C8633A" w:rsidRDefault="00B32793" w:rsidP="00C8633A">
            <w:pPr>
              <w:rPr>
                <w:color w:val="000000"/>
              </w:rPr>
            </w:pPr>
            <w:r w:rsidRPr="00C8633A">
              <w:rPr>
                <w:color w:val="000000"/>
              </w:rPr>
              <w:t>5 year</w:t>
            </w:r>
            <w:r w:rsidR="00E17B69" w:rsidRPr="00C8633A">
              <w:rPr>
                <w:color w:val="000000"/>
              </w:rPr>
              <w:t>s</w:t>
            </w:r>
            <w:r w:rsidRPr="00C8633A">
              <w:rPr>
                <w:color w:val="000000"/>
              </w:rPr>
              <w:t xml:space="preserve"> before image year. If no image year, 2010 </w:t>
            </w:r>
            <w:r w:rsidR="00E17B69" w:rsidRPr="00C8633A">
              <w:rPr>
                <w:color w:val="000000"/>
              </w:rPr>
              <w:t>wa</w:t>
            </w:r>
            <w:r w:rsidRPr="00C8633A">
              <w:rPr>
                <w:color w:val="000000"/>
              </w:rPr>
              <w:t>s used.</w:t>
            </w:r>
          </w:p>
        </w:tc>
      </w:tr>
      <w:tr w:rsidR="00B32793" w:rsidRPr="00C8633A" w:rsidTr="00C8633A">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32793" w:rsidRPr="00C8633A" w:rsidRDefault="00B32793" w:rsidP="00C8633A">
            <w:pPr>
              <w:rPr>
                <w:color w:val="000000"/>
              </w:rPr>
            </w:pPr>
            <w:r w:rsidRPr="00C8633A">
              <w:rPr>
                <w:color w:val="000000"/>
              </w:rPr>
              <w:t>Stem Exclusion (SE)</w:t>
            </w:r>
          </w:p>
        </w:tc>
        <w:tc>
          <w:tcPr>
            <w:tcW w:w="3100" w:type="dxa"/>
            <w:tcBorders>
              <w:top w:val="nil"/>
              <w:left w:val="nil"/>
              <w:bottom w:val="single" w:sz="4" w:space="0" w:color="auto"/>
              <w:right w:val="single" w:sz="4" w:space="0" w:color="auto"/>
            </w:tcBorders>
            <w:shd w:val="clear" w:color="auto" w:fill="auto"/>
            <w:vAlign w:val="center"/>
            <w:hideMark/>
          </w:tcPr>
          <w:p w:rsidR="00B32793" w:rsidRPr="00C8633A" w:rsidRDefault="00B32793" w:rsidP="00C8633A">
            <w:pPr>
              <w:rPr>
                <w:color w:val="000000"/>
              </w:rPr>
            </w:pPr>
            <w:r w:rsidRPr="00C8633A">
              <w:rPr>
                <w:color w:val="000000"/>
              </w:rPr>
              <w:t>25 year</w:t>
            </w:r>
            <w:r w:rsidR="00E17B69" w:rsidRPr="00C8633A">
              <w:rPr>
                <w:color w:val="000000"/>
              </w:rPr>
              <w:t>s</w:t>
            </w:r>
            <w:r w:rsidRPr="00C8633A">
              <w:rPr>
                <w:color w:val="000000"/>
              </w:rPr>
              <w:t xml:space="preserve"> before image year. If no image year, 2010 </w:t>
            </w:r>
            <w:r w:rsidR="00E17B69" w:rsidRPr="00C8633A">
              <w:rPr>
                <w:color w:val="000000"/>
              </w:rPr>
              <w:t>wa</w:t>
            </w:r>
            <w:r w:rsidRPr="00C8633A">
              <w:rPr>
                <w:color w:val="000000"/>
              </w:rPr>
              <w:t>s used.</w:t>
            </w:r>
          </w:p>
        </w:tc>
      </w:tr>
      <w:tr w:rsidR="00B32793" w:rsidRPr="00C8633A" w:rsidTr="00C8633A">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32793" w:rsidRPr="00C8633A" w:rsidRDefault="00B32793" w:rsidP="00C8633A">
            <w:pPr>
              <w:rPr>
                <w:color w:val="000000"/>
              </w:rPr>
            </w:pPr>
            <w:r w:rsidRPr="00C8633A">
              <w:rPr>
                <w:color w:val="000000"/>
              </w:rPr>
              <w:t>Mature (MA)</w:t>
            </w:r>
          </w:p>
        </w:tc>
        <w:tc>
          <w:tcPr>
            <w:tcW w:w="3100" w:type="dxa"/>
            <w:tcBorders>
              <w:top w:val="nil"/>
              <w:left w:val="nil"/>
              <w:bottom w:val="single" w:sz="4" w:space="0" w:color="auto"/>
              <w:right w:val="single" w:sz="4" w:space="0" w:color="auto"/>
            </w:tcBorders>
            <w:shd w:val="clear" w:color="auto" w:fill="auto"/>
            <w:vAlign w:val="center"/>
            <w:hideMark/>
          </w:tcPr>
          <w:p w:rsidR="00B32793" w:rsidRPr="00C8633A" w:rsidRDefault="00B32793" w:rsidP="00C8633A">
            <w:pPr>
              <w:rPr>
                <w:color w:val="000000"/>
              </w:rPr>
            </w:pPr>
            <w:r w:rsidRPr="00C8633A">
              <w:rPr>
                <w:color w:val="000000"/>
              </w:rPr>
              <w:t>70 year</w:t>
            </w:r>
            <w:r w:rsidR="00E17B69" w:rsidRPr="00C8633A">
              <w:rPr>
                <w:color w:val="000000"/>
              </w:rPr>
              <w:t>s</w:t>
            </w:r>
            <w:r w:rsidRPr="00C8633A">
              <w:rPr>
                <w:color w:val="000000"/>
              </w:rPr>
              <w:t xml:space="preserve"> before image year. If no image year, 2010 </w:t>
            </w:r>
            <w:r w:rsidR="00E17B69" w:rsidRPr="00C8633A">
              <w:rPr>
                <w:color w:val="000000"/>
              </w:rPr>
              <w:t>wa</w:t>
            </w:r>
            <w:r w:rsidRPr="00C8633A">
              <w:rPr>
                <w:color w:val="000000"/>
              </w:rPr>
              <w:t>s used.</w:t>
            </w:r>
          </w:p>
        </w:tc>
      </w:tr>
      <w:tr w:rsidR="00B32793" w:rsidRPr="00C8633A" w:rsidTr="00C8633A">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32793" w:rsidRPr="00C8633A" w:rsidRDefault="00B32793" w:rsidP="00C8633A">
            <w:pPr>
              <w:rPr>
                <w:color w:val="000000"/>
              </w:rPr>
            </w:pPr>
            <w:r w:rsidRPr="00C8633A">
              <w:rPr>
                <w:color w:val="000000"/>
              </w:rPr>
              <w:t>Breakup (BP)</w:t>
            </w:r>
          </w:p>
        </w:tc>
        <w:tc>
          <w:tcPr>
            <w:tcW w:w="3100" w:type="dxa"/>
            <w:tcBorders>
              <w:top w:val="nil"/>
              <w:left w:val="nil"/>
              <w:bottom w:val="single" w:sz="4" w:space="0" w:color="auto"/>
              <w:right w:val="single" w:sz="4" w:space="0" w:color="auto"/>
            </w:tcBorders>
            <w:shd w:val="clear" w:color="auto" w:fill="auto"/>
            <w:vAlign w:val="center"/>
            <w:hideMark/>
          </w:tcPr>
          <w:p w:rsidR="00B32793" w:rsidRPr="00C8633A" w:rsidRDefault="00B32793" w:rsidP="00C8633A">
            <w:pPr>
              <w:rPr>
                <w:color w:val="000000"/>
              </w:rPr>
            </w:pPr>
            <w:r w:rsidRPr="00C8633A">
              <w:rPr>
                <w:color w:val="000000"/>
              </w:rPr>
              <w:t>150 year</w:t>
            </w:r>
            <w:r w:rsidR="00E17B69" w:rsidRPr="00C8633A">
              <w:rPr>
                <w:color w:val="000000"/>
              </w:rPr>
              <w:t>s</w:t>
            </w:r>
            <w:r w:rsidRPr="00C8633A">
              <w:rPr>
                <w:color w:val="000000"/>
              </w:rPr>
              <w:t xml:space="preserve"> before image year. If no image year, 2010 </w:t>
            </w:r>
            <w:r w:rsidR="00E17B69" w:rsidRPr="00C8633A">
              <w:rPr>
                <w:color w:val="000000"/>
              </w:rPr>
              <w:t>wa</w:t>
            </w:r>
            <w:r w:rsidRPr="00C8633A">
              <w:rPr>
                <w:color w:val="000000"/>
              </w:rPr>
              <w:t>s used.</w:t>
            </w:r>
          </w:p>
        </w:tc>
      </w:tr>
      <w:tr w:rsidR="00B32793" w:rsidRPr="00C8633A" w:rsidTr="00C8633A">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B32793" w:rsidRPr="00C8633A" w:rsidRDefault="00B32793" w:rsidP="00C8633A">
            <w:pPr>
              <w:rPr>
                <w:color w:val="000000"/>
              </w:rPr>
            </w:pPr>
            <w:r w:rsidRPr="00C8633A">
              <w:rPr>
                <w:color w:val="000000"/>
              </w:rPr>
              <w:t>No pioneer (XP)</w:t>
            </w:r>
          </w:p>
        </w:tc>
        <w:tc>
          <w:tcPr>
            <w:tcW w:w="3100" w:type="dxa"/>
            <w:tcBorders>
              <w:top w:val="nil"/>
              <w:left w:val="nil"/>
              <w:bottom w:val="single" w:sz="4" w:space="0" w:color="auto"/>
              <w:right w:val="single" w:sz="4" w:space="0" w:color="auto"/>
            </w:tcBorders>
            <w:shd w:val="clear" w:color="auto" w:fill="auto"/>
            <w:vAlign w:val="center"/>
            <w:hideMark/>
          </w:tcPr>
          <w:p w:rsidR="00B32793" w:rsidRPr="00C8633A" w:rsidRDefault="00B32793" w:rsidP="00C8633A">
            <w:pPr>
              <w:rPr>
                <w:color w:val="000000"/>
              </w:rPr>
            </w:pPr>
            <w:r w:rsidRPr="00C8633A">
              <w:rPr>
                <w:color w:val="000000"/>
              </w:rPr>
              <w:t> </w:t>
            </w:r>
            <w:r w:rsidR="00964A53" w:rsidRPr="00C8633A">
              <w:rPr>
                <w:color w:val="000000"/>
              </w:rPr>
              <w:t>Not Applicable</w:t>
            </w:r>
          </w:p>
        </w:tc>
      </w:tr>
    </w:tbl>
    <w:p w:rsidR="00B32793" w:rsidRPr="007F63B9" w:rsidRDefault="00B32793" w:rsidP="00B32793">
      <w:pPr>
        <w:rPr>
          <w:color w:val="000000"/>
          <w:sz w:val="20"/>
          <w:szCs w:val="20"/>
        </w:rPr>
      </w:pPr>
    </w:p>
    <w:p w:rsidR="00B32793" w:rsidRPr="0049309E" w:rsidRDefault="00B32793" w:rsidP="00B32793">
      <w:pPr>
        <w:rPr>
          <w:b/>
        </w:rPr>
      </w:pPr>
      <w:r w:rsidRPr="007F63B9">
        <w:rPr>
          <w:color w:val="000000"/>
          <w:sz w:val="20"/>
          <w:szCs w:val="20"/>
        </w:rPr>
        <w:t xml:space="preserve"> </w:t>
      </w:r>
    </w:p>
    <w:p w:rsidR="00BF3271" w:rsidRDefault="00BF3271" w:rsidP="007A15BD">
      <w:pPr>
        <w:pStyle w:val="Caption"/>
      </w:pPr>
      <w:bookmarkStart w:id="82" w:name="_Ref276023551"/>
      <w:bookmarkStart w:id="83" w:name="_Toc422725273"/>
      <w:r>
        <w:t xml:space="preserve">Table </w:t>
      </w:r>
      <w:r w:rsidR="00697D0C">
        <w:fldChar w:fldCharType="begin"/>
      </w:r>
      <w:r w:rsidR="00697D0C">
        <w:instrText xml:space="preserve"> SEQ Table \* ARABIC </w:instrText>
      </w:r>
      <w:r w:rsidR="00697D0C">
        <w:fldChar w:fldCharType="separate"/>
      </w:r>
      <w:r w:rsidR="00FD1C78">
        <w:rPr>
          <w:noProof/>
        </w:rPr>
        <w:t>10</w:t>
      </w:r>
      <w:r w:rsidR="00697D0C">
        <w:rPr>
          <w:noProof/>
        </w:rPr>
        <w:fldChar w:fldCharType="end"/>
      </w:r>
      <w:bookmarkEnd w:id="82"/>
      <w:r w:rsidRPr="00BF3271">
        <w:t xml:space="preserve"> </w:t>
      </w:r>
      <w:r w:rsidRPr="001F28FD">
        <w:t>Forest age derived from serial tree species succession stage</w:t>
      </w:r>
      <w:r w:rsidR="00F5309C">
        <w:t xml:space="preserve"> in PLVI</w:t>
      </w:r>
      <w:r w:rsidR="0096569C">
        <w:t>.</w:t>
      </w:r>
      <w:bookmarkEnd w:id="83"/>
    </w:p>
    <w:p w:rsidR="0096569C" w:rsidRPr="0096569C" w:rsidRDefault="0096569C" w:rsidP="0096569C"/>
    <w:tbl>
      <w:tblPr>
        <w:tblW w:w="6680" w:type="dxa"/>
        <w:jc w:val="center"/>
        <w:tblInd w:w="93" w:type="dxa"/>
        <w:tblLook w:val="04A0" w:firstRow="1" w:lastRow="0" w:firstColumn="1" w:lastColumn="0" w:noHBand="0" w:noVBand="1"/>
      </w:tblPr>
      <w:tblGrid>
        <w:gridCol w:w="3580"/>
        <w:gridCol w:w="3100"/>
      </w:tblGrid>
      <w:tr w:rsidR="00B32793" w:rsidRPr="007F63B9" w:rsidTr="009C41AB">
        <w:trPr>
          <w:trHeight w:val="255"/>
          <w:jc w:val="center"/>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2793" w:rsidRPr="007F63B9" w:rsidRDefault="00B32793" w:rsidP="00855E45">
            <w:pPr>
              <w:rPr>
                <w:b/>
                <w:bCs/>
                <w:color w:val="000000"/>
                <w:sz w:val="20"/>
                <w:szCs w:val="20"/>
              </w:rPr>
            </w:pPr>
            <w:r w:rsidRPr="007F63B9">
              <w:rPr>
                <w:b/>
                <w:bCs/>
                <w:color w:val="000000"/>
                <w:sz w:val="20"/>
                <w:szCs w:val="20"/>
              </w:rPr>
              <w:lastRenderedPageBreak/>
              <w:t>Succession</w:t>
            </w:r>
            <w:r w:rsidR="009C41AB">
              <w:rPr>
                <w:b/>
                <w:bCs/>
                <w:color w:val="000000"/>
                <w:sz w:val="20"/>
                <w:szCs w:val="20"/>
              </w:rPr>
              <w:t>al</w:t>
            </w:r>
            <w:r w:rsidRPr="007F63B9">
              <w:rPr>
                <w:b/>
                <w:bCs/>
                <w:color w:val="000000"/>
                <w:sz w:val="20"/>
                <w:szCs w:val="20"/>
              </w:rPr>
              <w:t xml:space="preserve"> Stage</w:t>
            </w:r>
          </w:p>
        </w:tc>
        <w:tc>
          <w:tcPr>
            <w:tcW w:w="3100" w:type="dxa"/>
            <w:tcBorders>
              <w:top w:val="single" w:sz="4" w:space="0" w:color="auto"/>
              <w:left w:val="nil"/>
              <w:bottom w:val="single" w:sz="4" w:space="0" w:color="auto"/>
              <w:right w:val="single" w:sz="4" w:space="0" w:color="auto"/>
            </w:tcBorders>
            <w:shd w:val="clear" w:color="auto" w:fill="auto"/>
            <w:vAlign w:val="bottom"/>
            <w:hideMark/>
          </w:tcPr>
          <w:p w:rsidR="00B32793" w:rsidRPr="007F63B9" w:rsidRDefault="00BF3271" w:rsidP="00855E45">
            <w:pPr>
              <w:rPr>
                <w:b/>
                <w:bCs/>
                <w:color w:val="000000"/>
                <w:sz w:val="20"/>
                <w:szCs w:val="20"/>
              </w:rPr>
            </w:pPr>
            <w:r w:rsidRPr="0049309E">
              <w:rPr>
                <w:b/>
                <w:bCs/>
                <w:color w:val="000000"/>
                <w:sz w:val="20"/>
                <w:szCs w:val="20"/>
              </w:rPr>
              <w:t>ORIGIN</w:t>
            </w:r>
            <w:r>
              <w:rPr>
                <w:b/>
                <w:bCs/>
                <w:color w:val="000000"/>
                <w:sz w:val="20"/>
                <w:szCs w:val="20"/>
              </w:rPr>
              <w:t xml:space="preserve"> </w:t>
            </w:r>
            <w:r w:rsidR="00B32793" w:rsidRPr="007F63B9">
              <w:rPr>
                <w:b/>
                <w:bCs/>
                <w:color w:val="000000"/>
                <w:sz w:val="20"/>
                <w:szCs w:val="20"/>
              </w:rPr>
              <w:t>YEAR</w:t>
            </w:r>
          </w:p>
        </w:tc>
      </w:tr>
      <w:tr w:rsidR="00B32793" w:rsidRPr="007F63B9" w:rsidTr="009C41AB">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32793" w:rsidRPr="007F63B9" w:rsidRDefault="00B32793" w:rsidP="00855E45">
            <w:pPr>
              <w:rPr>
                <w:color w:val="000000"/>
                <w:sz w:val="20"/>
                <w:szCs w:val="20"/>
              </w:rPr>
            </w:pPr>
            <w:r w:rsidRPr="007F63B9">
              <w:rPr>
                <w:color w:val="000000"/>
                <w:sz w:val="20"/>
                <w:szCs w:val="20"/>
              </w:rPr>
              <w:t>Recruitment (RC)</w:t>
            </w:r>
          </w:p>
        </w:tc>
        <w:tc>
          <w:tcPr>
            <w:tcW w:w="3100" w:type="dxa"/>
            <w:tcBorders>
              <w:top w:val="nil"/>
              <w:left w:val="nil"/>
              <w:bottom w:val="single" w:sz="4" w:space="0" w:color="auto"/>
              <w:right w:val="single" w:sz="4" w:space="0" w:color="auto"/>
            </w:tcBorders>
            <w:shd w:val="clear" w:color="auto" w:fill="auto"/>
            <w:vAlign w:val="bottom"/>
            <w:hideMark/>
          </w:tcPr>
          <w:p w:rsidR="00B32793" w:rsidRPr="007F63B9" w:rsidRDefault="00B32793" w:rsidP="00855E45">
            <w:pPr>
              <w:rPr>
                <w:color w:val="000000"/>
                <w:sz w:val="20"/>
                <w:szCs w:val="20"/>
              </w:rPr>
            </w:pPr>
            <w:r w:rsidRPr="007F63B9">
              <w:rPr>
                <w:color w:val="000000"/>
                <w:sz w:val="20"/>
                <w:szCs w:val="20"/>
              </w:rPr>
              <w:t>5 year</w:t>
            </w:r>
            <w:r w:rsidR="00E17B69">
              <w:rPr>
                <w:color w:val="000000"/>
                <w:sz w:val="20"/>
                <w:szCs w:val="20"/>
              </w:rPr>
              <w:t>s</w:t>
            </w:r>
            <w:r w:rsidRPr="007F63B9">
              <w:rPr>
                <w:color w:val="000000"/>
                <w:sz w:val="20"/>
                <w:szCs w:val="20"/>
              </w:rPr>
              <w:t xml:space="preserve"> before image year. If no image year, 2010 </w:t>
            </w:r>
            <w:r w:rsidR="00E17B69">
              <w:rPr>
                <w:color w:val="000000"/>
                <w:sz w:val="20"/>
                <w:szCs w:val="20"/>
              </w:rPr>
              <w:t>wa</w:t>
            </w:r>
            <w:r w:rsidRPr="007F63B9">
              <w:rPr>
                <w:color w:val="000000"/>
                <w:sz w:val="20"/>
                <w:szCs w:val="20"/>
              </w:rPr>
              <w:t>s used.</w:t>
            </w:r>
          </w:p>
        </w:tc>
      </w:tr>
      <w:tr w:rsidR="00B32793" w:rsidRPr="007F63B9" w:rsidTr="009C41AB">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32793" w:rsidRPr="007F63B9" w:rsidRDefault="00B32793" w:rsidP="00855E45">
            <w:pPr>
              <w:rPr>
                <w:color w:val="000000"/>
                <w:sz w:val="20"/>
                <w:szCs w:val="20"/>
              </w:rPr>
            </w:pPr>
            <w:r w:rsidRPr="007F63B9">
              <w:rPr>
                <w:color w:val="000000"/>
                <w:sz w:val="20"/>
                <w:szCs w:val="20"/>
              </w:rPr>
              <w:t>Intermediate (IM)</w:t>
            </w:r>
          </w:p>
        </w:tc>
        <w:tc>
          <w:tcPr>
            <w:tcW w:w="3100" w:type="dxa"/>
            <w:tcBorders>
              <w:top w:val="nil"/>
              <w:left w:val="nil"/>
              <w:bottom w:val="single" w:sz="4" w:space="0" w:color="auto"/>
              <w:right w:val="single" w:sz="4" w:space="0" w:color="auto"/>
            </w:tcBorders>
            <w:shd w:val="clear" w:color="auto" w:fill="auto"/>
            <w:vAlign w:val="bottom"/>
            <w:hideMark/>
          </w:tcPr>
          <w:p w:rsidR="00B32793" w:rsidRPr="007F63B9" w:rsidRDefault="00B32793" w:rsidP="00855E45">
            <w:pPr>
              <w:rPr>
                <w:color w:val="000000"/>
                <w:sz w:val="20"/>
                <w:szCs w:val="20"/>
              </w:rPr>
            </w:pPr>
            <w:r w:rsidRPr="007F63B9">
              <w:rPr>
                <w:color w:val="000000"/>
                <w:sz w:val="20"/>
                <w:szCs w:val="20"/>
              </w:rPr>
              <w:t>25 year</w:t>
            </w:r>
            <w:r w:rsidR="00E17B69">
              <w:rPr>
                <w:color w:val="000000"/>
                <w:sz w:val="20"/>
                <w:szCs w:val="20"/>
              </w:rPr>
              <w:t>s</w:t>
            </w:r>
            <w:r w:rsidRPr="007F63B9">
              <w:rPr>
                <w:color w:val="000000"/>
                <w:sz w:val="20"/>
                <w:szCs w:val="20"/>
              </w:rPr>
              <w:t xml:space="preserve"> before image year. If no image year, 2010 </w:t>
            </w:r>
            <w:r w:rsidR="00E17B69">
              <w:rPr>
                <w:color w:val="000000"/>
                <w:sz w:val="20"/>
                <w:szCs w:val="20"/>
              </w:rPr>
              <w:t>wa</w:t>
            </w:r>
            <w:r w:rsidRPr="007F63B9">
              <w:rPr>
                <w:color w:val="000000"/>
                <w:sz w:val="20"/>
                <w:szCs w:val="20"/>
              </w:rPr>
              <w:t>s used.</w:t>
            </w:r>
          </w:p>
        </w:tc>
      </w:tr>
      <w:tr w:rsidR="00B32793" w:rsidRPr="007F63B9" w:rsidTr="009C41AB">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32793" w:rsidRPr="007F63B9" w:rsidRDefault="00B32793" w:rsidP="00855E45">
            <w:pPr>
              <w:rPr>
                <w:color w:val="000000"/>
                <w:sz w:val="20"/>
                <w:szCs w:val="20"/>
              </w:rPr>
            </w:pPr>
            <w:r w:rsidRPr="007F63B9">
              <w:rPr>
                <w:color w:val="000000"/>
                <w:sz w:val="20"/>
                <w:szCs w:val="20"/>
              </w:rPr>
              <w:t>Mature (MT)</w:t>
            </w:r>
          </w:p>
        </w:tc>
        <w:tc>
          <w:tcPr>
            <w:tcW w:w="3100" w:type="dxa"/>
            <w:tcBorders>
              <w:top w:val="nil"/>
              <w:left w:val="nil"/>
              <w:bottom w:val="single" w:sz="4" w:space="0" w:color="auto"/>
              <w:right w:val="single" w:sz="4" w:space="0" w:color="auto"/>
            </w:tcBorders>
            <w:shd w:val="clear" w:color="auto" w:fill="auto"/>
            <w:vAlign w:val="bottom"/>
            <w:hideMark/>
          </w:tcPr>
          <w:p w:rsidR="00B32793" w:rsidRPr="007F63B9" w:rsidRDefault="00B32793" w:rsidP="00855E45">
            <w:pPr>
              <w:rPr>
                <w:color w:val="000000"/>
                <w:sz w:val="20"/>
                <w:szCs w:val="20"/>
              </w:rPr>
            </w:pPr>
            <w:r w:rsidRPr="007F63B9">
              <w:rPr>
                <w:color w:val="000000"/>
                <w:sz w:val="20"/>
                <w:szCs w:val="20"/>
              </w:rPr>
              <w:t>70 year</w:t>
            </w:r>
            <w:r w:rsidR="00E17B69">
              <w:rPr>
                <w:color w:val="000000"/>
                <w:sz w:val="20"/>
                <w:szCs w:val="20"/>
              </w:rPr>
              <w:t>s</w:t>
            </w:r>
            <w:r w:rsidRPr="007F63B9">
              <w:rPr>
                <w:color w:val="000000"/>
                <w:sz w:val="20"/>
                <w:szCs w:val="20"/>
              </w:rPr>
              <w:t xml:space="preserve"> before image year. If no image year, 2010 </w:t>
            </w:r>
            <w:r w:rsidR="00E17B69">
              <w:rPr>
                <w:color w:val="000000"/>
                <w:sz w:val="20"/>
                <w:szCs w:val="20"/>
              </w:rPr>
              <w:t>wa</w:t>
            </w:r>
            <w:r w:rsidRPr="007F63B9">
              <w:rPr>
                <w:color w:val="000000"/>
                <w:sz w:val="20"/>
                <w:szCs w:val="20"/>
              </w:rPr>
              <w:t>s used.</w:t>
            </w:r>
          </w:p>
        </w:tc>
      </w:tr>
      <w:tr w:rsidR="00B32793" w:rsidRPr="007F63B9" w:rsidTr="009C41AB">
        <w:trPr>
          <w:trHeight w:val="510"/>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32793" w:rsidRPr="007F63B9" w:rsidRDefault="00B32793" w:rsidP="00855E45">
            <w:pPr>
              <w:rPr>
                <w:color w:val="000000"/>
                <w:sz w:val="20"/>
                <w:szCs w:val="20"/>
              </w:rPr>
            </w:pPr>
            <w:r w:rsidRPr="007F63B9">
              <w:rPr>
                <w:color w:val="000000"/>
                <w:sz w:val="20"/>
                <w:szCs w:val="20"/>
              </w:rPr>
              <w:t>Climax (CM)</w:t>
            </w:r>
          </w:p>
        </w:tc>
        <w:tc>
          <w:tcPr>
            <w:tcW w:w="3100" w:type="dxa"/>
            <w:tcBorders>
              <w:top w:val="nil"/>
              <w:left w:val="nil"/>
              <w:bottom w:val="single" w:sz="4" w:space="0" w:color="auto"/>
              <w:right w:val="single" w:sz="4" w:space="0" w:color="auto"/>
            </w:tcBorders>
            <w:shd w:val="clear" w:color="auto" w:fill="auto"/>
            <w:vAlign w:val="bottom"/>
            <w:hideMark/>
          </w:tcPr>
          <w:p w:rsidR="00B32793" w:rsidRPr="007F63B9" w:rsidRDefault="00B32793" w:rsidP="00855E45">
            <w:pPr>
              <w:rPr>
                <w:color w:val="000000"/>
                <w:sz w:val="20"/>
                <w:szCs w:val="20"/>
              </w:rPr>
            </w:pPr>
            <w:r w:rsidRPr="007F63B9">
              <w:rPr>
                <w:color w:val="000000"/>
                <w:sz w:val="20"/>
                <w:szCs w:val="20"/>
              </w:rPr>
              <w:t>150 year</w:t>
            </w:r>
            <w:r w:rsidR="00E17B69">
              <w:rPr>
                <w:color w:val="000000"/>
                <w:sz w:val="20"/>
                <w:szCs w:val="20"/>
              </w:rPr>
              <w:t>s</w:t>
            </w:r>
            <w:r w:rsidRPr="007F63B9">
              <w:rPr>
                <w:color w:val="000000"/>
                <w:sz w:val="20"/>
                <w:szCs w:val="20"/>
              </w:rPr>
              <w:t xml:space="preserve"> before image year. If no image year, 2010 </w:t>
            </w:r>
            <w:r w:rsidR="00E17B69">
              <w:rPr>
                <w:color w:val="000000"/>
                <w:sz w:val="20"/>
                <w:szCs w:val="20"/>
              </w:rPr>
              <w:t>wa</w:t>
            </w:r>
            <w:r w:rsidRPr="007F63B9">
              <w:rPr>
                <w:color w:val="000000"/>
                <w:sz w:val="20"/>
                <w:szCs w:val="20"/>
              </w:rPr>
              <w:t>s used.</w:t>
            </w:r>
          </w:p>
        </w:tc>
      </w:tr>
      <w:tr w:rsidR="00B32793" w:rsidRPr="007F63B9" w:rsidTr="009C41AB">
        <w:trPr>
          <w:trHeight w:val="255"/>
          <w:jc w:val="center"/>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B32793" w:rsidRPr="007F63B9" w:rsidRDefault="00B32793" w:rsidP="00855E45">
            <w:pPr>
              <w:rPr>
                <w:color w:val="000000"/>
                <w:sz w:val="20"/>
                <w:szCs w:val="20"/>
              </w:rPr>
            </w:pPr>
            <w:r w:rsidRPr="007F63B9">
              <w:rPr>
                <w:color w:val="000000"/>
                <w:sz w:val="20"/>
                <w:szCs w:val="20"/>
              </w:rPr>
              <w:t xml:space="preserve">No </w:t>
            </w:r>
            <w:proofErr w:type="spellStart"/>
            <w:r w:rsidRPr="007F63B9">
              <w:rPr>
                <w:color w:val="000000"/>
                <w:sz w:val="20"/>
                <w:szCs w:val="20"/>
              </w:rPr>
              <w:t>seral</w:t>
            </w:r>
            <w:proofErr w:type="spellEnd"/>
            <w:r w:rsidRPr="007F63B9">
              <w:rPr>
                <w:color w:val="000000"/>
                <w:sz w:val="20"/>
                <w:szCs w:val="20"/>
              </w:rPr>
              <w:t xml:space="preserve"> (XS)</w:t>
            </w:r>
          </w:p>
        </w:tc>
        <w:tc>
          <w:tcPr>
            <w:tcW w:w="3100" w:type="dxa"/>
            <w:tcBorders>
              <w:top w:val="nil"/>
              <w:left w:val="nil"/>
              <w:bottom w:val="single" w:sz="4" w:space="0" w:color="auto"/>
              <w:right w:val="single" w:sz="4" w:space="0" w:color="auto"/>
            </w:tcBorders>
            <w:shd w:val="clear" w:color="auto" w:fill="auto"/>
            <w:vAlign w:val="bottom"/>
            <w:hideMark/>
          </w:tcPr>
          <w:p w:rsidR="00B32793" w:rsidRPr="007F63B9" w:rsidRDefault="00B32793" w:rsidP="00855E45">
            <w:pPr>
              <w:rPr>
                <w:color w:val="000000"/>
                <w:sz w:val="20"/>
                <w:szCs w:val="20"/>
              </w:rPr>
            </w:pPr>
            <w:r w:rsidRPr="007F63B9">
              <w:rPr>
                <w:color w:val="000000"/>
                <w:sz w:val="20"/>
                <w:szCs w:val="20"/>
              </w:rPr>
              <w:t> </w:t>
            </w:r>
            <w:r w:rsidR="004D304B">
              <w:rPr>
                <w:color w:val="000000"/>
                <w:sz w:val="20"/>
                <w:szCs w:val="20"/>
              </w:rPr>
              <w:t>Not Applicable</w:t>
            </w:r>
          </w:p>
        </w:tc>
      </w:tr>
    </w:tbl>
    <w:p w:rsidR="00B32793" w:rsidRPr="007F63B9" w:rsidRDefault="00B32793" w:rsidP="00B32793">
      <w:pPr>
        <w:rPr>
          <w:color w:val="000000"/>
          <w:sz w:val="20"/>
          <w:szCs w:val="20"/>
        </w:rPr>
      </w:pPr>
    </w:p>
    <w:p w:rsidR="00A84E62" w:rsidRPr="0049309E" w:rsidRDefault="00A84E62" w:rsidP="00B32793"/>
    <w:p w:rsidR="00B32793" w:rsidRPr="0049309E" w:rsidRDefault="00B22E15" w:rsidP="007F63B9">
      <w:r>
        <w:t xml:space="preserve">The </w:t>
      </w:r>
      <w:r w:rsidR="00B32793" w:rsidRPr="003B7EB6">
        <w:t xml:space="preserve">MOIST_REG </w:t>
      </w:r>
      <w:r>
        <w:t xml:space="preserve">field </w:t>
      </w:r>
      <w:r w:rsidR="00521FCB">
        <w:t>wa</w:t>
      </w:r>
      <w:r w:rsidR="00B32793" w:rsidRPr="003B7EB6">
        <w:t xml:space="preserve">s </w:t>
      </w:r>
      <w:r>
        <w:t>copied</w:t>
      </w:r>
      <w:r w:rsidR="00B32793" w:rsidRPr="003B7EB6">
        <w:t xml:space="preserve"> </w:t>
      </w:r>
      <w:r>
        <w:t>from</w:t>
      </w:r>
      <w:r w:rsidR="00B32793" w:rsidRPr="003B7EB6">
        <w:t xml:space="preserve"> </w:t>
      </w:r>
      <w:r w:rsidR="00521FCB">
        <w:t xml:space="preserve">the </w:t>
      </w:r>
      <w:r w:rsidR="00394D2D">
        <w:t xml:space="preserve">field </w:t>
      </w:r>
      <w:r>
        <w:t>“</w:t>
      </w:r>
      <w:r w:rsidR="00B32793" w:rsidRPr="0049309E">
        <w:t>Map Code 1</w:t>
      </w:r>
      <w:r>
        <w:t>”</w:t>
      </w:r>
      <w:r w:rsidR="00B32793" w:rsidRPr="0049309E">
        <w:t>.</w:t>
      </w:r>
      <w:r>
        <w:t xml:space="preserve"> In PLVI, t</w:t>
      </w:r>
      <w:r w:rsidR="00B15A81">
        <w:t>he m</w:t>
      </w:r>
      <w:r>
        <w:t xml:space="preserve">ap codes </w:t>
      </w:r>
      <w:r w:rsidR="00691413">
        <w:t>were</w:t>
      </w:r>
      <w:r>
        <w:t xml:space="preserve"> used by the photo interpreter to describe ecological sites, which has both Moisture Regime (2</w:t>
      </w:r>
      <w:r w:rsidR="00B15A81">
        <w:t xml:space="preserve"> – Xeric, 3 – </w:t>
      </w:r>
      <w:proofErr w:type="spellStart"/>
      <w:r w:rsidR="00B15A81">
        <w:t>Subxeric</w:t>
      </w:r>
      <w:proofErr w:type="spellEnd"/>
      <w:r w:rsidR="00B15A81">
        <w:t xml:space="preserve">, 4 – </w:t>
      </w:r>
      <w:proofErr w:type="spellStart"/>
      <w:r w:rsidR="00B15A81">
        <w:t>Submesic</w:t>
      </w:r>
      <w:proofErr w:type="spellEnd"/>
      <w:r w:rsidR="00B15A81">
        <w:t xml:space="preserve"> , 5 –</w:t>
      </w:r>
      <w:proofErr w:type="spellStart"/>
      <w:r w:rsidR="00B15A81">
        <w:t>Meisc</w:t>
      </w:r>
      <w:proofErr w:type="spellEnd"/>
      <w:r w:rsidR="00B15A81">
        <w:t xml:space="preserve">, 6 – </w:t>
      </w:r>
      <w:proofErr w:type="spellStart"/>
      <w:r w:rsidR="00B15A81">
        <w:t>Subhygric</w:t>
      </w:r>
      <w:proofErr w:type="spellEnd"/>
      <w:r w:rsidR="00B15A81">
        <w:t xml:space="preserve">, 7 – </w:t>
      </w:r>
      <w:proofErr w:type="spellStart"/>
      <w:r w:rsidR="00B15A81">
        <w:t>Hygric</w:t>
      </w:r>
      <w:proofErr w:type="spellEnd"/>
      <w:r w:rsidR="00B15A81">
        <w:t xml:space="preserve">, 8 – </w:t>
      </w:r>
      <w:proofErr w:type="spellStart"/>
      <w:r w:rsidR="00B15A81">
        <w:t>Subhydric</w:t>
      </w:r>
      <w:proofErr w:type="spellEnd"/>
      <w:r w:rsidR="00B15A81">
        <w:t xml:space="preserve">, and </w:t>
      </w:r>
      <w:r>
        <w:t>9</w:t>
      </w:r>
      <w:r w:rsidR="00B15A81">
        <w:t xml:space="preserve"> - Hydric</w:t>
      </w:r>
      <w:r>
        <w:t xml:space="preserve">) and Nutrient Regime (A </w:t>
      </w:r>
      <w:r w:rsidR="00B15A81">
        <w:t xml:space="preserve">- </w:t>
      </w:r>
      <w:r w:rsidR="00FC26C3">
        <w:t>V</w:t>
      </w:r>
      <w:r>
        <w:t>ery Poor, B</w:t>
      </w:r>
      <w:r w:rsidR="00B15A81">
        <w:t xml:space="preserve"> - Poor </w:t>
      </w:r>
      <w:r>
        <w:t>, C</w:t>
      </w:r>
      <w:r w:rsidR="00B15A81">
        <w:t xml:space="preserve"> – Med. </w:t>
      </w:r>
      <w:r>
        <w:t>, D</w:t>
      </w:r>
      <w:r w:rsidR="00B15A81">
        <w:t xml:space="preserve"> - Rich</w:t>
      </w:r>
      <w:r>
        <w:t xml:space="preserve">, </w:t>
      </w:r>
      <w:r w:rsidR="00B15A81">
        <w:t xml:space="preserve">and </w:t>
      </w:r>
      <w:r>
        <w:t>E</w:t>
      </w:r>
      <w:r w:rsidR="00B15A81">
        <w:t xml:space="preserve"> –Very rich</w:t>
      </w:r>
      <w:r>
        <w:t>)</w:t>
      </w:r>
      <w:r w:rsidR="00B15A81">
        <w:t>. For more information on Map Codes, refer to the PLVI metadata documents.</w:t>
      </w:r>
      <w:r>
        <w:t xml:space="preserve"> </w:t>
      </w:r>
      <w:r w:rsidR="00B32793" w:rsidRPr="0049309E">
        <w:t xml:space="preserve"> </w:t>
      </w:r>
    </w:p>
    <w:p w:rsidR="00A84E62" w:rsidRDefault="00A84E62" w:rsidP="00B32793">
      <w:pPr>
        <w:rPr>
          <w:b/>
        </w:rPr>
      </w:pPr>
    </w:p>
    <w:p w:rsidR="00B32793" w:rsidRDefault="00B32793" w:rsidP="007F63B9">
      <w:pPr>
        <w:pStyle w:val="Heading3"/>
      </w:pPr>
      <w:bookmarkStart w:id="84" w:name="_Toc422724822"/>
      <w:r w:rsidRPr="007F63B9">
        <w:t>Backfilling</w:t>
      </w:r>
      <w:r w:rsidR="00307EB9" w:rsidRPr="0049309E">
        <w:t xml:space="preserve"> </w:t>
      </w:r>
      <w:r w:rsidR="006A41E5">
        <w:t xml:space="preserve">the </w:t>
      </w:r>
      <w:r w:rsidRPr="007F63B9">
        <w:t>PLVI</w:t>
      </w:r>
      <w:r w:rsidR="00307EB9" w:rsidRPr="0049309E">
        <w:t xml:space="preserve"> </w:t>
      </w:r>
      <w:r w:rsidR="00307EB9">
        <w:t>layer</w:t>
      </w:r>
      <w:bookmarkEnd w:id="84"/>
    </w:p>
    <w:p w:rsidR="006138A6" w:rsidRDefault="006138A6" w:rsidP="006138A6">
      <w:pPr>
        <w:pStyle w:val="CommentText"/>
      </w:pPr>
    </w:p>
    <w:p w:rsidR="006138A6" w:rsidRPr="005F0D41" w:rsidRDefault="006138A6" w:rsidP="006138A6">
      <w:pPr>
        <w:pStyle w:val="CommentText"/>
        <w:rPr>
          <w:sz w:val="24"/>
          <w:szCs w:val="24"/>
        </w:rPr>
      </w:pPr>
      <w:r w:rsidRPr="00521FCB">
        <w:rPr>
          <w:sz w:val="24"/>
          <w:szCs w:val="24"/>
        </w:rPr>
        <w:t xml:space="preserve">The following procedures only apply to PLVI in the Parkland </w:t>
      </w:r>
      <w:r w:rsidRPr="005F0D41">
        <w:rPr>
          <w:sz w:val="24"/>
          <w:szCs w:val="24"/>
        </w:rPr>
        <w:t>and Boreal natural region. No backfilling was done for the PLVI layer in the Grassland region.</w:t>
      </w:r>
      <w:r w:rsidR="005F0D41" w:rsidRPr="005F0D41">
        <w:rPr>
          <w:sz w:val="24"/>
          <w:szCs w:val="24"/>
        </w:rPr>
        <w:t xml:space="preserve"> In the current version of</w:t>
      </w:r>
      <w:r w:rsidR="00032509" w:rsidRPr="005F0D41">
        <w:rPr>
          <w:sz w:val="24"/>
          <w:szCs w:val="24"/>
        </w:rPr>
        <w:t xml:space="preserve"> PLVI</w:t>
      </w:r>
      <w:r w:rsidR="005F0D41" w:rsidRPr="005F0D41">
        <w:rPr>
          <w:sz w:val="24"/>
          <w:szCs w:val="24"/>
        </w:rPr>
        <w:t>, no</w:t>
      </w:r>
      <w:r w:rsidR="00032509" w:rsidRPr="005F0D41">
        <w:rPr>
          <w:sz w:val="24"/>
          <w:szCs w:val="24"/>
        </w:rPr>
        <w:t xml:space="preserve"> polyg</w:t>
      </w:r>
      <w:r w:rsidR="005F0D41" w:rsidRPr="005F0D41">
        <w:rPr>
          <w:sz w:val="24"/>
          <w:szCs w:val="24"/>
        </w:rPr>
        <w:t>ons are in the Grassland region</w:t>
      </w:r>
      <w:r w:rsidR="005F0D41">
        <w:rPr>
          <w:sz w:val="24"/>
          <w:szCs w:val="24"/>
        </w:rPr>
        <w:t>.</w:t>
      </w:r>
    </w:p>
    <w:p w:rsidR="00394D2D" w:rsidRPr="007F63B9" w:rsidRDefault="00394D2D" w:rsidP="007F63B9">
      <w:pPr>
        <w:rPr>
          <w:lang w:eastAsia="en-US"/>
        </w:rPr>
      </w:pPr>
    </w:p>
    <w:p w:rsidR="00A23394" w:rsidRDefault="00B32793" w:rsidP="00B32793">
      <w:r w:rsidRPr="0049309E">
        <w:t>T</w:t>
      </w:r>
      <w:r w:rsidR="00457CB0">
        <w:t>he human-</w:t>
      </w:r>
      <w:r w:rsidRPr="0049309E">
        <w:t xml:space="preserve">disturbed polygons </w:t>
      </w:r>
      <w:r w:rsidR="00394D2D" w:rsidRPr="003B7EB6">
        <w:t xml:space="preserve">in the PLVI layer </w:t>
      </w:r>
      <w:r w:rsidR="00C25341">
        <w:t>we</w:t>
      </w:r>
      <w:r w:rsidRPr="00776B7F">
        <w:t>re first ba</w:t>
      </w:r>
      <w:r w:rsidRPr="007F63B9">
        <w:t xml:space="preserve">ckfilled </w:t>
      </w:r>
      <w:r w:rsidR="00A174F2">
        <w:t xml:space="preserve">using </w:t>
      </w:r>
      <w:r w:rsidR="00457CB0">
        <w:t>data from its own attribute table</w:t>
      </w:r>
      <w:r w:rsidR="000E44D5">
        <w:t xml:space="preserve"> if the field</w:t>
      </w:r>
      <w:r w:rsidR="0042458D">
        <w:t>s</w:t>
      </w:r>
      <w:r w:rsidR="000E44D5">
        <w:t xml:space="preserve"> “Site Type 2” or “Site Type 3</w:t>
      </w:r>
      <w:r w:rsidR="00136F0D">
        <w:t>”</w:t>
      </w:r>
      <w:r w:rsidR="000E44D5">
        <w:t xml:space="preserve"> </w:t>
      </w:r>
      <w:r w:rsidR="00457CB0">
        <w:t>indicated</w:t>
      </w:r>
      <w:r w:rsidR="000E44D5">
        <w:t xml:space="preserve"> natural vegetation types</w:t>
      </w:r>
      <w:r w:rsidRPr="007F63B9">
        <w:t xml:space="preserve">. </w:t>
      </w:r>
      <w:r w:rsidR="00C21682">
        <w:t xml:space="preserve">This approach was based on the assumption that the information from that attribute table was a better approximation of natural vegetation types than information from neighboring polygons. </w:t>
      </w:r>
    </w:p>
    <w:p w:rsidR="00A23394" w:rsidRDefault="00A23394" w:rsidP="00B32793"/>
    <w:p w:rsidR="00CF5345" w:rsidRDefault="00A174F2" w:rsidP="00B32793">
      <w:pPr>
        <w:rPr>
          <w:color w:val="000000"/>
        </w:rPr>
      </w:pPr>
      <w:r>
        <w:t>Attribute table fields with</w:t>
      </w:r>
      <w:r w:rsidR="00B32793" w:rsidRPr="007F63B9">
        <w:t xml:space="preserve"> name</w:t>
      </w:r>
      <w:r>
        <w:t>s</w:t>
      </w:r>
      <w:r w:rsidR="00B32793" w:rsidRPr="007F63B9">
        <w:t xml:space="preserve"> ending with “2” (i.e., “</w:t>
      </w:r>
      <w:r w:rsidR="00B32793" w:rsidRPr="007F63B9">
        <w:rPr>
          <w:color w:val="000000"/>
        </w:rPr>
        <w:t xml:space="preserve">Coniferous Percent 2”, “Leading Species 2”, and “Site Type 2”) </w:t>
      </w:r>
      <w:r>
        <w:t>we</w:t>
      </w:r>
      <w:r w:rsidR="00B32793" w:rsidRPr="0049309E">
        <w:t xml:space="preserve">re </w:t>
      </w:r>
      <w:r>
        <w:t xml:space="preserve">first </w:t>
      </w:r>
      <w:r w:rsidR="00B32793" w:rsidRPr="0049309E">
        <w:t>used</w:t>
      </w:r>
      <w:r w:rsidR="004A199C" w:rsidRPr="003B7EB6">
        <w:t xml:space="preserve"> to </w:t>
      </w:r>
      <w:r w:rsidR="004A199C">
        <w:t>generate</w:t>
      </w:r>
      <w:r w:rsidR="00B32793" w:rsidRPr="0049309E">
        <w:t xml:space="preserve"> the natural vegetation types </w:t>
      </w:r>
      <w:r w:rsidR="00A3418A">
        <w:t>by applying the</w:t>
      </w:r>
      <w:r w:rsidR="00A3418A" w:rsidRPr="0049309E">
        <w:t xml:space="preserve"> </w:t>
      </w:r>
      <w:r w:rsidR="006077BC">
        <w:t xml:space="preserve">rule set </w:t>
      </w:r>
      <w:r w:rsidR="00FC7FDC">
        <w:t xml:space="preserve">provided </w:t>
      </w:r>
      <w:r w:rsidR="00C874D3" w:rsidRPr="0049309E">
        <w:t xml:space="preserve">in </w:t>
      </w:r>
      <w:r w:rsidR="000E44D5">
        <w:fldChar w:fldCharType="begin"/>
      </w:r>
      <w:r w:rsidR="000E44D5">
        <w:instrText xml:space="preserve"> REF _Ref400715859 \h </w:instrText>
      </w:r>
      <w:r w:rsidR="000E44D5">
        <w:fldChar w:fldCharType="separate"/>
      </w:r>
      <w:r w:rsidR="00490531">
        <w:t xml:space="preserve">Table </w:t>
      </w:r>
      <w:r w:rsidR="00490531">
        <w:rPr>
          <w:noProof/>
        </w:rPr>
        <w:t>8</w:t>
      </w:r>
      <w:r w:rsidR="000E44D5">
        <w:fldChar w:fldCharType="end"/>
      </w:r>
      <w:r w:rsidR="000E44D5">
        <w:t xml:space="preserve"> </w:t>
      </w:r>
      <w:r w:rsidR="00A3418A">
        <w:rPr>
          <w:color w:val="000000"/>
        </w:rPr>
        <w:t>with</w:t>
      </w:r>
      <w:r w:rsidR="00A3418A" w:rsidRPr="0049309E">
        <w:rPr>
          <w:color w:val="000000"/>
        </w:rPr>
        <w:t xml:space="preserve"> </w:t>
      </w:r>
      <w:r w:rsidR="00A3418A">
        <w:rPr>
          <w:color w:val="000000"/>
        </w:rPr>
        <w:t>t</w:t>
      </w:r>
      <w:r w:rsidR="00A3418A" w:rsidRPr="0049309E">
        <w:rPr>
          <w:color w:val="000000"/>
        </w:rPr>
        <w:t xml:space="preserve">he </w:t>
      </w:r>
      <w:r w:rsidR="00FC7FDC">
        <w:rPr>
          <w:color w:val="000000"/>
        </w:rPr>
        <w:t xml:space="preserve">additional </w:t>
      </w:r>
      <w:r w:rsidR="00A3418A" w:rsidRPr="0049309E">
        <w:rPr>
          <w:color w:val="000000"/>
        </w:rPr>
        <w:t>c</w:t>
      </w:r>
      <w:r w:rsidR="00A3418A">
        <w:rPr>
          <w:color w:val="000000"/>
        </w:rPr>
        <w:t>onstraints</w:t>
      </w:r>
      <w:r w:rsidR="00B32793" w:rsidRPr="007F63B9">
        <w:rPr>
          <w:color w:val="000000"/>
        </w:rPr>
        <w:t xml:space="preserve"> </w:t>
      </w:r>
      <w:r w:rsidR="00A3418A">
        <w:rPr>
          <w:color w:val="000000"/>
        </w:rPr>
        <w:t xml:space="preserve">list </w:t>
      </w:r>
      <w:r w:rsidR="00B32793" w:rsidRPr="007F63B9">
        <w:rPr>
          <w:color w:val="000000"/>
        </w:rPr>
        <w:t xml:space="preserve">in </w:t>
      </w:r>
      <w:r w:rsidR="006077BC">
        <w:rPr>
          <w:color w:val="000000"/>
        </w:rPr>
        <w:fldChar w:fldCharType="begin"/>
      </w:r>
      <w:r w:rsidR="006077BC">
        <w:rPr>
          <w:color w:val="000000"/>
        </w:rPr>
        <w:instrText xml:space="preserve"> REF _Ref402442465 \h </w:instrText>
      </w:r>
      <w:r w:rsidR="006077BC">
        <w:rPr>
          <w:color w:val="000000"/>
        </w:rPr>
      </w:r>
      <w:r w:rsidR="006077BC">
        <w:rPr>
          <w:color w:val="000000"/>
        </w:rPr>
        <w:fldChar w:fldCharType="separate"/>
      </w:r>
      <w:r w:rsidR="00490531">
        <w:t xml:space="preserve">Table </w:t>
      </w:r>
      <w:r w:rsidR="00490531">
        <w:rPr>
          <w:noProof/>
        </w:rPr>
        <w:t>11</w:t>
      </w:r>
      <w:r w:rsidR="006077BC">
        <w:rPr>
          <w:color w:val="000000"/>
        </w:rPr>
        <w:fldChar w:fldCharType="end"/>
      </w:r>
      <w:r w:rsidR="006077BC">
        <w:rPr>
          <w:color w:val="000000"/>
        </w:rPr>
        <w:t>.</w:t>
      </w:r>
      <w:r w:rsidR="00A3418A" w:rsidRPr="0049309E">
        <w:rPr>
          <w:color w:val="000000"/>
        </w:rPr>
        <w:t xml:space="preserve"> </w:t>
      </w:r>
      <w:r w:rsidR="00CC42AA">
        <w:rPr>
          <w:color w:val="000000"/>
        </w:rPr>
        <w:t>Attribute table f</w:t>
      </w:r>
      <w:r w:rsidR="00B32793" w:rsidRPr="003B7EB6">
        <w:t>ields with name</w:t>
      </w:r>
      <w:r w:rsidR="00CC42AA">
        <w:t>s</w:t>
      </w:r>
      <w:r w:rsidR="00B32793" w:rsidRPr="003B7EB6">
        <w:t xml:space="preserve"> ending as 3 (i.e., “</w:t>
      </w:r>
      <w:r w:rsidR="00B32793" w:rsidRPr="007F63B9">
        <w:rPr>
          <w:color w:val="000000"/>
        </w:rPr>
        <w:t xml:space="preserve">Coniferous Percent 3”, “Leading Species 3”, and “Site Type 3”) </w:t>
      </w:r>
      <w:r w:rsidR="00CC42AA">
        <w:t>we</w:t>
      </w:r>
      <w:r w:rsidR="00B32793" w:rsidRPr="0049309E">
        <w:t>re used</w:t>
      </w:r>
      <w:r w:rsidR="004A199C">
        <w:t xml:space="preserve"> subsequently</w:t>
      </w:r>
      <w:r w:rsidR="00B32793" w:rsidRPr="0049309E">
        <w:t xml:space="preserve"> for the remaining </w:t>
      </w:r>
      <w:r w:rsidR="006077BC">
        <w:t xml:space="preserve">un-backfilled </w:t>
      </w:r>
      <w:r w:rsidR="00B32793" w:rsidRPr="0049309E">
        <w:t xml:space="preserve">polygons </w:t>
      </w:r>
      <w:r w:rsidR="004A199C">
        <w:t xml:space="preserve">by </w:t>
      </w:r>
      <w:r w:rsidR="00194F32">
        <w:t>following the same procedure.</w:t>
      </w:r>
      <w:r w:rsidR="00B32793" w:rsidRPr="0049309E">
        <w:t xml:space="preserve"> </w:t>
      </w:r>
      <w:r w:rsidR="002051FA">
        <w:rPr>
          <w:color w:val="000000"/>
        </w:rPr>
        <w:t xml:space="preserve">The </w:t>
      </w:r>
      <w:r w:rsidR="00CC42AA">
        <w:rPr>
          <w:color w:val="000000"/>
        </w:rPr>
        <w:t>O</w:t>
      </w:r>
      <w:r w:rsidR="003A429C">
        <w:rPr>
          <w:color w:val="000000"/>
        </w:rPr>
        <w:t xml:space="preserve">rigin </w:t>
      </w:r>
      <w:r w:rsidR="00CC42AA">
        <w:rPr>
          <w:color w:val="000000"/>
        </w:rPr>
        <w:t>Y</w:t>
      </w:r>
      <w:r w:rsidR="003A429C">
        <w:rPr>
          <w:color w:val="000000"/>
        </w:rPr>
        <w:t>ear</w:t>
      </w:r>
      <w:r w:rsidR="003A429C" w:rsidRPr="00001B47">
        <w:rPr>
          <w:color w:val="000000"/>
        </w:rPr>
        <w:t xml:space="preserve"> and </w:t>
      </w:r>
      <w:r w:rsidR="003A429C">
        <w:rPr>
          <w:color w:val="000000"/>
        </w:rPr>
        <w:t>moisture</w:t>
      </w:r>
      <w:r w:rsidR="00CC42AA">
        <w:rPr>
          <w:color w:val="000000"/>
        </w:rPr>
        <w:t xml:space="preserve"> fields</w:t>
      </w:r>
      <w:r w:rsidR="002051FA">
        <w:rPr>
          <w:color w:val="000000"/>
        </w:rPr>
        <w:t xml:space="preserve"> </w:t>
      </w:r>
      <w:r w:rsidR="00CC42AA">
        <w:rPr>
          <w:color w:val="000000"/>
        </w:rPr>
        <w:t>we</w:t>
      </w:r>
      <w:r w:rsidR="002051FA">
        <w:rPr>
          <w:color w:val="000000"/>
        </w:rPr>
        <w:t>re also backfilled with the same procedure.</w:t>
      </w:r>
    </w:p>
    <w:p w:rsidR="00CF5345" w:rsidRDefault="00CF5345" w:rsidP="00B32793">
      <w:pPr>
        <w:rPr>
          <w:color w:val="000000"/>
        </w:rPr>
      </w:pPr>
    </w:p>
    <w:p w:rsidR="00B32793" w:rsidRPr="007F63B9" w:rsidRDefault="003A429C" w:rsidP="00B32793">
      <w:pPr>
        <w:rPr>
          <w:color w:val="000000"/>
        </w:rPr>
      </w:pPr>
      <w:r w:rsidRPr="00001B47">
        <w:rPr>
          <w:color w:val="000000"/>
        </w:rPr>
        <w:t xml:space="preserve"> </w:t>
      </w:r>
    </w:p>
    <w:p w:rsidR="00B32793" w:rsidRPr="0049309E" w:rsidRDefault="00B32793" w:rsidP="00B32793">
      <w:pPr>
        <w:rPr>
          <w:b/>
        </w:rPr>
      </w:pPr>
    </w:p>
    <w:p w:rsidR="004A199C" w:rsidRDefault="004A199C" w:rsidP="007A15BD">
      <w:pPr>
        <w:pStyle w:val="Caption"/>
      </w:pPr>
      <w:bookmarkStart w:id="85" w:name="_Ref402442465"/>
      <w:bookmarkStart w:id="86" w:name="_Toc422725274"/>
      <w:r>
        <w:t xml:space="preserve">Table </w:t>
      </w:r>
      <w:r w:rsidR="00697D0C">
        <w:fldChar w:fldCharType="begin"/>
      </w:r>
      <w:r w:rsidR="00697D0C">
        <w:instrText xml:space="preserve"> SEQ Table \* ARABIC </w:instrText>
      </w:r>
      <w:r w:rsidR="00697D0C">
        <w:fldChar w:fldCharType="separate"/>
      </w:r>
      <w:r w:rsidR="00FD1C78">
        <w:rPr>
          <w:noProof/>
        </w:rPr>
        <w:t>11</w:t>
      </w:r>
      <w:r w:rsidR="00697D0C">
        <w:rPr>
          <w:noProof/>
        </w:rPr>
        <w:fldChar w:fldCharType="end"/>
      </w:r>
      <w:bookmarkEnd w:id="85"/>
      <w:r>
        <w:t xml:space="preserve"> </w:t>
      </w:r>
      <w:r w:rsidR="00A3418A">
        <w:t>Constraints</w:t>
      </w:r>
      <w:r w:rsidR="00C300DC">
        <w:t xml:space="preserve"> for backfilling h</w:t>
      </w:r>
      <w:r w:rsidRPr="001F28FD">
        <w:t xml:space="preserve">uman disturbed polygons with </w:t>
      </w:r>
      <w:r w:rsidR="000650CB">
        <w:t>their</w:t>
      </w:r>
      <w:r w:rsidRPr="001F28FD">
        <w:t xml:space="preserve"> own </w:t>
      </w:r>
      <w:r>
        <w:t xml:space="preserve">attribute </w:t>
      </w:r>
      <w:r w:rsidRPr="001F28FD">
        <w:t xml:space="preserve">data in </w:t>
      </w:r>
      <w:r w:rsidR="00450969">
        <w:t xml:space="preserve">the </w:t>
      </w:r>
      <w:r w:rsidR="00450969">
        <w:rPr>
          <w:rStyle w:val="st"/>
        </w:rPr>
        <w:t xml:space="preserve">Primary Land and </w:t>
      </w:r>
      <w:r w:rsidR="00450969" w:rsidRPr="00796FA6">
        <w:rPr>
          <w:rStyle w:val="st"/>
        </w:rPr>
        <w:t>Vegetation</w:t>
      </w:r>
      <w:r w:rsidR="00450969">
        <w:rPr>
          <w:rStyle w:val="st"/>
        </w:rPr>
        <w:t xml:space="preserve"> Inventory</w:t>
      </w:r>
      <w:r w:rsidR="003B772A">
        <w:rPr>
          <w:rStyle w:val="st"/>
        </w:rPr>
        <w:t xml:space="preserve"> (PLVI)</w:t>
      </w:r>
      <w:r>
        <w:t xml:space="preserve"> layer</w:t>
      </w:r>
      <w:bookmarkEnd w:id="86"/>
    </w:p>
    <w:p w:rsidR="006E0F7D" w:rsidRPr="006E0F7D" w:rsidRDefault="006E0F7D" w:rsidP="006E0F7D"/>
    <w:tbl>
      <w:tblPr>
        <w:tblW w:w="9483" w:type="dxa"/>
        <w:tblInd w:w="93" w:type="dxa"/>
        <w:tblLook w:val="04A0" w:firstRow="1" w:lastRow="0" w:firstColumn="1" w:lastColumn="0" w:noHBand="0" w:noVBand="1"/>
      </w:tblPr>
      <w:tblGrid>
        <w:gridCol w:w="2122"/>
        <w:gridCol w:w="3610"/>
        <w:gridCol w:w="3751"/>
      </w:tblGrid>
      <w:tr w:rsidR="004A199C" w:rsidRPr="005E2D78" w:rsidTr="005462AA">
        <w:trPr>
          <w:trHeight w:val="358"/>
        </w:trPr>
        <w:tc>
          <w:tcPr>
            <w:tcW w:w="2122" w:type="dxa"/>
            <w:tcBorders>
              <w:top w:val="single" w:sz="4" w:space="0" w:color="auto"/>
              <w:left w:val="single" w:sz="4" w:space="0" w:color="auto"/>
              <w:bottom w:val="single" w:sz="4" w:space="0" w:color="auto"/>
              <w:right w:val="single" w:sz="4" w:space="0" w:color="auto"/>
            </w:tcBorders>
            <w:vAlign w:val="center"/>
          </w:tcPr>
          <w:p w:rsidR="004A199C" w:rsidRPr="005E2D78" w:rsidRDefault="004A199C" w:rsidP="005462AA">
            <w:pPr>
              <w:jc w:val="center"/>
              <w:rPr>
                <w:b/>
                <w:bCs/>
                <w:color w:val="000000"/>
              </w:rPr>
            </w:pPr>
            <w:r w:rsidRPr="005E2D78">
              <w:rPr>
                <w:b/>
                <w:bCs/>
                <w:color w:val="000000"/>
              </w:rPr>
              <w:t>Human Footprint Group</w:t>
            </w:r>
          </w:p>
        </w:tc>
        <w:tc>
          <w:tcPr>
            <w:tcW w:w="3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9C" w:rsidRPr="005E2D78" w:rsidRDefault="004A199C" w:rsidP="005462AA">
            <w:pPr>
              <w:jc w:val="center"/>
              <w:rPr>
                <w:b/>
                <w:bCs/>
                <w:color w:val="000000"/>
              </w:rPr>
            </w:pPr>
            <w:r w:rsidRPr="005E2D78">
              <w:rPr>
                <w:b/>
                <w:bCs/>
                <w:color w:val="000000"/>
              </w:rPr>
              <w:t>Site Type 1</w:t>
            </w:r>
          </w:p>
        </w:tc>
        <w:tc>
          <w:tcPr>
            <w:tcW w:w="3751" w:type="dxa"/>
            <w:tcBorders>
              <w:top w:val="single" w:sz="4" w:space="0" w:color="auto"/>
              <w:left w:val="nil"/>
              <w:bottom w:val="single" w:sz="4" w:space="0" w:color="auto"/>
              <w:right w:val="single" w:sz="4" w:space="0" w:color="auto"/>
            </w:tcBorders>
            <w:shd w:val="clear" w:color="auto" w:fill="auto"/>
            <w:vAlign w:val="center"/>
            <w:hideMark/>
          </w:tcPr>
          <w:p w:rsidR="004A199C" w:rsidRPr="005E2D78" w:rsidRDefault="004A199C" w:rsidP="005462AA">
            <w:pPr>
              <w:jc w:val="center"/>
              <w:rPr>
                <w:b/>
                <w:bCs/>
                <w:color w:val="000000"/>
              </w:rPr>
            </w:pPr>
            <w:r w:rsidRPr="005E2D78">
              <w:rPr>
                <w:b/>
                <w:bCs/>
                <w:color w:val="000000"/>
              </w:rPr>
              <w:t xml:space="preserve">Valid vegetation Types from </w:t>
            </w:r>
            <w:r w:rsidRPr="005E2D78">
              <w:rPr>
                <w:b/>
                <w:color w:val="000000"/>
              </w:rPr>
              <w:t>Coniferous Percent 2”, “Leading Species 2”, and “Site Type 2”</w:t>
            </w:r>
          </w:p>
        </w:tc>
      </w:tr>
      <w:tr w:rsidR="004A199C" w:rsidRPr="005E2D78" w:rsidTr="005462AA">
        <w:trPr>
          <w:trHeight w:val="718"/>
        </w:trPr>
        <w:tc>
          <w:tcPr>
            <w:tcW w:w="2122" w:type="dxa"/>
            <w:tcBorders>
              <w:top w:val="nil"/>
              <w:left w:val="single" w:sz="4" w:space="0" w:color="auto"/>
              <w:bottom w:val="single" w:sz="4" w:space="0" w:color="auto"/>
              <w:right w:val="single" w:sz="4" w:space="0" w:color="auto"/>
            </w:tcBorders>
            <w:vAlign w:val="center"/>
          </w:tcPr>
          <w:p w:rsidR="004A199C" w:rsidRPr="005E2D78" w:rsidRDefault="004A199C" w:rsidP="005462AA">
            <w:pPr>
              <w:rPr>
                <w:color w:val="000000"/>
              </w:rPr>
            </w:pPr>
            <w:proofErr w:type="spellStart"/>
            <w:r w:rsidRPr="005E2D78">
              <w:rPr>
                <w:color w:val="000000"/>
              </w:rPr>
              <w:t>Cutblock</w:t>
            </w:r>
            <w:proofErr w:type="spellEnd"/>
          </w:p>
        </w:tc>
        <w:tc>
          <w:tcPr>
            <w:tcW w:w="3610" w:type="dxa"/>
            <w:tcBorders>
              <w:top w:val="nil"/>
              <w:left w:val="single" w:sz="4" w:space="0" w:color="auto"/>
              <w:bottom w:val="single" w:sz="4" w:space="0" w:color="auto"/>
              <w:right w:val="single" w:sz="4" w:space="0" w:color="auto"/>
            </w:tcBorders>
            <w:shd w:val="clear" w:color="auto" w:fill="auto"/>
            <w:noWrap/>
            <w:vAlign w:val="center"/>
            <w:hideMark/>
          </w:tcPr>
          <w:p w:rsidR="004A199C" w:rsidRPr="005E2D78" w:rsidRDefault="004A199C" w:rsidP="005462AA">
            <w:pPr>
              <w:rPr>
                <w:color w:val="000000"/>
              </w:rPr>
            </w:pPr>
            <w:r w:rsidRPr="005E2D78">
              <w:rPr>
                <w:color w:val="000000"/>
              </w:rPr>
              <w:t>Recent Harvest (CC), Regeneration (CR)</w:t>
            </w:r>
          </w:p>
        </w:tc>
        <w:tc>
          <w:tcPr>
            <w:tcW w:w="3751" w:type="dxa"/>
            <w:tcBorders>
              <w:top w:val="nil"/>
              <w:left w:val="nil"/>
              <w:bottom w:val="single" w:sz="4" w:space="0" w:color="auto"/>
              <w:right w:val="single" w:sz="4" w:space="0" w:color="auto"/>
            </w:tcBorders>
            <w:shd w:val="clear" w:color="auto" w:fill="auto"/>
            <w:vAlign w:val="center"/>
            <w:hideMark/>
          </w:tcPr>
          <w:p w:rsidR="004A199C" w:rsidRPr="005E2D78" w:rsidRDefault="004A199C" w:rsidP="00E903FE">
            <w:pPr>
              <w:rPr>
                <w:color w:val="000000"/>
              </w:rPr>
            </w:pPr>
            <w:r w:rsidRPr="005E2D78">
              <w:rPr>
                <w:color w:val="000000"/>
              </w:rPr>
              <w:t>Only Pine, White spruce</w:t>
            </w:r>
            <w:r w:rsidR="00E903FE">
              <w:rPr>
                <w:color w:val="000000"/>
              </w:rPr>
              <w:t xml:space="preserve">, Fir, </w:t>
            </w:r>
            <w:proofErr w:type="spellStart"/>
            <w:r w:rsidR="00E903FE">
              <w:rPr>
                <w:color w:val="000000"/>
              </w:rPr>
              <w:t>Mixed</w:t>
            </w:r>
            <w:r w:rsidR="00281278">
              <w:rPr>
                <w:color w:val="000000"/>
              </w:rPr>
              <w:t>wood</w:t>
            </w:r>
            <w:proofErr w:type="spellEnd"/>
            <w:r w:rsidR="00E903FE">
              <w:rPr>
                <w:color w:val="000000"/>
              </w:rPr>
              <w:t>, and Deciduous</w:t>
            </w:r>
          </w:p>
        </w:tc>
      </w:tr>
      <w:tr w:rsidR="004A199C" w:rsidRPr="005E2D78" w:rsidTr="005462AA">
        <w:trPr>
          <w:trHeight w:val="358"/>
        </w:trPr>
        <w:tc>
          <w:tcPr>
            <w:tcW w:w="2122" w:type="dxa"/>
            <w:tcBorders>
              <w:top w:val="nil"/>
              <w:left w:val="single" w:sz="4" w:space="0" w:color="auto"/>
              <w:bottom w:val="single" w:sz="4" w:space="0" w:color="auto"/>
              <w:right w:val="single" w:sz="4" w:space="0" w:color="auto"/>
            </w:tcBorders>
            <w:vAlign w:val="center"/>
          </w:tcPr>
          <w:p w:rsidR="004A199C" w:rsidRPr="005E2D78" w:rsidRDefault="004A199C" w:rsidP="005462AA">
            <w:pPr>
              <w:rPr>
                <w:color w:val="000000"/>
              </w:rPr>
            </w:pPr>
            <w:r w:rsidRPr="005E2D78">
              <w:rPr>
                <w:color w:val="000000"/>
              </w:rPr>
              <w:lastRenderedPageBreak/>
              <w:t xml:space="preserve">Linear Human </w:t>
            </w:r>
            <w:r w:rsidR="00F16210" w:rsidRPr="005E2D78">
              <w:rPr>
                <w:color w:val="000000"/>
              </w:rPr>
              <w:t>Footprint</w:t>
            </w:r>
          </w:p>
        </w:tc>
        <w:tc>
          <w:tcPr>
            <w:tcW w:w="3610" w:type="dxa"/>
            <w:tcBorders>
              <w:top w:val="nil"/>
              <w:left w:val="single" w:sz="4" w:space="0" w:color="auto"/>
              <w:bottom w:val="single" w:sz="4" w:space="0" w:color="auto"/>
              <w:right w:val="single" w:sz="4" w:space="0" w:color="auto"/>
            </w:tcBorders>
            <w:shd w:val="clear" w:color="auto" w:fill="auto"/>
            <w:noWrap/>
            <w:vAlign w:val="center"/>
            <w:hideMark/>
          </w:tcPr>
          <w:p w:rsidR="004A199C" w:rsidRPr="005E2D78" w:rsidRDefault="004A199C" w:rsidP="005462AA">
            <w:pPr>
              <w:rPr>
                <w:color w:val="000000"/>
              </w:rPr>
            </w:pPr>
            <w:r w:rsidRPr="005E2D78">
              <w:rPr>
                <w:color w:val="000000"/>
              </w:rPr>
              <w:t>Transportation Surface (AIH), Non-treed Clearings (CIP), Treed Clearings (CIT)</w:t>
            </w:r>
          </w:p>
        </w:tc>
        <w:tc>
          <w:tcPr>
            <w:tcW w:w="3751" w:type="dxa"/>
            <w:tcBorders>
              <w:top w:val="nil"/>
              <w:left w:val="nil"/>
              <w:bottom w:val="single" w:sz="4" w:space="0" w:color="auto"/>
              <w:right w:val="single" w:sz="4" w:space="0" w:color="auto"/>
            </w:tcBorders>
            <w:shd w:val="clear" w:color="auto" w:fill="auto"/>
            <w:vAlign w:val="center"/>
            <w:hideMark/>
          </w:tcPr>
          <w:p w:rsidR="004A199C" w:rsidRPr="005E2D78" w:rsidRDefault="004A199C" w:rsidP="005462AA">
            <w:pPr>
              <w:rPr>
                <w:color w:val="000000"/>
              </w:rPr>
            </w:pPr>
            <w:r w:rsidRPr="005E2D78">
              <w:rPr>
                <w:color w:val="000000"/>
              </w:rPr>
              <w:t>No backfilling with its own fields</w:t>
            </w:r>
          </w:p>
        </w:tc>
      </w:tr>
      <w:tr w:rsidR="004A199C" w:rsidRPr="005E2D78" w:rsidTr="005462AA">
        <w:trPr>
          <w:trHeight w:val="1076"/>
        </w:trPr>
        <w:tc>
          <w:tcPr>
            <w:tcW w:w="2122" w:type="dxa"/>
            <w:tcBorders>
              <w:top w:val="nil"/>
              <w:left w:val="single" w:sz="4" w:space="0" w:color="auto"/>
              <w:bottom w:val="single" w:sz="4" w:space="0" w:color="auto"/>
              <w:right w:val="single" w:sz="4" w:space="0" w:color="auto"/>
            </w:tcBorders>
            <w:vAlign w:val="center"/>
          </w:tcPr>
          <w:p w:rsidR="004A199C" w:rsidRPr="005E2D78" w:rsidRDefault="00F16210" w:rsidP="005462AA">
            <w:pPr>
              <w:rPr>
                <w:color w:val="000000"/>
              </w:rPr>
            </w:pPr>
            <w:r w:rsidRPr="005E2D78">
              <w:rPr>
                <w:color w:val="000000"/>
              </w:rPr>
              <w:t>Others</w:t>
            </w:r>
          </w:p>
        </w:tc>
        <w:tc>
          <w:tcPr>
            <w:tcW w:w="3610" w:type="dxa"/>
            <w:tcBorders>
              <w:top w:val="nil"/>
              <w:left w:val="single" w:sz="4" w:space="0" w:color="auto"/>
              <w:bottom w:val="single" w:sz="4" w:space="0" w:color="auto"/>
              <w:right w:val="single" w:sz="4" w:space="0" w:color="auto"/>
            </w:tcBorders>
            <w:shd w:val="clear" w:color="auto" w:fill="auto"/>
            <w:noWrap/>
            <w:vAlign w:val="center"/>
            <w:hideMark/>
          </w:tcPr>
          <w:p w:rsidR="004A199C" w:rsidRPr="005E2D78" w:rsidRDefault="004A199C" w:rsidP="005462AA">
            <w:pPr>
              <w:rPr>
                <w:color w:val="000000"/>
              </w:rPr>
            </w:pPr>
            <w:r w:rsidRPr="005E2D78">
              <w:rPr>
                <w:color w:val="000000"/>
              </w:rPr>
              <w:t>Annual Crops (CA), Tame Pasture (CP), Rough Pasture (</w:t>
            </w:r>
            <w:r w:rsidRPr="005E2D78">
              <w:rPr>
                <w:color w:val="000000"/>
              </w:rPr>
              <w:br/>
              <w:t>CPR), Settlement Tracts</w:t>
            </w:r>
            <w:r w:rsidR="00F16210" w:rsidRPr="005E2D78">
              <w:rPr>
                <w:color w:val="000000"/>
              </w:rPr>
              <w:t xml:space="preserve"> (ASC), Industrial Tracts (AII)</w:t>
            </w:r>
          </w:p>
        </w:tc>
        <w:tc>
          <w:tcPr>
            <w:tcW w:w="3751" w:type="dxa"/>
            <w:tcBorders>
              <w:top w:val="nil"/>
              <w:left w:val="nil"/>
              <w:bottom w:val="single" w:sz="4" w:space="0" w:color="auto"/>
              <w:right w:val="single" w:sz="4" w:space="0" w:color="auto"/>
            </w:tcBorders>
            <w:shd w:val="clear" w:color="auto" w:fill="auto"/>
            <w:vAlign w:val="center"/>
            <w:hideMark/>
          </w:tcPr>
          <w:p w:rsidR="004A199C" w:rsidRPr="005E2D78" w:rsidRDefault="004A199C" w:rsidP="005462AA">
            <w:pPr>
              <w:rPr>
                <w:color w:val="000000"/>
              </w:rPr>
            </w:pPr>
            <w:r w:rsidRPr="005E2D78">
              <w:rPr>
                <w:color w:val="000000"/>
              </w:rPr>
              <w:t>Any vegetation types</w:t>
            </w:r>
          </w:p>
        </w:tc>
      </w:tr>
    </w:tbl>
    <w:p w:rsidR="00B32793" w:rsidRPr="007F63B9" w:rsidRDefault="00B32793" w:rsidP="00B32793">
      <w:r w:rsidRPr="007F63B9">
        <w:tab/>
      </w:r>
    </w:p>
    <w:p w:rsidR="006E3FBE" w:rsidRDefault="00B32793" w:rsidP="00B32793">
      <w:r w:rsidRPr="007F63B9">
        <w:t xml:space="preserve">The remaining </w:t>
      </w:r>
      <w:r w:rsidR="000650CB">
        <w:t xml:space="preserve">un-backfilled </w:t>
      </w:r>
      <w:r w:rsidRPr="007F63B9">
        <w:t xml:space="preserve">human disturbed polygons, after backfilled from its own fields in the attribute table, </w:t>
      </w:r>
      <w:r w:rsidR="0055344A">
        <w:t>we</w:t>
      </w:r>
      <w:r w:rsidRPr="007F63B9">
        <w:t>re divided into 3 groups</w:t>
      </w:r>
      <w:r w:rsidR="0055344A">
        <w:t xml:space="preserve">: </w:t>
      </w:r>
      <w:proofErr w:type="spellStart"/>
      <w:r w:rsidRPr="007F63B9">
        <w:t>cutblock</w:t>
      </w:r>
      <w:proofErr w:type="spellEnd"/>
      <w:r w:rsidRPr="007F63B9">
        <w:t xml:space="preserve">, linear and others. The grouping rules </w:t>
      </w:r>
      <w:r w:rsidR="00EF26E8">
        <w:t>follow</w:t>
      </w:r>
      <w:r w:rsidR="00D07F8F">
        <w:t>ed those in</w:t>
      </w:r>
      <w:r w:rsidR="006E3FBE" w:rsidRPr="0049309E">
        <w:t xml:space="preserve"> </w:t>
      </w:r>
      <w:r w:rsidR="0033708E">
        <w:fldChar w:fldCharType="begin"/>
      </w:r>
      <w:r w:rsidR="0033708E">
        <w:instrText xml:space="preserve"> REF _Ref402442465 \h </w:instrText>
      </w:r>
      <w:r w:rsidR="0033708E">
        <w:fldChar w:fldCharType="separate"/>
      </w:r>
      <w:r w:rsidR="00490531">
        <w:t xml:space="preserve">Table </w:t>
      </w:r>
      <w:r w:rsidR="00490531">
        <w:rPr>
          <w:noProof/>
        </w:rPr>
        <w:t>11</w:t>
      </w:r>
      <w:r w:rsidR="0033708E">
        <w:fldChar w:fldCharType="end"/>
      </w:r>
      <w:r w:rsidRPr="0049309E">
        <w:t xml:space="preserve">, except </w:t>
      </w:r>
      <w:r w:rsidR="005042F3">
        <w:t xml:space="preserve">for </w:t>
      </w:r>
      <w:proofErr w:type="spellStart"/>
      <w:r w:rsidRPr="0049309E">
        <w:t>cutblock</w:t>
      </w:r>
      <w:r w:rsidR="005042F3">
        <w:t>s</w:t>
      </w:r>
      <w:proofErr w:type="spellEnd"/>
      <w:r w:rsidR="005042F3">
        <w:t xml:space="preserve"> which we</w:t>
      </w:r>
      <w:r w:rsidR="00EF26E8" w:rsidRPr="0049309E">
        <w:t xml:space="preserve">re </w:t>
      </w:r>
      <w:r w:rsidR="00EF26E8">
        <w:t>identified</w:t>
      </w:r>
      <w:r w:rsidRPr="0049309E">
        <w:t xml:space="preserve"> by clipping with </w:t>
      </w:r>
      <w:r w:rsidR="00444ED4">
        <w:t>the 2012</w:t>
      </w:r>
      <w:r w:rsidR="005042F3">
        <w:t xml:space="preserve"> </w:t>
      </w:r>
      <w:proofErr w:type="spellStart"/>
      <w:r w:rsidRPr="0049309E">
        <w:t>cutblock</w:t>
      </w:r>
      <w:proofErr w:type="spellEnd"/>
      <w:r w:rsidR="00444ED4">
        <w:t xml:space="preserve"> polygons in the 2012</w:t>
      </w:r>
      <w:r w:rsidR="0029470F">
        <w:t xml:space="preserve"> Human F</w:t>
      </w:r>
      <w:r w:rsidR="0033708E">
        <w:t>ootprint</w:t>
      </w:r>
      <w:r w:rsidR="0029470F">
        <w:t xml:space="preserve"> L</w:t>
      </w:r>
      <w:r w:rsidRPr="0049309E">
        <w:t>ayer.</w:t>
      </w:r>
    </w:p>
    <w:p w:rsidR="00B32793" w:rsidRPr="0049309E" w:rsidRDefault="00B32793" w:rsidP="00B32793">
      <w:r w:rsidRPr="0049309E">
        <w:t xml:space="preserve"> </w:t>
      </w:r>
    </w:p>
    <w:p w:rsidR="00B32793" w:rsidRPr="0049309E" w:rsidRDefault="00B32793" w:rsidP="00B32793">
      <w:r w:rsidRPr="003B7EB6">
        <w:t xml:space="preserve">Each </w:t>
      </w:r>
      <w:r w:rsidR="00407CB0">
        <w:t>of the three groups above (</w:t>
      </w:r>
      <w:proofErr w:type="spellStart"/>
      <w:r w:rsidR="00407CB0">
        <w:t>cutblock</w:t>
      </w:r>
      <w:proofErr w:type="spellEnd"/>
      <w:r w:rsidR="00407CB0">
        <w:t xml:space="preserve">, linear, and other) were backfilled with the same procedures as for </w:t>
      </w:r>
      <w:r w:rsidR="004D4001">
        <w:t>backfilling</w:t>
      </w:r>
      <w:r w:rsidRPr="0049309E">
        <w:t xml:space="preserve"> </w:t>
      </w:r>
      <w:r w:rsidR="00407CB0">
        <w:t xml:space="preserve">the </w:t>
      </w:r>
      <w:r w:rsidRPr="0049309E">
        <w:t>AVIE</w:t>
      </w:r>
      <w:r w:rsidR="004D4001">
        <w:t xml:space="preserve"> </w:t>
      </w:r>
      <w:r w:rsidR="00407CB0">
        <w:t xml:space="preserve">layer </w:t>
      </w:r>
      <w:r w:rsidR="00461738">
        <w:t>(See S</w:t>
      </w:r>
      <w:r w:rsidR="004D4001">
        <w:t xml:space="preserve">ection </w:t>
      </w:r>
      <w:r w:rsidR="0033708E">
        <w:fldChar w:fldCharType="begin"/>
      </w:r>
      <w:r w:rsidR="0033708E">
        <w:instrText xml:space="preserve"> REF _Ref400712951 \r \h </w:instrText>
      </w:r>
      <w:r w:rsidR="0033708E">
        <w:fldChar w:fldCharType="separate"/>
      </w:r>
      <w:r w:rsidR="00490531">
        <w:t>5.1.3</w:t>
      </w:r>
      <w:r w:rsidR="0033708E">
        <w:fldChar w:fldCharType="end"/>
      </w:r>
      <w:r w:rsidR="004D4001">
        <w:t>)</w:t>
      </w:r>
      <w:r w:rsidRPr="0049309E">
        <w:t xml:space="preserve">. </w:t>
      </w:r>
    </w:p>
    <w:p w:rsidR="00B32793" w:rsidRDefault="00B32793" w:rsidP="00B32793">
      <w:pPr>
        <w:rPr>
          <w:b/>
        </w:rPr>
      </w:pPr>
    </w:p>
    <w:p w:rsidR="0094407D" w:rsidRDefault="00BA7AFC" w:rsidP="003B7EB6">
      <w:pPr>
        <w:pStyle w:val="Heading3"/>
      </w:pPr>
      <w:bookmarkStart w:id="87" w:name="_Toc422724823"/>
      <w:r>
        <w:t>W</w:t>
      </w:r>
      <w:r w:rsidR="0094407D" w:rsidRPr="00733BF2">
        <w:t>ater boundaries</w:t>
      </w:r>
      <w:r w:rsidR="0094407D">
        <w:t xml:space="preserve"> for </w:t>
      </w:r>
      <w:r w:rsidR="00BE739C">
        <w:t xml:space="preserve">the </w:t>
      </w:r>
      <w:r w:rsidR="0094407D">
        <w:t>backfilled PLVI layer</w:t>
      </w:r>
      <w:bookmarkEnd w:id="87"/>
    </w:p>
    <w:p w:rsidR="00877F65" w:rsidRPr="00877F65" w:rsidRDefault="00877F65" w:rsidP="00877F65"/>
    <w:p w:rsidR="0094407D" w:rsidRDefault="0041489B" w:rsidP="0094407D">
      <w:r>
        <w:t>The open water polygons in</w:t>
      </w:r>
      <w:r w:rsidR="0031666F">
        <w:t xml:space="preserve"> the</w:t>
      </w:r>
      <w:r w:rsidR="0094407D">
        <w:t xml:space="preserve"> PLVI </w:t>
      </w:r>
      <w:r w:rsidR="0031666F">
        <w:t>layer</w:t>
      </w:r>
      <w:r w:rsidR="00F17F41">
        <w:t xml:space="preserve">, i.e., </w:t>
      </w:r>
      <w:r w:rsidR="00F17F41">
        <w:rPr>
          <w:color w:val="000000"/>
        </w:rPr>
        <w:t>Site Type 1 is Water (NW</w:t>
      </w:r>
      <w:r w:rsidR="00F17F41" w:rsidRPr="005D2D81">
        <w:rPr>
          <w:color w:val="000000"/>
        </w:rPr>
        <w:t>)</w:t>
      </w:r>
      <w:r w:rsidR="00F17F41">
        <w:rPr>
          <w:color w:val="000000"/>
        </w:rPr>
        <w:t xml:space="preserve"> and SitePct1 &gt;=8</w:t>
      </w:r>
      <w:proofErr w:type="gramStart"/>
      <w:r w:rsidR="00F17F41">
        <w:rPr>
          <w:color w:val="000000"/>
        </w:rPr>
        <w:t xml:space="preserve">, </w:t>
      </w:r>
      <w:r w:rsidR="0031666F">
        <w:t xml:space="preserve"> </w:t>
      </w:r>
      <w:r w:rsidR="0094407D">
        <w:t>were</w:t>
      </w:r>
      <w:proofErr w:type="gramEnd"/>
      <w:r w:rsidR="0094407D">
        <w:t xml:space="preserve"> combined with more detailed</w:t>
      </w:r>
      <w:r w:rsidR="0094407D" w:rsidRPr="00077840">
        <w:t xml:space="preserve"> polygons obtained from the Government of Alberta Base Layer</w:t>
      </w:r>
      <w:r w:rsidR="0094407D">
        <w:t xml:space="preserve">s for </w:t>
      </w:r>
      <w:proofErr w:type="spellStart"/>
      <w:r w:rsidR="0094407D" w:rsidRPr="00077840">
        <w:t>hydropoly</w:t>
      </w:r>
      <w:proofErr w:type="spellEnd"/>
      <w:r w:rsidR="0094407D" w:rsidRPr="00077840">
        <w:t xml:space="preserve"> and stream line</w:t>
      </w:r>
      <w:r w:rsidR="0094407D">
        <w:t>s</w:t>
      </w:r>
      <w:r w:rsidR="0094407D" w:rsidRPr="00077840">
        <w:t>.</w:t>
      </w:r>
      <w:r w:rsidR="0094407D">
        <w:t xml:space="preserve"> See detailed information for this open water polygon</w:t>
      </w:r>
      <w:r w:rsidR="00416D38">
        <w:t xml:space="preserve"> layer at </w:t>
      </w:r>
      <w:r w:rsidR="009A716B">
        <w:fldChar w:fldCharType="begin"/>
      </w:r>
      <w:r w:rsidR="009A716B">
        <w:instrText xml:space="preserve"> REF _Ref402786761 \h </w:instrText>
      </w:r>
      <w:r w:rsidR="009A716B">
        <w:fldChar w:fldCharType="separate"/>
      </w:r>
      <w:r w:rsidR="00490531" w:rsidRPr="00A01B75">
        <w:t xml:space="preserve">Table </w:t>
      </w:r>
      <w:r w:rsidR="00490531">
        <w:rPr>
          <w:noProof/>
        </w:rPr>
        <w:t>6</w:t>
      </w:r>
      <w:r w:rsidR="009A716B">
        <w:fldChar w:fldCharType="end"/>
      </w:r>
      <w:r w:rsidR="009A716B">
        <w:t xml:space="preserve"> and </w:t>
      </w:r>
      <w:r w:rsidR="009A716B">
        <w:fldChar w:fldCharType="begin"/>
      </w:r>
      <w:r w:rsidR="009A716B">
        <w:instrText xml:space="preserve"> REF _Ref402786769 \h </w:instrText>
      </w:r>
      <w:r w:rsidR="009A716B">
        <w:fldChar w:fldCharType="separate"/>
      </w:r>
      <w:r w:rsidR="00490531" w:rsidRPr="00077840">
        <w:t xml:space="preserve">Table </w:t>
      </w:r>
      <w:r w:rsidR="00490531">
        <w:rPr>
          <w:noProof/>
        </w:rPr>
        <w:t>7</w:t>
      </w:r>
      <w:r w:rsidR="009A716B">
        <w:fldChar w:fldCharType="end"/>
      </w:r>
      <w:r w:rsidR="009A716B">
        <w:t xml:space="preserve"> in </w:t>
      </w:r>
      <w:r w:rsidR="001A1D58">
        <w:t>S</w:t>
      </w:r>
      <w:r w:rsidR="00416D38">
        <w:t>ection</w:t>
      </w:r>
      <w:r w:rsidR="00EB7709">
        <w:t xml:space="preserve"> </w:t>
      </w:r>
      <w:r w:rsidR="00EB7709">
        <w:fldChar w:fldCharType="begin"/>
      </w:r>
      <w:r w:rsidR="00EB7709">
        <w:instrText xml:space="preserve"> REF _Ref402786817 \r \h </w:instrText>
      </w:r>
      <w:r w:rsidR="00EB7709">
        <w:fldChar w:fldCharType="separate"/>
      </w:r>
      <w:r w:rsidR="00490531">
        <w:t>5.1.4</w:t>
      </w:r>
      <w:r w:rsidR="00EB7709">
        <w:fldChar w:fldCharType="end"/>
      </w:r>
      <w:r w:rsidR="00EB7709">
        <w:t xml:space="preserve">. </w:t>
      </w:r>
      <w:r w:rsidR="0094407D">
        <w:rPr>
          <w:bCs/>
          <w:color w:val="000000"/>
        </w:rPr>
        <w:t xml:space="preserve">This open water polygon layer </w:t>
      </w:r>
      <w:r w:rsidR="0031666F">
        <w:rPr>
          <w:bCs/>
          <w:color w:val="000000"/>
        </w:rPr>
        <w:t>wa</w:t>
      </w:r>
      <w:r w:rsidR="0094407D">
        <w:rPr>
          <w:bCs/>
          <w:color w:val="000000"/>
        </w:rPr>
        <w:t>s stamped on</w:t>
      </w:r>
      <w:r w:rsidR="00C64DA7">
        <w:rPr>
          <w:bCs/>
          <w:color w:val="000000"/>
        </w:rPr>
        <w:t>to</w:t>
      </w:r>
      <w:r w:rsidR="0094407D">
        <w:rPr>
          <w:bCs/>
          <w:color w:val="000000"/>
        </w:rPr>
        <w:t xml:space="preserve"> the backfilled PLVI layer. </w:t>
      </w:r>
      <w:r w:rsidR="0094407D">
        <w:t>A</w:t>
      </w:r>
      <w:r w:rsidR="0094407D" w:rsidRPr="00077840">
        <w:t>ll</w:t>
      </w:r>
      <w:r w:rsidR="0094407D">
        <w:t xml:space="preserve"> open water polygons</w:t>
      </w:r>
      <w:r w:rsidR="0094407D" w:rsidRPr="00077840">
        <w:t xml:space="preserve"> f</w:t>
      </w:r>
      <w:r w:rsidR="0094407D">
        <w:t>rom the original PLVI layer</w:t>
      </w:r>
      <w:r w:rsidR="0094407D" w:rsidRPr="00077840">
        <w:t xml:space="preserve"> th</w:t>
      </w:r>
      <w:r w:rsidR="0094407D">
        <w:t xml:space="preserve">at fell outside of the new </w:t>
      </w:r>
      <w:r w:rsidR="0094407D" w:rsidRPr="00077840">
        <w:t>open water boundaries (i.e., from the Government of Alberta Base Layer Dat</w:t>
      </w:r>
      <w:r w:rsidR="0094407D">
        <w:t>abase) were still kept as water</w:t>
      </w:r>
      <w:r w:rsidR="004C0239">
        <w:t xml:space="preserve"> were retained since the PLVI mapping was assumed to be accurate.</w:t>
      </w:r>
      <w:r w:rsidR="0094407D">
        <w:t xml:space="preserve"> </w:t>
      </w:r>
    </w:p>
    <w:p w:rsidR="0094407D" w:rsidRPr="001F28FD" w:rsidRDefault="0094407D" w:rsidP="003B7EB6"/>
    <w:p w:rsidR="0094407D" w:rsidRDefault="0094407D" w:rsidP="00776B7F">
      <w:pPr>
        <w:pStyle w:val="Heading3"/>
      </w:pPr>
      <w:bookmarkStart w:id="88" w:name="_Toc422724824"/>
      <w:r>
        <w:t>Post cleaning up backfilled PLVI layer</w:t>
      </w:r>
      <w:bookmarkEnd w:id="88"/>
    </w:p>
    <w:p w:rsidR="00360FB3" w:rsidRDefault="00360FB3" w:rsidP="00360FB3">
      <w:r>
        <w:t>Polygons with area</w:t>
      </w:r>
      <w:r w:rsidR="00136405">
        <w:t>s</w:t>
      </w:r>
      <w:r>
        <w:t xml:space="preserve"> </w:t>
      </w:r>
      <w:r w:rsidR="00240B66">
        <w:t>&lt;</w:t>
      </w:r>
      <w:r>
        <w:t xml:space="preserve">100 </w:t>
      </w:r>
      <w:r w:rsidR="00240B66">
        <w:t>m</w:t>
      </w:r>
      <w:r w:rsidR="00240B66" w:rsidRPr="00240B66">
        <w:rPr>
          <w:vertAlign w:val="superscript"/>
        </w:rPr>
        <w:t>2</w:t>
      </w:r>
      <w:r>
        <w:t xml:space="preserve"> were </w:t>
      </w:r>
      <w:r w:rsidR="00881129">
        <w:t xml:space="preserve">backfilled </w:t>
      </w:r>
      <w:r>
        <w:t>with the same information as its neighbo</w:t>
      </w:r>
      <w:r w:rsidR="00E00B9D">
        <w:t>u</w:t>
      </w:r>
      <w:r>
        <w:t>r</w:t>
      </w:r>
      <w:r w:rsidR="00E00B9D">
        <w:t>ing</w:t>
      </w:r>
      <w:r>
        <w:t xml:space="preserve"> polygon.</w:t>
      </w:r>
    </w:p>
    <w:p w:rsidR="00B32793" w:rsidRDefault="00B32793" w:rsidP="00B32793"/>
    <w:p w:rsidR="003D3089" w:rsidRPr="00D14679" w:rsidRDefault="003D3089" w:rsidP="003D3089">
      <w:pPr>
        <w:pStyle w:val="Heading2"/>
      </w:pPr>
      <w:bookmarkStart w:id="89" w:name="_Toc422724825"/>
      <w:r>
        <w:t>G</w:t>
      </w:r>
      <w:r w:rsidR="006F680A">
        <w:t xml:space="preserve">rassland </w:t>
      </w:r>
      <w:r>
        <w:t>V</w:t>
      </w:r>
      <w:r w:rsidR="006F680A">
        <w:t xml:space="preserve">egetation </w:t>
      </w:r>
      <w:r>
        <w:t>I</w:t>
      </w:r>
      <w:r w:rsidR="006F680A">
        <w:t>nventory</w:t>
      </w:r>
      <w:r>
        <w:t xml:space="preserve"> </w:t>
      </w:r>
      <w:r w:rsidR="006F680A">
        <w:t>L</w:t>
      </w:r>
      <w:r>
        <w:t>ayer</w:t>
      </w:r>
      <w:r w:rsidR="00CC70EB">
        <w:t xml:space="preserve"> (GVI)</w:t>
      </w:r>
      <w:bookmarkEnd w:id="89"/>
    </w:p>
    <w:p w:rsidR="00FB4B13" w:rsidRDefault="00FB4B13" w:rsidP="003B7EB6">
      <w:pPr>
        <w:pStyle w:val="Heading3"/>
      </w:pPr>
      <w:bookmarkStart w:id="90" w:name="_Toc422724826"/>
      <w:r>
        <w:t>Extend</w:t>
      </w:r>
      <w:r w:rsidR="00352E1C">
        <w:t>ed</w:t>
      </w:r>
      <w:r>
        <w:t xml:space="preserve"> GVI layer</w:t>
      </w:r>
      <w:bookmarkEnd w:id="90"/>
    </w:p>
    <w:p w:rsidR="00FB4B13" w:rsidRDefault="00FB4B13" w:rsidP="007F63B9">
      <w:pPr>
        <w:rPr>
          <w:lang w:eastAsia="en-US"/>
        </w:rPr>
      </w:pPr>
    </w:p>
    <w:p w:rsidR="00FB4B13" w:rsidRDefault="00702351" w:rsidP="00FB4B13">
      <w:pPr>
        <w:spacing w:after="200" w:line="276" w:lineRule="auto"/>
        <w:rPr>
          <w:rFonts w:eastAsia="Calibri"/>
          <w:lang w:eastAsia="en-US"/>
        </w:rPr>
      </w:pPr>
      <w:r>
        <w:rPr>
          <w:rFonts w:eastAsia="Calibri"/>
          <w:lang w:eastAsia="en-US"/>
        </w:rPr>
        <w:t xml:space="preserve">The GVI layer contained </w:t>
      </w:r>
      <w:r w:rsidR="0061498D">
        <w:rPr>
          <w:rFonts w:eastAsia="Calibri"/>
          <w:lang w:eastAsia="en-US"/>
        </w:rPr>
        <w:t xml:space="preserve">polygon </w:t>
      </w:r>
      <w:r>
        <w:rPr>
          <w:rFonts w:eastAsia="Calibri"/>
          <w:lang w:eastAsia="en-US"/>
        </w:rPr>
        <w:t>data for southern Alberta (</w:t>
      </w:r>
      <w:r>
        <w:rPr>
          <w:rFonts w:eastAsia="Calibri"/>
          <w:lang w:eastAsia="en-US"/>
        </w:rPr>
        <w:fldChar w:fldCharType="begin"/>
      </w:r>
      <w:r>
        <w:rPr>
          <w:rFonts w:eastAsia="Calibri"/>
          <w:lang w:eastAsia="en-US"/>
        </w:rPr>
        <w:instrText xml:space="preserve"> REF _Ref276025968 \h </w:instrText>
      </w:r>
      <w:r>
        <w:rPr>
          <w:rFonts w:eastAsia="Calibri"/>
          <w:lang w:eastAsia="en-US"/>
        </w:rPr>
      </w:r>
      <w:r>
        <w:rPr>
          <w:rFonts w:eastAsia="Calibri"/>
          <w:lang w:eastAsia="en-US"/>
        </w:rPr>
        <w:fldChar w:fldCharType="separate"/>
      </w:r>
      <w:r w:rsidR="00490531">
        <w:t xml:space="preserve">Figure </w:t>
      </w:r>
      <w:r w:rsidR="00490531">
        <w:rPr>
          <w:noProof/>
        </w:rPr>
        <w:t>9</w:t>
      </w:r>
      <w:r>
        <w:rPr>
          <w:rFonts w:eastAsia="Calibri"/>
          <w:lang w:eastAsia="en-US"/>
        </w:rPr>
        <w:fldChar w:fldCharType="end"/>
      </w:r>
      <w:r>
        <w:rPr>
          <w:rFonts w:eastAsia="Calibri"/>
          <w:lang w:eastAsia="en-US"/>
        </w:rPr>
        <w:t xml:space="preserve">). </w:t>
      </w:r>
      <w:r w:rsidR="0065670D">
        <w:rPr>
          <w:rFonts w:eastAsia="Calibri"/>
          <w:lang w:eastAsia="en-US"/>
        </w:rPr>
        <w:t>D</w:t>
      </w:r>
      <w:r w:rsidR="009A5F2F">
        <w:rPr>
          <w:rFonts w:eastAsia="Calibri"/>
          <w:lang w:eastAsia="en-US"/>
        </w:rPr>
        <w:t>etailed informat</w:t>
      </w:r>
      <w:r w:rsidR="0065670D">
        <w:rPr>
          <w:rFonts w:eastAsia="Calibri"/>
          <w:lang w:eastAsia="en-US"/>
        </w:rPr>
        <w:t>ion for each polygon wa</w:t>
      </w:r>
      <w:r w:rsidR="00FD62FA">
        <w:rPr>
          <w:rFonts w:eastAsia="Calibri"/>
          <w:lang w:eastAsia="en-US"/>
        </w:rPr>
        <w:t xml:space="preserve">s not stored in the attribute table of the GVI </w:t>
      </w:r>
      <w:r w:rsidR="00FD62FA" w:rsidRPr="007F63B9">
        <w:rPr>
          <w:rFonts w:eastAsia="Calibri"/>
          <w:lang w:eastAsia="en-US"/>
        </w:rPr>
        <w:t>“LANDSCAPE_POLYGON” layer</w:t>
      </w:r>
      <w:r w:rsidR="0065670D">
        <w:rPr>
          <w:rFonts w:eastAsia="Calibri"/>
          <w:lang w:eastAsia="en-US"/>
        </w:rPr>
        <w:t xml:space="preserve">. Therefore, </w:t>
      </w:r>
      <w:r w:rsidR="00FD62FA">
        <w:rPr>
          <w:rFonts w:eastAsia="Calibri"/>
          <w:lang w:eastAsia="en-US"/>
        </w:rPr>
        <w:t>t</w:t>
      </w:r>
      <w:r w:rsidR="00F51F16">
        <w:rPr>
          <w:rFonts w:eastAsia="Calibri"/>
          <w:lang w:eastAsia="en-US"/>
        </w:rPr>
        <w:t xml:space="preserve">o assist </w:t>
      </w:r>
      <w:r w:rsidR="0065670D">
        <w:rPr>
          <w:rFonts w:eastAsia="Calibri"/>
          <w:lang w:eastAsia="en-US"/>
        </w:rPr>
        <w:t>with</w:t>
      </w:r>
      <w:r w:rsidR="00F51F16">
        <w:rPr>
          <w:rFonts w:eastAsia="Calibri"/>
          <w:lang w:eastAsia="en-US"/>
        </w:rPr>
        <w:t xml:space="preserve"> vegetation classification and backfilling, t</w:t>
      </w:r>
      <w:r w:rsidR="00FD62FA">
        <w:rPr>
          <w:rFonts w:eastAsia="Calibri"/>
          <w:lang w:eastAsia="en-US"/>
        </w:rPr>
        <w:t>h</w:t>
      </w:r>
      <w:r w:rsidR="0065670D">
        <w:rPr>
          <w:rFonts w:eastAsia="Calibri"/>
          <w:lang w:eastAsia="en-US"/>
        </w:rPr>
        <w:t>e</w:t>
      </w:r>
      <w:r w:rsidR="003B1831">
        <w:rPr>
          <w:rFonts w:eastAsia="Calibri"/>
          <w:lang w:eastAsia="en-US"/>
        </w:rPr>
        <w:t xml:space="preserve"> GVI </w:t>
      </w:r>
      <w:r w:rsidR="003B1831" w:rsidRPr="007F63B9">
        <w:rPr>
          <w:rFonts w:eastAsia="Calibri"/>
          <w:lang w:eastAsia="en-US"/>
        </w:rPr>
        <w:t>“LANDSCAPE_POLYGON” layer</w:t>
      </w:r>
      <w:r w:rsidR="003B1831">
        <w:rPr>
          <w:rFonts w:eastAsia="Calibri"/>
          <w:lang w:eastAsia="en-US"/>
        </w:rPr>
        <w:t xml:space="preserve"> was extended by adding </w:t>
      </w:r>
      <w:r w:rsidR="0065670D">
        <w:rPr>
          <w:rFonts w:eastAsia="Calibri"/>
          <w:lang w:eastAsia="en-US"/>
        </w:rPr>
        <w:t>several</w:t>
      </w:r>
      <w:r w:rsidR="003B1831">
        <w:rPr>
          <w:rFonts w:eastAsia="Calibri"/>
          <w:lang w:eastAsia="en-US"/>
        </w:rPr>
        <w:t xml:space="preserve"> </w:t>
      </w:r>
      <w:r w:rsidR="00855E45" w:rsidRPr="0049309E">
        <w:rPr>
          <w:rFonts w:eastAsia="Calibri"/>
          <w:lang w:eastAsia="en-US"/>
        </w:rPr>
        <w:t>fields</w:t>
      </w:r>
      <w:r w:rsidR="0095566D">
        <w:rPr>
          <w:rFonts w:eastAsia="Calibri"/>
          <w:lang w:eastAsia="en-US"/>
        </w:rPr>
        <w:t xml:space="preserve"> (</w:t>
      </w:r>
      <w:r w:rsidR="0095566D">
        <w:rPr>
          <w:rFonts w:eastAsia="Calibri"/>
          <w:lang w:eastAsia="en-US"/>
        </w:rPr>
        <w:fldChar w:fldCharType="begin"/>
      </w:r>
      <w:r w:rsidR="0095566D">
        <w:rPr>
          <w:rFonts w:eastAsia="Calibri"/>
          <w:lang w:eastAsia="en-US"/>
        </w:rPr>
        <w:instrText xml:space="preserve"> REF _Ref402508872 \h </w:instrText>
      </w:r>
      <w:r w:rsidR="0095566D">
        <w:rPr>
          <w:rFonts w:eastAsia="Calibri"/>
          <w:lang w:eastAsia="en-US"/>
        </w:rPr>
      </w:r>
      <w:r w:rsidR="0095566D">
        <w:rPr>
          <w:rFonts w:eastAsia="Calibri"/>
          <w:lang w:eastAsia="en-US"/>
        </w:rPr>
        <w:fldChar w:fldCharType="separate"/>
      </w:r>
      <w:r w:rsidR="00490531">
        <w:t xml:space="preserve">Table </w:t>
      </w:r>
      <w:r w:rsidR="00490531">
        <w:rPr>
          <w:noProof/>
        </w:rPr>
        <w:t>12</w:t>
      </w:r>
      <w:r w:rsidR="0095566D">
        <w:rPr>
          <w:rFonts w:eastAsia="Calibri"/>
          <w:lang w:eastAsia="en-US"/>
        </w:rPr>
        <w:fldChar w:fldCharType="end"/>
      </w:r>
      <w:r w:rsidR="0095566D">
        <w:rPr>
          <w:rFonts w:eastAsia="Calibri"/>
          <w:lang w:eastAsia="en-US"/>
        </w:rPr>
        <w:t>)</w:t>
      </w:r>
      <w:r w:rsidR="00FB4B13" w:rsidRPr="007F63B9">
        <w:rPr>
          <w:rFonts w:eastAsia="Calibri"/>
          <w:lang w:eastAsia="en-US"/>
        </w:rPr>
        <w:t xml:space="preserve"> to </w:t>
      </w:r>
      <w:r w:rsidR="0065670D">
        <w:rPr>
          <w:rFonts w:eastAsia="Calibri"/>
          <w:lang w:eastAsia="en-US"/>
        </w:rPr>
        <w:t xml:space="preserve">the </w:t>
      </w:r>
      <w:r w:rsidR="00FB4B13" w:rsidRPr="007F63B9">
        <w:rPr>
          <w:rFonts w:eastAsia="Calibri"/>
          <w:lang w:eastAsia="en-US"/>
        </w:rPr>
        <w:t>attribu</w:t>
      </w:r>
      <w:r w:rsidR="00855E45" w:rsidRPr="0049309E">
        <w:rPr>
          <w:rFonts w:eastAsia="Calibri"/>
          <w:lang w:eastAsia="en-US"/>
        </w:rPr>
        <w:t>te table</w:t>
      </w:r>
      <w:r w:rsidR="00FB4B13" w:rsidRPr="007F63B9">
        <w:rPr>
          <w:rFonts w:eastAsia="Calibri"/>
          <w:lang w:eastAsia="en-US"/>
        </w:rPr>
        <w:t xml:space="preserve">. These </w:t>
      </w:r>
      <w:r w:rsidR="003B1831">
        <w:rPr>
          <w:rFonts w:eastAsia="Calibri"/>
          <w:lang w:eastAsia="en-US"/>
        </w:rPr>
        <w:t>19</w:t>
      </w:r>
      <w:r w:rsidR="002C7D0C">
        <w:rPr>
          <w:rFonts w:eastAsia="Calibri"/>
          <w:lang w:eastAsia="en-US"/>
        </w:rPr>
        <w:t xml:space="preserve"> </w:t>
      </w:r>
      <w:r w:rsidR="00F51F16">
        <w:rPr>
          <w:rFonts w:eastAsia="Calibri"/>
          <w:lang w:eastAsia="en-US"/>
        </w:rPr>
        <w:t xml:space="preserve">additional </w:t>
      </w:r>
      <w:r w:rsidR="00FB4B13" w:rsidRPr="007F63B9">
        <w:rPr>
          <w:rFonts w:eastAsia="Calibri"/>
          <w:lang w:eastAsia="en-US"/>
        </w:rPr>
        <w:t xml:space="preserve">fields were derived either from the </w:t>
      </w:r>
      <w:r w:rsidR="003B1831">
        <w:rPr>
          <w:rFonts w:eastAsia="Calibri"/>
          <w:lang w:eastAsia="en-US"/>
        </w:rPr>
        <w:t xml:space="preserve">GVI </w:t>
      </w:r>
      <w:r w:rsidR="00FB4B13" w:rsidRPr="007F63B9">
        <w:rPr>
          <w:rFonts w:eastAsia="Calibri"/>
          <w:lang w:eastAsia="en-US"/>
        </w:rPr>
        <w:t>table</w:t>
      </w:r>
      <w:r w:rsidR="0065670D">
        <w:rPr>
          <w:rFonts w:eastAsia="Calibri"/>
          <w:lang w:eastAsia="en-US"/>
        </w:rPr>
        <w:t>s</w:t>
      </w:r>
      <w:r w:rsidR="00FB4B13" w:rsidRPr="007F63B9">
        <w:rPr>
          <w:rFonts w:eastAsia="Calibri"/>
          <w:lang w:eastAsia="en-US"/>
        </w:rPr>
        <w:t xml:space="preserve"> “SITES”</w:t>
      </w:r>
      <w:r w:rsidR="0065670D">
        <w:rPr>
          <w:rFonts w:eastAsia="Calibri"/>
          <w:lang w:eastAsia="en-US"/>
        </w:rPr>
        <w:t xml:space="preserve"> and </w:t>
      </w:r>
      <w:r w:rsidR="00FB4B13" w:rsidRPr="007F63B9">
        <w:rPr>
          <w:rFonts w:eastAsia="Calibri"/>
          <w:lang w:eastAsia="en-US"/>
        </w:rPr>
        <w:t>“VEGETATION”</w:t>
      </w:r>
      <w:r w:rsidR="0065670D">
        <w:rPr>
          <w:rFonts w:eastAsia="Calibri"/>
          <w:lang w:eastAsia="en-US"/>
        </w:rPr>
        <w:t>,</w:t>
      </w:r>
      <w:r w:rsidR="00FB4B13" w:rsidRPr="007F63B9">
        <w:rPr>
          <w:rFonts w:eastAsia="Calibri"/>
          <w:lang w:eastAsia="en-US"/>
        </w:rPr>
        <w:t xml:space="preserve"> or</w:t>
      </w:r>
      <w:r w:rsidR="0065670D">
        <w:rPr>
          <w:rFonts w:eastAsia="Calibri"/>
          <w:lang w:eastAsia="en-US"/>
        </w:rPr>
        <w:t xml:space="preserve"> </w:t>
      </w:r>
      <w:r w:rsidR="00FB4B13" w:rsidRPr="007F63B9">
        <w:rPr>
          <w:rFonts w:eastAsia="Calibri"/>
          <w:lang w:eastAsia="en-US"/>
        </w:rPr>
        <w:t xml:space="preserve">the </w:t>
      </w:r>
      <w:r w:rsidR="003B1831">
        <w:rPr>
          <w:rFonts w:eastAsia="Calibri"/>
          <w:lang w:eastAsia="en-US"/>
        </w:rPr>
        <w:t xml:space="preserve">GVI </w:t>
      </w:r>
      <w:r w:rsidR="00FB4B13" w:rsidRPr="007F63B9">
        <w:rPr>
          <w:rFonts w:eastAsia="Calibri"/>
          <w:lang w:eastAsia="en-US"/>
        </w:rPr>
        <w:t>“</w:t>
      </w:r>
      <w:proofErr w:type="spellStart"/>
      <w:r w:rsidR="00FB4B13" w:rsidRPr="007F63B9">
        <w:rPr>
          <w:rFonts w:eastAsia="Calibri"/>
          <w:lang w:eastAsia="en-US"/>
        </w:rPr>
        <w:t>View_Rangeland</w:t>
      </w:r>
      <w:proofErr w:type="spellEnd"/>
      <w:r w:rsidR="00FB4B13" w:rsidRPr="007F63B9">
        <w:rPr>
          <w:rFonts w:eastAsia="Calibri"/>
          <w:lang w:eastAsia="en-US"/>
        </w:rPr>
        <w:t>” layer.</w:t>
      </w:r>
      <w:r w:rsidR="009D5EBB">
        <w:rPr>
          <w:rFonts w:eastAsia="Calibri"/>
          <w:lang w:eastAsia="en-US"/>
        </w:rPr>
        <w:t xml:space="preserve"> The</w:t>
      </w:r>
      <w:r w:rsidR="00247EB6">
        <w:rPr>
          <w:rFonts w:eastAsia="Calibri"/>
          <w:lang w:eastAsia="en-US"/>
        </w:rPr>
        <w:t xml:space="preserve"> definition</w:t>
      </w:r>
      <w:r w:rsidR="009D5EBB">
        <w:rPr>
          <w:rFonts w:eastAsia="Calibri"/>
          <w:lang w:eastAsia="en-US"/>
        </w:rPr>
        <w:t>s</w:t>
      </w:r>
      <w:r w:rsidR="00247EB6">
        <w:rPr>
          <w:rFonts w:eastAsia="Calibri"/>
          <w:lang w:eastAsia="en-US"/>
        </w:rPr>
        <w:t xml:space="preserve"> of these </w:t>
      </w:r>
      <w:r w:rsidR="009D5EBB">
        <w:rPr>
          <w:rFonts w:eastAsia="Calibri"/>
          <w:lang w:eastAsia="en-US"/>
        </w:rPr>
        <w:t>new fields</w:t>
      </w:r>
      <w:r w:rsidR="00247EB6">
        <w:rPr>
          <w:rFonts w:eastAsia="Calibri"/>
          <w:lang w:eastAsia="en-US"/>
        </w:rPr>
        <w:t xml:space="preserve"> and the processing steps were described below and in </w:t>
      </w:r>
      <w:r w:rsidR="00247EB6">
        <w:rPr>
          <w:rFonts w:eastAsia="Calibri"/>
          <w:lang w:eastAsia="en-US"/>
        </w:rPr>
        <w:fldChar w:fldCharType="begin"/>
      </w:r>
      <w:r w:rsidR="00247EB6">
        <w:rPr>
          <w:rFonts w:eastAsia="Calibri"/>
          <w:lang w:eastAsia="en-US"/>
        </w:rPr>
        <w:instrText xml:space="preserve"> REF _Ref402508872 \h </w:instrText>
      </w:r>
      <w:r w:rsidR="00247EB6">
        <w:rPr>
          <w:rFonts w:eastAsia="Calibri"/>
          <w:lang w:eastAsia="en-US"/>
        </w:rPr>
      </w:r>
      <w:r w:rsidR="00247EB6">
        <w:rPr>
          <w:rFonts w:eastAsia="Calibri"/>
          <w:lang w:eastAsia="en-US"/>
        </w:rPr>
        <w:fldChar w:fldCharType="separate"/>
      </w:r>
      <w:r w:rsidR="00490531">
        <w:t xml:space="preserve">Table </w:t>
      </w:r>
      <w:r w:rsidR="00490531">
        <w:rPr>
          <w:noProof/>
        </w:rPr>
        <w:t>12</w:t>
      </w:r>
      <w:r w:rsidR="00247EB6">
        <w:rPr>
          <w:rFonts w:eastAsia="Calibri"/>
          <w:lang w:eastAsia="en-US"/>
        </w:rPr>
        <w:fldChar w:fldCharType="end"/>
      </w:r>
      <w:r w:rsidR="00247EB6">
        <w:rPr>
          <w:rFonts w:eastAsia="Calibri"/>
          <w:lang w:eastAsia="en-US"/>
        </w:rPr>
        <w:t xml:space="preserve">. </w:t>
      </w:r>
    </w:p>
    <w:p w:rsidR="00B55B89" w:rsidRDefault="00AB5C3F" w:rsidP="000336BF">
      <w:pPr>
        <w:keepNext/>
        <w:spacing w:after="200" w:line="276" w:lineRule="auto"/>
        <w:jc w:val="center"/>
      </w:pPr>
      <w:r>
        <w:rPr>
          <w:rFonts w:eastAsia="Calibri"/>
          <w:noProof/>
          <w:lang w:eastAsia="zh-CN"/>
        </w:rPr>
        <w:lastRenderedPageBreak/>
        <w:drawing>
          <wp:inline distT="0" distB="0" distL="0" distR="0" wp14:anchorId="3738A317" wp14:editId="12D569A6">
            <wp:extent cx="3091180" cy="400035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I"/>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091180" cy="4000350"/>
                    </a:xfrm>
                    <a:prstGeom prst="rect">
                      <a:avLst/>
                    </a:prstGeom>
                    <a:noFill/>
                    <a:ln>
                      <a:noFill/>
                    </a:ln>
                  </pic:spPr>
                </pic:pic>
              </a:graphicData>
            </a:graphic>
          </wp:inline>
        </w:drawing>
      </w:r>
    </w:p>
    <w:p w:rsidR="00B55B89" w:rsidRDefault="00B55B89" w:rsidP="007A15BD">
      <w:pPr>
        <w:pStyle w:val="Caption"/>
      </w:pPr>
      <w:bookmarkStart w:id="91" w:name="_Ref276025968"/>
      <w:bookmarkStart w:id="92" w:name="_Toc422399434"/>
      <w:r>
        <w:t xml:space="preserve">Figure </w:t>
      </w:r>
      <w:r w:rsidR="00697D0C">
        <w:fldChar w:fldCharType="begin"/>
      </w:r>
      <w:r w:rsidR="00697D0C">
        <w:instrText xml:space="preserve"> SEQ Figure \* ARABIC </w:instrText>
      </w:r>
      <w:r w:rsidR="00697D0C">
        <w:fldChar w:fldCharType="separate"/>
      </w:r>
      <w:r w:rsidR="00490531">
        <w:rPr>
          <w:noProof/>
        </w:rPr>
        <w:t>9</w:t>
      </w:r>
      <w:r w:rsidR="00697D0C">
        <w:rPr>
          <w:noProof/>
        </w:rPr>
        <w:fldChar w:fldCharType="end"/>
      </w:r>
      <w:bookmarkEnd w:id="91"/>
      <w:r w:rsidR="005B3AA9" w:rsidRPr="005B3AA9">
        <w:t xml:space="preserve"> </w:t>
      </w:r>
      <w:r w:rsidR="005B3AA9" w:rsidRPr="00E5079F">
        <w:t>Extent of the Grassland Vegetation Inventory (GVI) in Alberta</w:t>
      </w:r>
      <w:r w:rsidR="00DD3DB9" w:rsidRPr="00DD3DB9">
        <w:t xml:space="preserve"> </w:t>
      </w:r>
      <w:r w:rsidR="00DD3DB9">
        <w:t>showing natural vegetation types and human footprint for backfilling.</w:t>
      </w:r>
      <w:bookmarkEnd w:id="92"/>
      <w:r w:rsidR="00DD3DB9">
        <w:t xml:space="preserve"> </w:t>
      </w:r>
    </w:p>
    <w:p w:rsidR="005B3AA9" w:rsidRPr="007F63B9" w:rsidRDefault="005B3AA9" w:rsidP="007F63B9">
      <w:pPr>
        <w:rPr>
          <w:rFonts w:eastAsia="Calibri"/>
        </w:rPr>
      </w:pPr>
    </w:p>
    <w:p w:rsidR="00FB4B13" w:rsidRPr="007F63B9" w:rsidRDefault="00FB4B13" w:rsidP="00FB4B13">
      <w:pPr>
        <w:spacing w:after="200" w:line="276" w:lineRule="auto"/>
        <w:rPr>
          <w:rFonts w:eastAsia="Calibri"/>
          <w:lang w:eastAsia="en-US"/>
        </w:rPr>
      </w:pPr>
      <w:r w:rsidRPr="007F63B9">
        <w:rPr>
          <w:rFonts w:eastAsia="Calibri"/>
          <w:lang w:eastAsia="en-US"/>
        </w:rPr>
        <w:t>A “</w:t>
      </w:r>
      <w:proofErr w:type="spellStart"/>
      <w:r w:rsidRPr="007F63B9">
        <w:rPr>
          <w:rFonts w:eastAsia="Calibri"/>
          <w:lang w:eastAsia="en-US"/>
        </w:rPr>
        <w:t>LinkID</w:t>
      </w:r>
      <w:proofErr w:type="spellEnd"/>
      <w:r w:rsidRPr="007F63B9">
        <w:rPr>
          <w:rFonts w:eastAsia="Calibri"/>
          <w:lang w:eastAsia="en-US"/>
        </w:rPr>
        <w:t xml:space="preserve">” </w:t>
      </w:r>
      <w:r w:rsidR="00345499">
        <w:rPr>
          <w:rFonts w:eastAsia="Calibri"/>
          <w:lang w:eastAsia="en-US"/>
        </w:rPr>
        <w:t>field wa</w:t>
      </w:r>
      <w:r w:rsidRPr="007F63B9">
        <w:rPr>
          <w:rFonts w:eastAsia="Calibri"/>
          <w:lang w:eastAsia="en-US"/>
        </w:rPr>
        <w:t>s a</w:t>
      </w:r>
      <w:r w:rsidR="00855E45" w:rsidRPr="0049309E">
        <w:rPr>
          <w:rFonts w:eastAsia="Calibri"/>
          <w:lang w:eastAsia="en-US"/>
        </w:rPr>
        <w:t>dded to the att</w:t>
      </w:r>
      <w:r w:rsidR="00855E45" w:rsidRPr="003B7EB6">
        <w:rPr>
          <w:rFonts w:eastAsia="Calibri"/>
          <w:lang w:eastAsia="en-US"/>
        </w:rPr>
        <w:t xml:space="preserve">ribute table of </w:t>
      </w:r>
      <w:r w:rsidRPr="007F63B9">
        <w:rPr>
          <w:rFonts w:eastAsia="Calibri"/>
          <w:lang w:eastAsia="en-US"/>
        </w:rPr>
        <w:t xml:space="preserve">GVI “LANDSCAPE_POLYGON” layer and </w:t>
      </w:r>
      <w:r w:rsidR="00345499">
        <w:rPr>
          <w:rFonts w:eastAsia="Calibri"/>
          <w:lang w:eastAsia="en-US"/>
        </w:rPr>
        <w:t>a</w:t>
      </w:r>
      <w:r w:rsidRPr="007F63B9">
        <w:rPr>
          <w:rFonts w:eastAsia="Calibri"/>
          <w:lang w:eastAsia="en-US"/>
        </w:rPr>
        <w:t xml:space="preserve"> unique ID </w:t>
      </w:r>
      <w:r w:rsidR="00345499">
        <w:rPr>
          <w:rFonts w:eastAsia="Calibri"/>
          <w:lang w:eastAsia="en-US"/>
        </w:rPr>
        <w:t>number wa</w:t>
      </w:r>
      <w:r w:rsidRPr="007F63B9">
        <w:rPr>
          <w:rFonts w:eastAsia="Calibri"/>
          <w:lang w:eastAsia="en-US"/>
        </w:rPr>
        <w:t>s assigned to each of the GVI polygon</w:t>
      </w:r>
      <w:r w:rsidR="00345499">
        <w:rPr>
          <w:rFonts w:eastAsia="Calibri"/>
          <w:lang w:eastAsia="en-US"/>
        </w:rPr>
        <w:t>s</w:t>
      </w:r>
      <w:r w:rsidRPr="007F63B9">
        <w:rPr>
          <w:rFonts w:eastAsia="Calibri"/>
          <w:lang w:eastAsia="en-US"/>
        </w:rPr>
        <w:t>. This “</w:t>
      </w:r>
      <w:proofErr w:type="spellStart"/>
      <w:r w:rsidRPr="007F63B9">
        <w:rPr>
          <w:rFonts w:eastAsia="Calibri"/>
          <w:lang w:eastAsia="en-US"/>
        </w:rPr>
        <w:t>LinkID</w:t>
      </w:r>
      <w:proofErr w:type="spellEnd"/>
      <w:r w:rsidRPr="007F63B9">
        <w:rPr>
          <w:rFonts w:eastAsia="Calibri"/>
          <w:lang w:eastAsia="en-US"/>
        </w:rPr>
        <w:t xml:space="preserve">” </w:t>
      </w:r>
      <w:r w:rsidR="00345499">
        <w:rPr>
          <w:rFonts w:eastAsia="Calibri"/>
          <w:lang w:eastAsia="en-US"/>
        </w:rPr>
        <w:t>wa</w:t>
      </w:r>
      <w:r w:rsidRPr="007F63B9">
        <w:rPr>
          <w:rFonts w:eastAsia="Calibri"/>
          <w:lang w:eastAsia="en-US"/>
        </w:rPr>
        <w:t xml:space="preserve">s used as a table key to link various derived intermediate tables </w:t>
      </w:r>
      <w:r w:rsidR="00345499">
        <w:rPr>
          <w:rFonts w:eastAsia="Calibri"/>
          <w:lang w:eastAsia="en-US"/>
        </w:rPr>
        <w:t>during</w:t>
      </w:r>
      <w:r w:rsidRPr="007F63B9">
        <w:rPr>
          <w:rFonts w:eastAsia="Calibri"/>
          <w:lang w:eastAsia="en-US"/>
        </w:rPr>
        <w:t xml:space="preserve"> processing in Microsoft Access. The “GLOBALID”</w:t>
      </w:r>
      <w:r w:rsidR="009D5EBB">
        <w:rPr>
          <w:rFonts w:eastAsia="Calibri"/>
          <w:lang w:eastAsia="en-US"/>
        </w:rPr>
        <w:t xml:space="preserve"> field</w:t>
      </w:r>
      <w:r w:rsidRPr="007F63B9">
        <w:rPr>
          <w:rFonts w:eastAsia="Calibri"/>
          <w:lang w:eastAsia="en-US"/>
        </w:rPr>
        <w:t xml:space="preserve"> in the table </w:t>
      </w:r>
      <w:r w:rsidR="00345499">
        <w:rPr>
          <w:rFonts w:eastAsia="Calibri"/>
          <w:lang w:eastAsia="en-US"/>
        </w:rPr>
        <w:t>wa</w:t>
      </w:r>
      <w:r w:rsidRPr="007F63B9">
        <w:rPr>
          <w:rFonts w:eastAsia="Calibri"/>
          <w:lang w:eastAsia="en-US"/>
        </w:rPr>
        <w:t xml:space="preserve">s used only to link the “LANDSCAPE_POLYGON” layer with the </w:t>
      </w:r>
      <w:r w:rsidR="001722FA">
        <w:rPr>
          <w:rFonts w:eastAsia="Calibri"/>
          <w:lang w:eastAsia="en-US"/>
        </w:rPr>
        <w:t xml:space="preserve">GVI </w:t>
      </w:r>
      <w:r w:rsidRPr="007F63B9">
        <w:rPr>
          <w:rFonts w:eastAsia="Calibri"/>
          <w:lang w:eastAsia="en-US"/>
        </w:rPr>
        <w:t>“</w:t>
      </w:r>
      <w:proofErr w:type="spellStart"/>
      <w:r w:rsidRPr="007F63B9">
        <w:rPr>
          <w:rFonts w:eastAsia="Calibri"/>
          <w:lang w:eastAsia="en-US"/>
        </w:rPr>
        <w:t>View_Rangeland</w:t>
      </w:r>
      <w:proofErr w:type="spellEnd"/>
      <w:r w:rsidRPr="007F63B9">
        <w:rPr>
          <w:rFonts w:eastAsia="Calibri"/>
          <w:lang w:eastAsia="en-US"/>
        </w:rPr>
        <w:t xml:space="preserve">” layer and “SITES” and “VEGETATION” tables in the </w:t>
      </w:r>
      <w:r w:rsidR="009D5EBB">
        <w:rPr>
          <w:rFonts w:eastAsia="Calibri"/>
          <w:lang w:eastAsia="en-US"/>
        </w:rPr>
        <w:t xml:space="preserve">GVI </w:t>
      </w:r>
      <w:r w:rsidR="0021565C">
        <w:rPr>
          <w:rFonts w:eastAsia="Calibri"/>
          <w:lang w:eastAsia="en-US"/>
        </w:rPr>
        <w:t>file geo-database.</w:t>
      </w:r>
      <w:r w:rsidRPr="007F63B9">
        <w:rPr>
          <w:rFonts w:eastAsia="Calibri"/>
          <w:lang w:eastAsia="en-US"/>
        </w:rPr>
        <w:t xml:space="preserve"> </w:t>
      </w:r>
    </w:p>
    <w:p w:rsidR="00280B87" w:rsidRDefault="00280B87" w:rsidP="007A15BD">
      <w:pPr>
        <w:pStyle w:val="Caption"/>
        <w:rPr>
          <w:rFonts w:eastAsia="Calibri"/>
          <w:lang w:eastAsia="en-US"/>
        </w:rPr>
      </w:pPr>
      <w:bookmarkStart w:id="93" w:name="_Ref402508872"/>
      <w:bookmarkStart w:id="94" w:name="_Ref402508810"/>
      <w:bookmarkStart w:id="95" w:name="_Toc422725275"/>
      <w:r>
        <w:t xml:space="preserve">Table </w:t>
      </w:r>
      <w:r w:rsidR="00697D0C">
        <w:fldChar w:fldCharType="begin"/>
      </w:r>
      <w:r w:rsidR="00697D0C">
        <w:instrText xml:space="preserve"> SEQ Table \* ARABIC </w:instrText>
      </w:r>
      <w:r w:rsidR="00697D0C">
        <w:fldChar w:fldCharType="separate"/>
      </w:r>
      <w:r w:rsidR="00FD1C78">
        <w:rPr>
          <w:noProof/>
        </w:rPr>
        <w:t>12</w:t>
      </w:r>
      <w:r w:rsidR="00697D0C">
        <w:rPr>
          <w:noProof/>
        </w:rPr>
        <w:fldChar w:fldCharType="end"/>
      </w:r>
      <w:bookmarkEnd w:id="93"/>
      <w:r w:rsidRPr="00280B87">
        <w:rPr>
          <w:rFonts w:eastAsia="Calibri"/>
          <w:lang w:eastAsia="en-US"/>
        </w:rPr>
        <w:t xml:space="preserve"> </w:t>
      </w:r>
      <w:r w:rsidRPr="001F28FD">
        <w:rPr>
          <w:rFonts w:eastAsia="Calibri"/>
          <w:lang w:eastAsia="en-US"/>
        </w:rPr>
        <w:t xml:space="preserve">Fields added to the attribute table of </w:t>
      </w:r>
      <w:r w:rsidR="006452DD">
        <w:rPr>
          <w:rFonts w:eastAsia="Calibri"/>
          <w:lang w:eastAsia="en-US"/>
        </w:rPr>
        <w:t xml:space="preserve">the </w:t>
      </w:r>
      <w:r w:rsidR="006452DD" w:rsidRPr="00E5079F">
        <w:t xml:space="preserve">Grassland Vegetation Inventory </w:t>
      </w:r>
      <w:r w:rsidR="006452DD">
        <w:t>(</w:t>
      </w:r>
      <w:r w:rsidRPr="001F28FD">
        <w:rPr>
          <w:rFonts w:eastAsia="Calibri"/>
          <w:lang w:eastAsia="en-US"/>
        </w:rPr>
        <w:t>GVI</w:t>
      </w:r>
      <w:r w:rsidR="006452DD">
        <w:rPr>
          <w:rFonts w:eastAsia="Calibri"/>
          <w:lang w:eastAsia="en-US"/>
        </w:rPr>
        <w:t>)</w:t>
      </w:r>
      <w:r w:rsidRPr="001F28FD">
        <w:rPr>
          <w:rFonts w:eastAsia="Calibri"/>
          <w:lang w:eastAsia="en-US"/>
        </w:rPr>
        <w:t xml:space="preserve"> “LANDSCAPE_POLYGON” layer</w:t>
      </w:r>
      <w:bookmarkEnd w:id="94"/>
      <w:bookmarkEnd w:id="95"/>
    </w:p>
    <w:p w:rsidR="0065670D" w:rsidRPr="0065670D" w:rsidRDefault="0065670D" w:rsidP="0065670D"/>
    <w:tbl>
      <w:tblPr>
        <w:tblW w:w="8925" w:type="dxa"/>
        <w:jc w:val="center"/>
        <w:tblInd w:w="93" w:type="dxa"/>
        <w:tblLook w:val="04A0" w:firstRow="1" w:lastRow="0" w:firstColumn="1" w:lastColumn="0" w:noHBand="0" w:noVBand="1"/>
      </w:tblPr>
      <w:tblGrid>
        <w:gridCol w:w="2136"/>
        <w:gridCol w:w="6789"/>
      </w:tblGrid>
      <w:tr w:rsidR="00FB4B13" w:rsidRPr="007F63B9" w:rsidTr="000F50BA">
        <w:trPr>
          <w:trHeight w:val="246"/>
          <w:jc w:val="center"/>
        </w:trPr>
        <w:tc>
          <w:tcPr>
            <w:tcW w:w="2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b/>
                <w:bCs/>
                <w:color w:val="000000"/>
              </w:rPr>
            </w:pPr>
            <w:r w:rsidRPr="007F63B9">
              <w:rPr>
                <w:b/>
                <w:bCs/>
                <w:color w:val="000000"/>
              </w:rPr>
              <w:t>Field Name</w:t>
            </w:r>
          </w:p>
        </w:tc>
        <w:tc>
          <w:tcPr>
            <w:tcW w:w="6789" w:type="dxa"/>
            <w:tcBorders>
              <w:top w:val="single" w:sz="4" w:space="0" w:color="auto"/>
              <w:left w:val="nil"/>
              <w:bottom w:val="single" w:sz="4" w:space="0" w:color="auto"/>
              <w:right w:val="single" w:sz="4" w:space="0" w:color="auto"/>
            </w:tcBorders>
            <w:shd w:val="clear" w:color="auto" w:fill="auto"/>
            <w:vAlign w:val="center"/>
            <w:hideMark/>
          </w:tcPr>
          <w:p w:rsidR="00FB4B13" w:rsidRPr="007F63B9" w:rsidRDefault="00FB4B13" w:rsidP="000F50BA">
            <w:pPr>
              <w:rPr>
                <w:b/>
                <w:bCs/>
                <w:color w:val="000000"/>
              </w:rPr>
            </w:pPr>
            <w:r w:rsidRPr="007F63B9">
              <w:rPr>
                <w:b/>
                <w:bCs/>
                <w:color w:val="000000"/>
              </w:rPr>
              <w:t>Description</w:t>
            </w:r>
          </w:p>
        </w:tc>
      </w:tr>
      <w:tr w:rsidR="00FB4B13" w:rsidRPr="007F63B9" w:rsidTr="000F50BA">
        <w:trPr>
          <w:trHeight w:val="738"/>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PctTrees</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 xml:space="preserve">Percentage of trees coverage in the polygon. </w:t>
            </w:r>
            <w:r w:rsidR="00D868D8">
              <w:rPr>
                <w:color w:val="000000"/>
              </w:rPr>
              <w:t>Note</w:t>
            </w:r>
            <w:proofErr w:type="gramStart"/>
            <w:r w:rsidR="00D868D8">
              <w:rPr>
                <w:color w:val="000000"/>
              </w:rPr>
              <w:t>,</w:t>
            </w:r>
            <w:proofErr w:type="gramEnd"/>
            <w:r w:rsidR="00D868D8">
              <w:rPr>
                <w:color w:val="000000"/>
              </w:rPr>
              <w:t xml:space="preserve"> </w:t>
            </w:r>
            <w:r w:rsidRPr="007F63B9">
              <w:rPr>
                <w:color w:val="000000"/>
              </w:rPr>
              <w:t xml:space="preserve">The sum of </w:t>
            </w:r>
            <w:proofErr w:type="spellStart"/>
            <w:r w:rsidRPr="007F63B9">
              <w:rPr>
                <w:color w:val="000000"/>
              </w:rPr>
              <w:t>PctTrees</w:t>
            </w:r>
            <w:proofErr w:type="spellEnd"/>
            <w:r w:rsidRPr="007F63B9">
              <w:rPr>
                <w:color w:val="000000"/>
              </w:rPr>
              <w:t xml:space="preserve">, </w:t>
            </w:r>
            <w:proofErr w:type="spellStart"/>
            <w:r w:rsidRPr="007F63B9">
              <w:rPr>
                <w:color w:val="000000"/>
              </w:rPr>
              <w:t>PctShrubs</w:t>
            </w:r>
            <w:proofErr w:type="spellEnd"/>
            <w:r w:rsidRPr="007F63B9">
              <w:rPr>
                <w:color w:val="000000"/>
              </w:rPr>
              <w:t xml:space="preserve">, </w:t>
            </w:r>
            <w:proofErr w:type="spellStart"/>
            <w:r w:rsidRPr="007F63B9">
              <w:rPr>
                <w:color w:val="000000"/>
              </w:rPr>
              <w:t>PctGrass</w:t>
            </w:r>
            <w:proofErr w:type="spellEnd"/>
            <w:r w:rsidRPr="007F63B9">
              <w:rPr>
                <w:color w:val="000000"/>
              </w:rPr>
              <w:t xml:space="preserve">, </w:t>
            </w:r>
            <w:proofErr w:type="spellStart"/>
            <w:r w:rsidRPr="007F63B9">
              <w:rPr>
                <w:color w:val="000000"/>
              </w:rPr>
              <w:t>PctNonVeg</w:t>
            </w:r>
            <w:proofErr w:type="spellEnd"/>
            <w:r w:rsidRPr="007F63B9">
              <w:rPr>
                <w:color w:val="000000"/>
              </w:rPr>
              <w:t xml:space="preserve"> and </w:t>
            </w:r>
            <w:proofErr w:type="spellStart"/>
            <w:r w:rsidRPr="007F63B9">
              <w:rPr>
                <w:color w:val="000000"/>
              </w:rPr>
              <w:t>PctWater</w:t>
            </w:r>
            <w:proofErr w:type="spellEnd"/>
            <w:r w:rsidRPr="007F63B9">
              <w:rPr>
                <w:color w:val="000000"/>
              </w:rPr>
              <w:t xml:space="preserve"> </w:t>
            </w:r>
            <w:r w:rsidR="00353912">
              <w:rPr>
                <w:color w:val="000000"/>
              </w:rPr>
              <w:t>equals to</w:t>
            </w:r>
            <w:r w:rsidRPr="007F63B9">
              <w:rPr>
                <w:color w:val="000000"/>
              </w:rPr>
              <w:t xml:space="preserve"> 100</w:t>
            </w:r>
            <w:r w:rsidR="00353912">
              <w:rPr>
                <w:color w:val="000000"/>
              </w:rPr>
              <w:t>.</w:t>
            </w:r>
          </w:p>
        </w:tc>
      </w:tr>
      <w:tr w:rsidR="00FB4B13" w:rsidRPr="007F63B9" w:rsidTr="000F50BA">
        <w:trPr>
          <w:trHeight w:val="738"/>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PctShrubs</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Pe</w:t>
            </w:r>
            <w:r w:rsidR="003B3EA0">
              <w:rPr>
                <w:color w:val="000000"/>
              </w:rPr>
              <w:t>rcentage of shrub</w:t>
            </w:r>
            <w:r w:rsidRPr="007F63B9">
              <w:rPr>
                <w:color w:val="000000"/>
              </w:rPr>
              <w:t xml:space="preserve"> coverage in the polygon. </w:t>
            </w:r>
          </w:p>
        </w:tc>
      </w:tr>
      <w:tr w:rsidR="00FB4B13" w:rsidRPr="007F63B9" w:rsidTr="000F50BA">
        <w:trPr>
          <w:trHeight w:val="738"/>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PctGrass</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 xml:space="preserve">Percentage of grass coverage in the polygon. </w:t>
            </w:r>
          </w:p>
        </w:tc>
      </w:tr>
      <w:tr w:rsidR="00FB4B13" w:rsidRPr="007F63B9" w:rsidTr="000F50BA">
        <w:trPr>
          <w:trHeight w:val="738"/>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lastRenderedPageBreak/>
              <w:t>PctNonVeg</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 xml:space="preserve">Percentage of non-vegetation coverage in the polygon. </w:t>
            </w:r>
          </w:p>
        </w:tc>
      </w:tr>
      <w:tr w:rsidR="00FB4B13" w:rsidRPr="007F63B9" w:rsidTr="000F50BA">
        <w:trPr>
          <w:trHeight w:val="738"/>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PctWater</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 xml:space="preserve">Percentage of water coverage in the polygon. </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SumOfEachTreePct</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The sum up of the next 7 columns. The value should be 100 or 0 (</w:t>
            </w:r>
            <w:r w:rsidR="003D1928">
              <w:rPr>
                <w:color w:val="000000"/>
              </w:rPr>
              <w:t>This field is used for Quality Assurance only)</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BlackSpruce</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61559" w:rsidP="000F50BA">
            <w:pPr>
              <w:rPr>
                <w:color w:val="000000"/>
              </w:rPr>
            </w:pPr>
            <w:r>
              <w:rPr>
                <w:color w:val="000000"/>
              </w:rPr>
              <w:t>Percentage of total tree</w:t>
            </w:r>
            <w:r w:rsidR="00B158D6">
              <w:rPr>
                <w:color w:val="000000"/>
              </w:rPr>
              <w:t>s</w:t>
            </w:r>
            <w:r>
              <w:rPr>
                <w:color w:val="000000"/>
              </w:rPr>
              <w:t xml:space="preserve"> area</w:t>
            </w:r>
            <w:r w:rsidR="00B158D6">
              <w:rPr>
                <w:color w:val="000000"/>
              </w:rPr>
              <w:t>l</w:t>
            </w:r>
            <w:r w:rsidR="007A33BF">
              <w:rPr>
                <w:color w:val="000000"/>
              </w:rPr>
              <w:t xml:space="preserve"> coverage that was black s</w:t>
            </w:r>
            <w:r>
              <w:rPr>
                <w:color w:val="000000"/>
              </w:rPr>
              <w:t xml:space="preserve">pruce. </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r w:rsidRPr="007F63B9">
              <w:rPr>
                <w:color w:val="000000"/>
              </w:rPr>
              <w:t>Coniferous</w:t>
            </w:r>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B158D6" w:rsidP="000F50BA">
            <w:pPr>
              <w:rPr>
                <w:color w:val="000000"/>
              </w:rPr>
            </w:pPr>
            <w:r>
              <w:rPr>
                <w:color w:val="000000"/>
              </w:rPr>
              <w:t xml:space="preserve">Percentage of total trees areal coverage that was </w:t>
            </w:r>
            <w:r w:rsidR="00396E0F">
              <w:rPr>
                <w:color w:val="000000"/>
              </w:rPr>
              <w:t>coniferous trees</w:t>
            </w:r>
            <w:r>
              <w:rPr>
                <w:color w:val="000000"/>
              </w:rPr>
              <w:t>.</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E34D5" w:rsidP="000F50BA">
            <w:pPr>
              <w:rPr>
                <w:color w:val="000000"/>
              </w:rPr>
            </w:pPr>
            <w:r w:rsidRPr="0049309E">
              <w:rPr>
                <w:color w:val="000000"/>
              </w:rPr>
              <w:t>Dec</w:t>
            </w:r>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B158D6" w:rsidP="000F50BA">
            <w:pPr>
              <w:rPr>
                <w:color w:val="000000"/>
              </w:rPr>
            </w:pPr>
            <w:r>
              <w:rPr>
                <w:color w:val="000000"/>
              </w:rPr>
              <w:t xml:space="preserve">Percentage of total trees areal coverage that was </w:t>
            </w:r>
            <w:r w:rsidR="00FB4B13" w:rsidRPr="007F63B9">
              <w:rPr>
                <w:color w:val="000000"/>
              </w:rPr>
              <w:t>deciduous trees</w:t>
            </w:r>
            <w:r>
              <w:rPr>
                <w:color w:val="000000"/>
              </w:rPr>
              <w:t>.</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r w:rsidRPr="007F63B9">
              <w:rPr>
                <w:color w:val="000000"/>
              </w:rPr>
              <w:t>Fir</w:t>
            </w:r>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B158D6" w:rsidP="000F50BA">
            <w:pPr>
              <w:rPr>
                <w:color w:val="000000"/>
              </w:rPr>
            </w:pPr>
            <w:r>
              <w:rPr>
                <w:color w:val="000000"/>
              </w:rPr>
              <w:t>Percentage of total</w:t>
            </w:r>
            <w:r w:rsidR="007A33BF">
              <w:rPr>
                <w:color w:val="000000"/>
              </w:rPr>
              <w:t xml:space="preserve"> trees areal coverage that was f</w:t>
            </w:r>
            <w:r>
              <w:rPr>
                <w:color w:val="000000"/>
              </w:rPr>
              <w:t>ir.</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r w:rsidRPr="007F63B9">
              <w:rPr>
                <w:color w:val="000000"/>
              </w:rPr>
              <w:t>Larch</w:t>
            </w:r>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B158D6" w:rsidP="000F50BA">
            <w:pPr>
              <w:rPr>
                <w:color w:val="000000"/>
              </w:rPr>
            </w:pPr>
            <w:r>
              <w:rPr>
                <w:color w:val="000000"/>
              </w:rPr>
              <w:t>Percentage of total</w:t>
            </w:r>
            <w:r w:rsidR="007A33BF">
              <w:rPr>
                <w:color w:val="000000"/>
              </w:rPr>
              <w:t xml:space="preserve"> trees areal coverage that was l</w:t>
            </w:r>
            <w:r w:rsidR="00FB4B13" w:rsidRPr="007F63B9">
              <w:rPr>
                <w:color w:val="000000"/>
              </w:rPr>
              <w:t>arch</w:t>
            </w:r>
            <w:r>
              <w:rPr>
                <w:color w:val="000000"/>
              </w:rPr>
              <w:t>.</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r w:rsidRPr="007F63B9">
              <w:rPr>
                <w:color w:val="000000"/>
              </w:rPr>
              <w:t>Pine</w:t>
            </w:r>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B158D6" w:rsidP="000F50BA">
            <w:pPr>
              <w:rPr>
                <w:color w:val="000000"/>
              </w:rPr>
            </w:pPr>
            <w:r>
              <w:rPr>
                <w:color w:val="000000"/>
              </w:rPr>
              <w:t xml:space="preserve">Percentage of total trees areal coverage that was </w:t>
            </w:r>
            <w:r w:rsidR="00FB4B13" w:rsidRPr="007F63B9">
              <w:rPr>
                <w:color w:val="000000"/>
              </w:rPr>
              <w:t>pine</w:t>
            </w:r>
            <w:r>
              <w:rPr>
                <w:color w:val="000000"/>
              </w:rPr>
              <w:t>.</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proofErr w:type="spellStart"/>
            <w:r w:rsidRPr="007F63B9">
              <w:rPr>
                <w:color w:val="000000"/>
              </w:rPr>
              <w:t>WhiteSpruce</w:t>
            </w:r>
            <w:proofErr w:type="spellEnd"/>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B158D6" w:rsidP="000F50BA">
            <w:pPr>
              <w:rPr>
                <w:color w:val="000000"/>
              </w:rPr>
            </w:pPr>
            <w:r>
              <w:rPr>
                <w:color w:val="000000"/>
              </w:rPr>
              <w:t>Percentage of total</w:t>
            </w:r>
            <w:r w:rsidR="007A33BF">
              <w:rPr>
                <w:color w:val="000000"/>
              </w:rPr>
              <w:t xml:space="preserve"> trees areal coverage that was w</w:t>
            </w:r>
            <w:r w:rsidR="00FB4B13" w:rsidRPr="007F63B9">
              <w:rPr>
                <w:color w:val="000000"/>
              </w:rPr>
              <w:t xml:space="preserve">hite </w:t>
            </w:r>
            <w:r w:rsidR="007A33BF">
              <w:rPr>
                <w:color w:val="000000"/>
              </w:rPr>
              <w:t>s</w:t>
            </w:r>
            <w:r w:rsidR="00FB4B13" w:rsidRPr="007F63B9">
              <w:rPr>
                <w:color w:val="000000"/>
              </w:rPr>
              <w:t>pruce</w:t>
            </w:r>
            <w:r>
              <w:rPr>
                <w:color w:val="000000"/>
              </w:rPr>
              <w:t>.</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proofErr w:type="spellStart"/>
            <w:r w:rsidRPr="007F63B9">
              <w:rPr>
                <w:color w:val="000000"/>
              </w:rPr>
              <w:t>ABMIWet</w:t>
            </w:r>
            <w:proofErr w:type="spellEnd"/>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FB4B13" w:rsidP="000F50BA">
            <w:pPr>
              <w:rPr>
                <w:color w:val="000000"/>
              </w:rPr>
            </w:pPr>
            <w:r w:rsidRPr="007F63B9">
              <w:rPr>
                <w:color w:val="000000"/>
              </w:rPr>
              <w:t>Percentage of ABMI wetland site types</w:t>
            </w:r>
            <w:r w:rsidR="00B158D6">
              <w:rPr>
                <w:color w:val="000000"/>
              </w:rPr>
              <w:t xml:space="preserve"> coverage</w:t>
            </w:r>
            <w:r w:rsidRPr="007F63B9">
              <w:rPr>
                <w:color w:val="000000"/>
              </w:rPr>
              <w:t xml:space="preserve"> in the polygon</w:t>
            </w:r>
            <w:r w:rsidR="007946D4">
              <w:rPr>
                <w:color w:val="000000"/>
              </w:rPr>
              <w:t xml:space="preserve">. The ABMI wetland site types include </w:t>
            </w:r>
            <w:proofErr w:type="spellStart"/>
            <w:r w:rsidR="007946D4">
              <w:rPr>
                <w:color w:val="000000"/>
              </w:rPr>
              <w:t>LenS</w:t>
            </w:r>
            <w:proofErr w:type="spellEnd"/>
            <w:r w:rsidR="007946D4">
              <w:rPr>
                <w:color w:val="000000"/>
              </w:rPr>
              <w:t xml:space="preserve">, </w:t>
            </w:r>
            <w:proofErr w:type="spellStart"/>
            <w:r w:rsidR="007946D4">
              <w:rPr>
                <w:color w:val="000000"/>
              </w:rPr>
              <w:t>LenSP</w:t>
            </w:r>
            <w:proofErr w:type="spellEnd"/>
            <w:r w:rsidR="007946D4">
              <w:rPr>
                <w:color w:val="000000"/>
              </w:rPr>
              <w:t xml:space="preserve">, </w:t>
            </w:r>
            <w:proofErr w:type="spellStart"/>
            <w:r w:rsidR="007946D4">
              <w:rPr>
                <w:color w:val="000000"/>
              </w:rPr>
              <w:t>LtcS</w:t>
            </w:r>
            <w:proofErr w:type="spellEnd"/>
            <w:r w:rsidR="007946D4">
              <w:rPr>
                <w:color w:val="000000"/>
              </w:rPr>
              <w:t xml:space="preserve">, and </w:t>
            </w:r>
            <w:proofErr w:type="spellStart"/>
            <w:r w:rsidR="007946D4">
              <w:rPr>
                <w:color w:val="000000"/>
              </w:rPr>
              <w:t>LtcH</w:t>
            </w:r>
            <w:proofErr w:type="spellEnd"/>
            <w:r w:rsidRPr="007F63B9">
              <w:rPr>
                <w:color w:val="000000"/>
              </w:rPr>
              <w:t xml:space="preserve"> (See </w:t>
            </w:r>
            <w:r w:rsidR="007946D4">
              <w:rPr>
                <w:color w:val="000000"/>
              </w:rPr>
              <w:fldChar w:fldCharType="begin"/>
            </w:r>
            <w:r w:rsidR="007946D4">
              <w:rPr>
                <w:color w:val="000000"/>
              </w:rPr>
              <w:instrText xml:space="preserve"> REF _Ref402530022 \h </w:instrText>
            </w:r>
            <w:r w:rsidR="007946D4">
              <w:rPr>
                <w:color w:val="000000"/>
              </w:rPr>
            </w:r>
            <w:r w:rsidR="007946D4">
              <w:rPr>
                <w:color w:val="000000"/>
              </w:rPr>
              <w:fldChar w:fldCharType="separate"/>
            </w:r>
            <w:r w:rsidR="00490531">
              <w:t xml:space="preserve">Table </w:t>
            </w:r>
            <w:r w:rsidR="00490531">
              <w:rPr>
                <w:noProof/>
              </w:rPr>
              <w:t>14</w:t>
            </w:r>
            <w:r w:rsidR="007946D4">
              <w:rPr>
                <w:color w:val="000000"/>
              </w:rPr>
              <w:fldChar w:fldCharType="end"/>
            </w:r>
            <w:r w:rsidR="007946D4">
              <w:rPr>
                <w:color w:val="000000"/>
              </w:rPr>
              <w:t xml:space="preserve"> for ABMI Moisture regime)</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Lt</w:t>
            </w:r>
            <w:r w:rsidR="007208D1">
              <w:rPr>
                <w:color w:val="000000"/>
              </w:rPr>
              <w:t>c</w:t>
            </w:r>
            <w:r w:rsidRPr="007F63B9">
              <w:rPr>
                <w:color w:val="000000"/>
              </w:rPr>
              <w:t>RLenWPct</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 xml:space="preserve">Percentage of site types </w:t>
            </w:r>
            <w:proofErr w:type="spellStart"/>
            <w:r w:rsidRPr="007F63B9">
              <w:rPr>
                <w:color w:val="000000"/>
              </w:rPr>
              <w:t>Lt</w:t>
            </w:r>
            <w:r w:rsidR="007208D1">
              <w:rPr>
                <w:color w:val="000000"/>
              </w:rPr>
              <w:t>c</w:t>
            </w:r>
            <w:r w:rsidRPr="007F63B9">
              <w:rPr>
                <w:color w:val="000000"/>
              </w:rPr>
              <w:t>R</w:t>
            </w:r>
            <w:proofErr w:type="spellEnd"/>
            <w:r w:rsidRPr="007F63B9">
              <w:rPr>
                <w:color w:val="000000"/>
              </w:rPr>
              <w:t xml:space="preserve"> and </w:t>
            </w:r>
            <w:proofErr w:type="spellStart"/>
            <w:r w:rsidRPr="007F63B9">
              <w:rPr>
                <w:color w:val="000000"/>
              </w:rPr>
              <w:t>LenW</w:t>
            </w:r>
            <w:proofErr w:type="spellEnd"/>
            <w:r w:rsidRPr="007F63B9">
              <w:rPr>
                <w:color w:val="000000"/>
              </w:rPr>
              <w:t xml:space="preserve"> </w:t>
            </w:r>
            <w:r w:rsidR="00B158D6">
              <w:rPr>
                <w:color w:val="000000"/>
              </w:rPr>
              <w:t xml:space="preserve">coverage </w:t>
            </w:r>
            <w:r w:rsidRPr="007F63B9">
              <w:rPr>
                <w:color w:val="000000"/>
              </w:rPr>
              <w:t>in the polygon</w:t>
            </w:r>
            <w:r w:rsidR="00B158D6">
              <w:rPr>
                <w:color w:val="000000"/>
              </w:rPr>
              <w:t>.</w:t>
            </w:r>
            <w:r w:rsidR="00396E0F">
              <w:rPr>
                <w:color w:val="000000"/>
              </w:rPr>
              <w:t xml:space="preserve"> </w:t>
            </w:r>
          </w:p>
        </w:tc>
      </w:tr>
      <w:tr w:rsidR="00FB4B13" w:rsidRPr="007F63B9" w:rsidTr="000F50BA">
        <w:trPr>
          <w:trHeight w:val="492"/>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Lt</w:t>
            </w:r>
            <w:r w:rsidR="007208D1">
              <w:rPr>
                <w:color w:val="000000"/>
              </w:rPr>
              <w:t>c</w:t>
            </w:r>
            <w:r w:rsidRPr="007F63B9">
              <w:rPr>
                <w:color w:val="000000"/>
              </w:rPr>
              <w:t>CDPct</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FB4B13" w:rsidP="000F50BA">
            <w:pPr>
              <w:rPr>
                <w:color w:val="000000"/>
              </w:rPr>
            </w:pPr>
            <w:r w:rsidRPr="007F63B9">
              <w:rPr>
                <w:color w:val="000000"/>
              </w:rPr>
              <w:t xml:space="preserve">Percentage of site types </w:t>
            </w:r>
            <w:proofErr w:type="spellStart"/>
            <w:r w:rsidRPr="007F63B9">
              <w:rPr>
                <w:color w:val="000000"/>
              </w:rPr>
              <w:t>Lt</w:t>
            </w:r>
            <w:r w:rsidR="007208D1">
              <w:rPr>
                <w:color w:val="000000"/>
              </w:rPr>
              <w:t>c</w:t>
            </w:r>
            <w:r w:rsidRPr="007F63B9">
              <w:rPr>
                <w:color w:val="000000"/>
              </w:rPr>
              <w:t>C</w:t>
            </w:r>
            <w:proofErr w:type="spellEnd"/>
            <w:r w:rsidRPr="007F63B9">
              <w:rPr>
                <w:color w:val="000000"/>
              </w:rPr>
              <w:t xml:space="preserve"> and </w:t>
            </w:r>
            <w:proofErr w:type="spellStart"/>
            <w:r w:rsidRPr="007F63B9">
              <w:rPr>
                <w:color w:val="000000"/>
              </w:rPr>
              <w:t>Lt</w:t>
            </w:r>
            <w:r w:rsidR="007208D1">
              <w:rPr>
                <w:color w:val="000000"/>
              </w:rPr>
              <w:t>c</w:t>
            </w:r>
            <w:r w:rsidRPr="007F63B9">
              <w:rPr>
                <w:color w:val="000000"/>
              </w:rPr>
              <w:t>D</w:t>
            </w:r>
            <w:proofErr w:type="spellEnd"/>
            <w:r w:rsidRPr="007F63B9">
              <w:rPr>
                <w:color w:val="000000"/>
              </w:rPr>
              <w:t xml:space="preserve"> </w:t>
            </w:r>
            <w:r w:rsidR="00B158D6">
              <w:rPr>
                <w:color w:val="000000"/>
              </w:rPr>
              <w:t xml:space="preserve">coverage </w:t>
            </w:r>
            <w:r w:rsidRPr="007F63B9">
              <w:rPr>
                <w:color w:val="000000"/>
              </w:rPr>
              <w:t>in the polygon</w:t>
            </w:r>
            <w:r w:rsidR="00B158D6">
              <w:rPr>
                <w:color w:val="000000"/>
              </w:rPr>
              <w:t>.</w:t>
            </w:r>
          </w:p>
        </w:tc>
      </w:tr>
      <w:tr w:rsidR="00FB4B13" w:rsidRPr="007F63B9" w:rsidTr="000F50BA">
        <w:trPr>
          <w:trHeight w:val="579"/>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proofErr w:type="spellStart"/>
            <w:r w:rsidRPr="007F63B9">
              <w:rPr>
                <w:color w:val="000000"/>
              </w:rPr>
              <w:t>Lt</w:t>
            </w:r>
            <w:r w:rsidR="007208D1">
              <w:rPr>
                <w:color w:val="000000"/>
              </w:rPr>
              <w:t>c</w:t>
            </w:r>
            <w:r w:rsidRPr="007F63B9">
              <w:rPr>
                <w:color w:val="000000"/>
              </w:rPr>
              <w:t>SHPct</w:t>
            </w:r>
            <w:proofErr w:type="spellEnd"/>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FB4B13" w:rsidP="000F50BA">
            <w:pPr>
              <w:rPr>
                <w:color w:val="000000"/>
              </w:rPr>
            </w:pPr>
            <w:r w:rsidRPr="007F63B9">
              <w:rPr>
                <w:color w:val="000000"/>
              </w:rPr>
              <w:t xml:space="preserve">Percentage of site types </w:t>
            </w:r>
            <w:proofErr w:type="spellStart"/>
            <w:r w:rsidRPr="007F63B9">
              <w:rPr>
                <w:color w:val="000000"/>
              </w:rPr>
              <w:t>Lt</w:t>
            </w:r>
            <w:r w:rsidR="007208D1">
              <w:rPr>
                <w:color w:val="000000"/>
              </w:rPr>
              <w:t>c</w:t>
            </w:r>
            <w:r w:rsidRPr="007F63B9">
              <w:rPr>
                <w:color w:val="000000"/>
              </w:rPr>
              <w:t>S</w:t>
            </w:r>
            <w:proofErr w:type="spellEnd"/>
            <w:r w:rsidR="007208D1">
              <w:rPr>
                <w:color w:val="000000"/>
              </w:rPr>
              <w:t xml:space="preserve"> and </w:t>
            </w:r>
            <w:proofErr w:type="spellStart"/>
            <w:r w:rsidR="007208D1">
              <w:rPr>
                <w:color w:val="000000"/>
              </w:rPr>
              <w:t>Ltc</w:t>
            </w:r>
            <w:r w:rsidRPr="007F63B9">
              <w:rPr>
                <w:color w:val="000000"/>
              </w:rPr>
              <w:t>H</w:t>
            </w:r>
            <w:proofErr w:type="spellEnd"/>
            <w:r w:rsidR="000B5DAA">
              <w:rPr>
                <w:color w:val="000000"/>
              </w:rPr>
              <w:t xml:space="preserve"> coverage</w:t>
            </w:r>
            <w:r w:rsidRPr="007F63B9">
              <w:rPr>
                <w:color w:val="000000"/>
              </w:rPr>
              <w:t xml:space="preserve"> in the polygon</w:t>
            </w:r>
            <w:r w:rsidR="000B5DAA">
              <w:rPr>
                <w:color w:val="000000"/>
              </w:rPr>
              <w:t>.</w:t>
            </w:r>
          </w:p>
        </w:tc>
      </w:tr>
      <w:tr w:rsidR="00FB4B13" w:rsidRPr="007F63B9" w:rsidTr="000F50BA">
        <w:trPr>
          <w:trHeight w:val="579"/>
          <w:jc w:val="center"/>
        </w:trPr>
        <w:tc>
          <w:tcPr>
            <w:tcW w:w="2136" w:type="dxa"/>
            <w:tcBorders>
              <w:top w:val="nil"/>
              <w:left w:val="single" w:sz="4" w:space="0" w:color="auto"/>
              <w:bottom w:val="single" w:sz="4" w:space="0" w:color="auto"/>
              <w:right w:val="single" w:sz="4" w:space="0" w:color="auto"/>
            </w:tcBorders>
            <w:shd w:val="clear" w:color="auto" w:fill="auto"/>
            <w:noWrap/>
            <w:vAlign w:val="center"/>
          </w:tcPr>
          <w:p w:rsidR="00FB4B13" w:rsidRPr="007F63B9" w:rsidRDefault="00FB4B13" w:rsidP="000F50BA">
            <w:pPr>
              <w:rPr>
                <w:color w:val="000000"/>
              </w:rPr>
            </w:pPr>
            <w:proofErr w:type="spellStart"/>
            <w:r w:rsidRPr="007F63B9">
              <w:rPr>
                <w:color w:val="000000"/>
              </w:rPr>
              <w:t>HFPct</w:t>
            </w:r>
            <w:proofErr w:type="spellEnd"/>
          </w:p>
        </w:tc>
        <w:tc>
          <w:tcPr>
            <w:tcW w:w="6789" w:type="dxa"/>
            <w:tcBorders>
              <w:top w:val="nil"/>
              <w:left w:val="nil"/>
              <w:bottom w:val="single" w:sz="4" w:space="0" w:color="auto"/>
              <w:right w:val="single" w:sz="4" w:space="0" w:color="auto"/>
            </w:tcBorders>
            <w:shd w:val="clear" w:color="auto" w:fill="auto"/>
            <w:vAlign w:val="center"/>
          </w:tcPr>
          <w:p w:rsidR="00FB4B13" w:rsidRPr="007F63B9" w:rsidRDefault="00FB4B13" w:rsidP="000F50BA">
            <w:pPr>
              <w:rPr>
                <w:color w:val="000000"/>
              </w:rPr>
            </w:pPr>
            <w:r w:rsidRPr="007F63B9">
              <w:rPr>
                <w:color w:val="000000"/>
              </w:rPr>
              <w:t xml:space="preserve">Percentage of Human Footprint </w:t>
            </w:r>
            <w:r w:rsidR="000B5DAA">
              <w:rPr>
                <w:color w:val="000000"/>
              </w:rPr>
              <w:t xml:space="preserve">coverage </w:t>
            </w:r>
            <w:r w:rsidRPr="007F63B9">
              <w:rPr>
                <w:color w:val="000000"/>
              </w:rPr>
              <w:t>in the polygon</w:t>
            </w:r>
            <w:r w:rsidR="000B5DAA">
              <w:rPr>
                <w:color w:val="000000"/>
              </w:rPr>
              <w:t>.</w:t>
            </w:r>
          </w:p>
        </w:tc>
      </w:tr>
      <w:tr w:rsidR="00FB4B13" w:rsidRPr="007F63B9" w:rsidTr="000F50BA">
        <w:trPr>
          <w:trHeight w:val="1439"/>
          <w:jc w:val="center"/>
        </w:trPr>
        <w:tc>
          <w:tcPr>
            <w:tcW w:w="2136" w:type="dxa"/>
            <w:tcBorders>
              <w:top w:val="nil"/>
              <w:left w:val="single" w:sz="4" w:space="0" w:color="auto"/>
              <w:bottom w:val="single" w:sz="4" w:space="0" w:color="auto"/>
              <w:right w:val="single" w:sz="4" w:space="0" w:color="auto"/>
            </w:tcBorders>
            <w:shd w:val="clear" w:color="auto" w:fill="auto"/>
            <w:noWrap/>
            <w:vAlign w:val="center"/>
            <w:hideMark/>
          </w:tcPr>
          <w:p w:rsidR="00FB4B13" w:rsidRPr="007F63B9" w:rsidRDefault="00FB4B13" w:rsidP="000F50BA">
            <w:pPr>
              <w:rPr>
                <w:color w:val="000000"/>
              </w:rPr>
            </w:pPr>
            <w:proofErr w:type="spellStart"/>
            <w:r w:rsidRPr="007F63B9">
              <w:rPr>
                <w:color w:val="000000"/>
              </w:rPr>
              <w:t>DomNatSiteType</w:t>
            </w:r>
            <w:proofErr w:type="spellEnd"/>
          </w:p>
        </w:tc>
        <w:tc>
          <w:tcPr>
            <w:tcW w:w="6789" w:type="dxa"/>
            <w:tcBorders>
              <w:top w:val="nil"/>
              <w:left w:val="nil"/>
              <w:bottom w:val="single" w:sz="4" w:space="0" w:color="auto"/>
              <w:right w:val="single" w:sz="4" w:space="0" w:color="auto"/>
            </w:tcBorders>
            <w:shd w:val="clear" w:color="auto" w:fill="auto"/>
            <w:vAlign w:val="center"/>
            <w:hideMark/>
          </w:tcPr>
          <w:p w:rsidR="00FB4B13" w:rsidRPr="007F63B9" w:rsidRDefault="00551F0A" w:rsidP="000F50BA">
            <w:pPr>
              <w:rPr>
                <w:color w:val="000000"/>
              </w:rPr>
            </w:pPr>
            <w:r>
              <w:rPr>
                <w:color w:val="000000"/>
              </w:rPr>
              <w:t>Dominan</w:t>
            </w:r>
            <w:r w:rsidR="0009589F">
              <w:rPr>
                <w:color w:val="000000"/>
              </w:rPr>
              <w:t>t</w:t>
            </w:r>
            <w:r>
              <w:rPr>
                <w:color w:val="000000"/>
              </w:rPr>
              <w:t xml:space="preserve"> Natural </w:t>
            </w:r>
            <w:r w:rsidR="00FB4B13" w:rsidRPr="007F63B9">
              <w:rPr>
                <w:color w:val="000000"/>
              </w:rPr>
              <w:t>site type</w:t>
            </w:r>
            <w:r w:rsidR="000E1B19">
              <w:rPr>
                <w:color w:val="000000"/>
              </w:rPr>
              <w:t xml:space="preserve"> which ha</w:t>
            </w:r>
            <w:r w:rsidR="0009589F">
              <w:rPr>
                <w:color w:val="000000"/>
              </w:rPr>
              <w:t>d</w:t>
            </w:r>
            <w:r w:rsidR="000E1B19">
              <w:rPr>
                <w:color w:val="000000"/>
              </w:rPr>
              <w:t xml:space="preserve"> maximum coverage.</w:t>
            </w:r>
          </w:p>
        </w:tc>
      </w:tr>
    </w:tbl>
    <w:p w:rsidR="00FB4B13" w:rsidRPr="007F63B9" w:rsidRDefault="00FB4B13" w:rsidP="00FB4B13">
      <w:pPr>
        <w:spacing w:after="200" w:line="276" w:lineRule="auto"/>
        <w:rPr>
          <w:rFonts w:eastAsia="Calibri"/>
          <w:lang w:eastAsia="en-US"/>
        </w:rPr>
      </w:pPr>
    </w:p>
    <w:p w:rsidR="001B3D00" w:rsidRDefault="006F262D" w:rsidP="00FB4B13">
      <w:pPr>
        <w:spacing w:after="200" w:line="276" w:lineRule="auto"/>
        <w:rPr>
          <w:rFonts w:eastAsia="Calibri"/>
          <w:lang w:eastAsia="en-US"/>
        </w:rPr>
      </w:pPr>
      <w:r>
        <w:rPr>
          <w:rFonts w:eastAsia="Calibri"/>
          <w:lang w:eastAsia="en-US"/>
        </w:rPr>
        <w:t>The f</w:t>
      </w:r>
      <w:r w:rsidR="00FE34D5">
        <w:rPr>
          <w:rFonts w:eastAsia="Calibri"/>
          <w:lang w:eastAsia="en-US"/>
        </w:rPr>
        <w:t xml:space="preserve">ields </w:t>
      </w:r>
      <w:proofErr w:type="spellStart"/>
      <w:r w:rsidR="006F6B04">
        <w:rPr>
          <w:rFonts w:eastAsia="Calibri"/>
          <w:lang w:eastAsia="en-US"/>
        </w:rPr>
        <w:t>BlackSpruce</w:t>
      </w:r>
      <w:proofErr w:type="spellEnd"/>
      <w:r w:rsidR="006F6B04">
        <w:rPr>
          <w:rFonts w:eastAsia="Calibri"/>
          <w:lang w:eastAsia="en-US"/>
        </w:rPr>
        <w:t xml:space="preserve">, Coniferous, Dec, Fir, Larch, Pine, and </w:t>
      </w:r>
      <w:proofErr w:type="spellStart"/>
      <w:r w:rsidR="006F6B04">
        <w:rPr>
          <w:rFonts w:eastAsia="Calibri"/>
          <w:lang w:eastAsia="en-US"/>
        </w:rPr>
        <w:t>WhiteSpruce</w:t>
      </w:r>
      <w:proofErr w:type="spellEnd"/>
      <w:r w:rsidR="00FE34D5">
        <w:rPr>
          <w:rFonts w:eastAsia="Calibri"/>
          <w:lang w:eastAsia="en-US"/>
        </w:rPr>
        <w:t xml:space="preserve"> </w:t>
      </w:r>
      <w:r w:rsidR="007B1B32">
        <w:rPr>
          <w:rFonts w:eastAsia="Calibri"/>
          <w:lang w:eastAsia="en-US"/>
        </w:rPr>
        <w:t>we</w:t>
      </w:r>
      <w:r w:rsidR="00DC7A80">
        <w:rPr>
          <w:rFonts w:eastAsia="Calibri"/>
          <w:lang w:eastAsia="en-US"/>
        </w:rPr>
        <w:t>re</w:t>
      </w:r>
      <w:r w:rsidR="00FB4B13" w:rsidRPr="007F63B9">
        <w:rPr>
          <w:rFonts w:eastAsia="Calibri"/>
          <w:lang w:eastAsia="en-US"/>
        </w:rPr>
        <w:t xml:space="preserve"> deri</w:t>
      </w:r>
      <w:r w:rsidR="002E4719" w:rsidRPr="0049309E">
        <w:rPr>
          <w:rFonts w:eastAsia="Calibri"/>
          <w:lang w:eastAsia="en-US"/>
        </w:rPr>
        <w:t>ved from the VEGETATION table</w:t>
      </w:r>
      <w:r w:rsidR="00220552">
        <w:rPr>
          <w:rFonts w:eastAsia="Calibri"/>
          <w:lang w:eastAsia="en-US"/>
        </w:rPr>
        <w:t xml:space="preserve"> and SITES table</w:t>
      </w:r>
      <w:r w:rsidR="00FE34D5">
        <w:rPr>
          <w:rFonts w:eastAsia="Calibri"/>
          <w:lang w:eastAsia="en-US"/>
        </w:rPr>
        <w:t xml:space="preserve"> </w:t>
      </w:r>
      <w:r w:rsidR="00DC7A80">
        <w:rPr>
          <w:rFonts w:eastAsia="Calibri"/>
          <w:lang w:eastAsia="en-US"/>
        </w:rPr>
        <w:t xml:space="preserve">using the </w:t>
      </w:r>
      <w:r w:rsidR="00FE34D5">
        <w:rPr>
          <w:rFonts w:eastAsia="Calibri"/>
          <w:lang w:eastAsia="en-US"/>
        </w:rPr>
        <w:t xml:space="preserve">following </w:t>
      </w:r>
      <w:r w:rsidR="001C005E">
        <w:rPr>
          <w:rFonts w:eastAsia="Calibri"/>
          <w:lang w:eastAsia="en-US"/>
        </w:rPr>
        <w:t>three</w:t>
      </w:r>
      <w:r w:rsidR="002E4719">
        <w:rPr>
          <w:rFonts w:eastAsia="Calibri"/>
          <w:lang w:eastAsia="en-US"/>
        </w:rPr>
        <w:t xml:space="preserve"> steps</w:t>
      </w:r>
      <w:r w:rsidR="001B3D00">
        <w:rPr>
          <w:rFonts w:eastAsia="Calibri"/>
          <w:lang w:eastAsia="en-US"/>
        </w:rPr>
        <w:t>:</w:t>
      </w:r>
    </w:p>
    <w:p w:rsidR="00E80FA1" w:rsidRDefault="00E80FA1" w:rsidP="003F7E8B">
      <w:pPr>
        <w:numPr>
          <w:ilvl w:val="0"/>
          <w:numId w:val="13"/>
        </w:numPr>
        <w:spacing w:after="200" w:line="276" w:lineRule="auto"/>
        <w:rPr>
          <w:rFonts w:eastAsia="Calibri"/>
          <w:lang w:eastAsia="en-US"/>
        </w:rPr>
      </w:pPr>
      <w:r>
        <w:rPr>
          <w:rFonts w:eastAsia="Calibri"/>
          <w:lang w:eastAsia="en-US"/>
        </w:rPr>
        <w:t>First, e</w:t>
      </w:r>
      <w:r w:rsidR="00FB4B13" w:rsidRPr="007F63B9">
        <w:rPr>
          <w:rFonts w:eastAsia="Calibri"/>
          <w:lang w:eastAsia="en-US"/>
        </w:rPr>
        <w:t>ach row (i.e.</w:t>
      </w:r>
      <w:r>
        <w:rPr>
          <w:rFonts w:eastAsia="Calibri"/>
          <w:lang w:eastAsia="en-US"/>
        </w:rPr>
        <w:t>,</w:t>
      </w:r>
      <w:r w:rsidR="00FB4B13" w:rsidRPr="007F63B9">
        <w:rPr>
          <w:rFonts w:eastAsia="Calibri"/>
          <w:lang w:eastAsia="en-US"/>
        </w:rPr>
        <w:t xml:space="preserve"> one species) of the vegetation table </w:t>
      </w:r>
      <w:r>
        <w:rPr>
          <w:rFonts w:eastAsia="Calibri"/>
          <w:lang w:eastAsia="en-US"/>
        </w:rPr>
        <w:t>wa</w:t>
      </w:r>
      <w:r w:rsidR="00FB4B13" w:rsidRPr="007F63B9">
        <w:rPr>
          <w:rFonts w:eastAsia="Calibri"/>
          <w:lang w:eastAsia="en-US"/>
        </w:rPr>
        <w:t xml:space="preserve">s assigned to one of </w:t>
      </w:r>
      <w:r>
        <w:rPr>
          <w:rFonts w:eastAsia="Calibri"/>
          <w:lang w:eastAsia="en-US"/>
        </w:rPr>
        <w:t>seven</w:t>
      </w:r>
      <w:r w:rsidR="00FB4B13" w:rsidRPr="007F63B9">
        <w:rPr>
          <w:rFonts w:eastAsia="Calibri"/>
          <w:lang w:eastAsia="en-US"/>
        </w:rPr>
        <w:t xml:space="preserve"> tree types</w:t>
      </w:r>
      <w:r w:rsidR="0030037C">
        <w:rPr>
          <w:rFonts w:eastAsia="Calibri"/>
          <w:lang w:eastAsia="en-US"/>
        </w:rPr>
        <w:t xml:space="preserve"> (</w:t>
      </w:r>
      <w:proofErr w:type="spellStart"/>
      <w:r w:rsidR="0030037C">
        <w:rPr>
          <w:rFonts w:eastAsia="Calibri"/>
          <w:lang w:eastAsia="en-US"/>
        </w:rPr>
        <w:t>BlackSpruce</w:t>
      </w:r>
      <w:proofErr w:type="spellEnd"/>
      <w:r w:rsidR="0030037C">
        <w:rPr>
          <w:rFonts w:eastAsia="Calibri"/>
          <w:lang w:eastAsia="en-US"/>
        </w:rPr>
        <w:t xml:space="preserve">, Coniferous, Dec, Fir, Larch, Pine, and </w:t>
      </w:r>
      <w:proofErr w:type="spellStart"/>
      <w:r w:rsidR="0030037C">
        <w:rPr>
          <w:rFonts w:eastAsia="Calibri"/>
          <w:lang w:eastAsia="en-US"/>
        </w:rPr>
        <w:t>WhiteSpruce</w:t>
      </w:r>
      <w:proofErr w:type="spellEnd"/>
      <w:r w:rsidR="0030037C">
        <w:rPr>
          <w:rFonts w:eastAsia="Calibri"/>
          <w:lang w:eastAsia="en-US"/>
        </w:rPr>
        <w:t>) according to the SPECIES_ID field.</w:t>
      </w:r>
    </w:p>
    <w:p w:rsidR="00E80FA1" w:rsidRDefault="00E80FA1" w:rsidP="003F7E8B">
      <w:pPr>
        <w:numPr>
          <w:ilvl w:val="0"/>
          <w:numId w:val="13"/>
        </w:numPr>
        <w:spacing w:after="200" w:line="276" w:lineRule="auto"/>
        <w:rPr>
          <w:rFonts w:eastAsia="Calibri"/>
          <w:lang w:eastAsia="en-US"/>
        </w:rPr>
      </w:pPr>
      <w:r>
        <w:rPr>
          <w:rFonts w:eastAsia="Calibri"/>
          <w:lang w:eastAsia="en-US"/>
        </w:rPr>
        <w:lastRenderedPageBreak/>
        <w:t>Second, t</w:t>
      </w:r>
      <w:r w:rsidR="00FB4B13" w:rsidRPr="007F63B9">
        <w:rPr>
          <w:rFonts w:eastAsia="Calibri"/>
          <w:lang w:eastAsia="en-US"/>
        </w:rPr>
        <w:t>he percentage of this s</w:t>
      </w:r>
      <w:r w:rsidR="00DC7A80" w:rsidRPr="0049309E">
        <w:rPr>
          <w:rFonts w:eastAsia="Calibri"/>
          <w:lang w:eastAsia="en-US"/>
        </w:rPr>
        <w:t>pecies</w:t>
      </w:r>
      <w:r w:rsidR="00FB4B13" w:rsidRPr="007F63B9">
        <w:rPr>
          <w:rFonts w:eastAsia="Calibri"/>
          <w:lang w:eastAsia="en-US"/>
        </w:rPr>
        <w:t xml:space="preserve"> </w:t>
      </w:r>
      <w:r>
        <w:rPr>
          <w:rFonts w:eastAsia="Calibri"/>
          <w:lang w:eastAsia="en-US"/>
        </w:rPr>
        <w:t>in the</w:t>
      </w:r>
      <w:r w:rsidR="00FB4B13" w:rsidRPr="007F63B9">
        <w:rPr>
          <w:rFonts w:eastAsia="Calibri"/>
          <w:lang w:eastAsia="en-US"/>
        </w:rPr>
        <w:t xml:space="preserve"> GVI polygon </w:t>
      </w:r>
      <w:r>
        <w:rPr>
          <w:rFonts w:eastAsia="Calibri"/>
          <w:lang w:eastAsia="en-US"/>
        </w:rPr>
        <w:t>wa</w:t>
      </w:r>
      <w:r w:rsidR="00FB4B13" w:rsidRPr="007F63B9">
        <w:rPr>
          <w:rFonts w:eastAsia="Calibri"/>
          <w:lang w:eastAsia="en-US"/>
        </w:rPr>
        <w:t xml:space="preserve">s then calculated with the equation </w:t>
      </w:r>
      <w:r w:rsidR="00220552">
        <w:rPr>
          <w:rFonts w:eastAsia="Calibri"/>
          <w:lang w:eastAsia="en-US"/>
        </w:rPr>
        <w:t>(</w:t>
      </w:r>
      <w:r w:rsidR="00FB4B13" w:rsidRPr="007F63B9">
        <w:rPr>
          <w:rFonts w:eastAsia="Calibri"/>
          <w:lang w:eastAsia="en-US"/>
        </w:rPr>
        <w:t>“PCT_OF_CLASS”</w:t>
      </w:r>
      <w:r w:rsidR="00855E45" w:rsidRPr="0049309E">
        <w:rPr>
          <w:rFonts w:eastAsia="Calibri"/>
          <w:lang w:eastAsia="en-US"/>
        </w:rPr>
        <w:t xml:space="preserve"> </w:t>
      </w:r>
      <w:r w:rsidR="00877F8A">
        <w:rPr>
          <w:rFonts w:eastAsia="Calibri"/>
          <w:lang w:eastAsia="en-US"/>
        </w:rPr>
        <w:t>in the VEGATATION table × “</w:t>
      </w:r>
      <w:r w:rsidR="00FB4B13" w:rsidRPr="007F63B9">
        <w:rPr>
          <w:rFonts w:eastAsia="Calibri"/>
          <w:lang w:eastAsia="en-US"/>
        </w:rPr>
        <w:t>PCT</w:t>
      </w:r>
      <w:r w:rsidR="00877F8A">
        <w:rPr>
          <w:rFonts w:eastAsia="Calibri"/>
          <w:lang w:eastAsia="en-US"/>
        </w:rPr>
        <w:t>_TREES” in the SITES table ×</w:t>
      </w:r>
      <w:r w:rsidR="00FB4B13" w:rsidRPr="007F63B9">
        <w:rPr>
          <w:rFonts w:eastAsia="Calibri"/>
          <w:lang w:eastAsia="en-US"/>
        </w:rPr>
        <w:t xml:space="preserve"> “</w:t>
      </w:r>
      <w:proofErr w:type="spellStart"/>
      <w:r w:rsidR="00FB4B13" w:rsidRPr="007F63B9">
        <w:rPr>
          <w:rFonts w:eastAsia="Calibri"/>
          <w:lang w:eastAsia="en-US"/>
        </w:rPr>
        <w:t>PCT_OF_Polygon</w:t>
      </w:r>
      <w:proofErr w:type="spellEnd"/>
      <w:r w:rsidR="00FB4B13" w:rsidRPr="007F63B9">
        <w:rPr>
          <w:rFonts w:eastAsia="Calibri"/>
          <w:lang w:eastAsia="en-US"/>
        </w:rPr>
        <w:t xml:space="preserve">” </w:t>
      </w:r>
      <w:r w:rsidR="00877F8A">
        <w:rPr>
          <w:rFonts w:eastAsia="Calibri"/>
          <w:lang w:eastAsia="en-US"/>
        </w:rPr>
        <w:t>in the SITES table</w:t>
      </w:r>
      <w:r w:rsidR="00220552">
        <w:rPr>
          <w:rFonts w:eastAsia="Calibri"/>
          <w:lang w:eastAsia="en-US"/>
        </w:rPr>
        <w:t>)</w:t>
      </w:r>
      <w:r w:rsidR="00877F8A">
        <w:rPr>
          <w:rFonts w:eastAsia="Calibri"/>
          <w:lang w:eastAsia="en-US"/>
        </w:rPr>
        <w:t xml:space="preserve"> /</w:t>
      </w:r>
      <w:r w:rsidR="00220552">
        <w:rPr>
          <w:rFonts w:eastAsia="Calibri"/>
          <w:lang w:eastAsia="en-US"/>
        </w:rPr>
        <w:t xml:space="preserve"> the newly added “</w:t>
      </w:r>
      <w:proofErr w:type="spellStart"/>
      <w:r w:rsidR="00FB4B13" w:rsidRPr="007F63B9">
        <w:rPr>
          <w:rFonts w:eastAsia="Calibri"/>
          <w:lang w:eastAsia="en-US"/>
        </w:rPr>
        <w:t>PctOfTrees</w:t>
      </w:r>
      <w:proofErr w:type="spellEnd"/>
      <w:r w:rsidR="00220552">
        <w:rPr>
          <w:rFonts w:eastAsia="Calibri"/>
          <w:lang w:eastAsia="en-US"/>
        </w:rPr>
        <w:t>”</w:t>
      </w:r>
      <w:r w:rsidR="00FB4B13" w:rsidRPr="007F63B9">
        <w:rPr>
          <w:rFonts w:eastAsia="Calibri"/>
          <w:lang w:eastAsia="en-US"/>
        </w:rPr>
        <w:t xml:space="preserve">.  </w:t>
      </w:r>
    </w:p>
    <w:p w:rsidR="00FB4B13" w:rsidRPr="007F63B9" w:rsidRDefault="00FB4B13" w:rsidP="003F7E8B">
      <w:pPr>
        <w:numPr>
          <w:ilvl w:val="0"/>
          <w:numId w:val="13"/>
        </w:numPr>
        <w:spacing w:after="200" w:line="276" w:lineRule="auto"/>
        <w:rPr>
          <w:rFonts w:eastAsia="Calibri"/>
          <w:lang w:eastAsia="en-US"/>
        </w:rPr>
      </w:pPr>
      <w:r w:rsidRPr="007F63B9">
        <w:rPr>
          <w:rFonts w:eastAsia="Calibri"/>
          <w:lang w:eastAsia="en-US"/>
        </w:rPr>
        <w:t xml:space="preserve">Finally, the percentage of each </w:t>
      </w:r>
      <w:r w:rsidR="00D82184">
        <w:rPr>
          <w:rFonts w:eastAsia="Calibri"/>
          <w:lang w:eastAsia="en-US"/>
        </w:rPr>
        <w:t>tree types on the GVI polygon was</w:t>
      </w:r>
      <w:r w:rsidRPr="007F63B9">
        <w:rPr>
          <w:rFonts w:eastAsia="Calibri"/>
          <w:lang w:eastAsia="en-US"/>
        </w:rPr>
        <w:t xml:space="preserve"> derived with a crosstab operation by summing up the percentage of each species (row) on the polygon.</w:t>
      </w:r>
    </w:p>
    <w:p w:rsidR="00FB4B13" w:rsidRPr="007F63B9" w:rsidRDefault="00DC7A80" w:rsidP="007F63B9">
      <w:pPr>
        <w:spacing w:after="200" w:line="276" w:lineRule="auto"/>
        <w:rPr>
          <w:rFonts w:eastAsia="Calibri"/>
          <w:lang w:eastAsia="en-US"/>
        </w:rPr>
      </w:pPr>
      <w:r>
        <w:rPr>
          <w:rFonts w:eastAsia="Calibri"/>
          <w:lang w:eastAsia="en-US"/>
        </w:rPr>
        <w:t xml:space="preserve">For the </w:t>
      </w:r>
      <w:r w:rsidR="00C77816">
        <w:rPr>
          <w:rFonts w:eastAsia="Calibri"/>
          <w:lang w:eastAsia="en-US"/>
        </w:rPr>
        <w:t>d</w:t>
      </w:r>
      <w:r>
        <w:rPr>
          <w:rFonts w:eastAsia="Calibri"/>
          <w:lang w:eastAsia="en-US"/>
        </w:rPr>
        <w:t>ominant natural site type</w:t>
      </w:r>
      <w:r w:rsidR="006D60DF">
        <w:rPr>
          <w:rFonts w:eastAsia="Calibri"/>
          <w:lang w:eastAsia="en-US"/>
        </w:rPr>
        <w:t xml:space="preserve"> field</w:t>
      </w:r>
      <w:r>
        <w:rPr>
          <w:rFonts w:eastAsia="Calibri"/>
          <w:lang w:eastAsia="en-US"/>
        </w:rPr>
        <w:t xml:space="preserve"> (Field </w:t>
      </w:r>
      <w:proofErr w:type="spellStart"/>
      <w:r>
        <w:rPr>
          <w:rFonts w:eastAsia="Calibri"/>
          <w:lang w:eastAsia="en-US"/>
        </w:rPr>
        <w:t>DomNatSiteType</w:t>
      </w:r>
      <w:proofErr w:type="spellEnd"/>
      <w:r>
        <w:rPr>
          <w:rFonts w:eastAsia="Calibri"/>
          <w:lang w:eastAsia="en-US"/>
        </w:rPr>
        <w:t>), w</w:t>
      </w:r>
      <w:r w:rsidR="00FB4B13" w:rsidRPr="007F63B9">
        <w:rPr>
          <w:rFonts w:eastAsia="Calibri"/>
          <w:lang w:eastAsia="en-US"/>
        </w:rPr>
        <w:t xml:space="preserve">hen </w:t>
      </w:r>
      <w:r w:rsidR="0087648E">
        <w:rPr>
          <w:rFonts w:eastAsia="Calibri"/>
          <w:lang w:eastAsia="en-US"/>
        </w:rPr>
        <w:t xml:space="preserve">there was </w:t>
      </w:r>
      <w:r w:rsidR="006D60DF">
        <w:rPr>
          <w:rFonts w:eastAsia="Calibri"/>
          <w:lang w:eastAsia="en-US"/>
        </w:rPr>
        <w:t xml:space="preserve">more than one </w:t>
      </w:r>
      <w:r w:rsidR="0087648E">
        <w:rPr>
          <w:rFonts w:eastAsia="Calibri"/>
          <w:lang w:eastAsia="en-US"/>
        </w:rPr>
        <w:t>natural site type</w:t>
      </w:r>
      <w:r w:rsidR="00FB4B13" w:rsidRPr="007F63B9">
        <w:rPr>
          <w:rFonts w:eastAsia="Calibri"/>
          <w:lang w:eastAsia="en-US"/>
        </w:rPr>
        <w:t xml:space="preserve"> </w:t>
      </w:r>
      <w:r w:rsidR="006D60DF">
        <w:rPr>
          <w:rFonts w:eastAsia="Calibri"/>
          <w:lang w:eastAsia="en-US"/>
        </w:rPr>
        <w:t xml:space="preserve">with </w:t>
      </w:r>
      <w:r w:rsidR="0087648E">
        <w:rPr>
          <w:rFonts w:eastAsia="Calibri"/>
          <w:lang w:eastAsia="en-US"/>
        </w:rPr>
        <w:t xml:space="preserve">the </w:t>
      </w:r>
      <w:r w:rsidR="008C300C">
        <w:rPr>
          <w:rFonts w:eastAsia="Calibri"/>
          <w:lang w:eastAsia="en-US"/>
        </w:rPr>
        <w:t xml:space="preserve">same </w:t>
      </w:r>
      <w:r w:rsidR="006D60DF">
        <w:rPr>
          <w:rFonts w:eastAsia="Calibri"/>
          <w:lang w:eastAsia="en-US"/>
        </w:rPr>
        <w:t>maximum coverage</w:t>
      </w:r>
      <w:r w:rsidR="00FB4B13" w:rsidRPr="007F63B9">
        <w:rPr>
          <w:rFonts w:eastAsia="Calibri"/>
          <w:lang w:eastAsia="en-US"/>
        </w:rPr>
        <w:t>, the dominant</w:t>
      </w:r>
      <w:r w:rsidR="00396E0F">
        <w:rPr>
          <w:rFonts w:eastAsia="Calibri"/>
          <w:lang w:eastAsia="en-US"/>
        </w:rPr>
        <w:t xml:space="preserve"> type</w:t>
      </w:r>
      <w:r w:rsidR="00FB4B13" w:rsidRPr="007F63B9">
        <w:rPr>
          <w:rFonts w:eastAsia="Calibri"/>
          <w:lang w:eastAsia="en-US"/>
        </w:rPr>
        <w:t xml:space="preserve"> </w:t>
      </w:r>
      <w:r w:rsidR="002E14D7">
        <w:rPr>
          <w:rFonts w:eastAsia="Calibri"/>
          <w:lang w:eastAsia="en-US"/>
        </w:rPr>
        <w:t>wa</w:t>
      </w:r>
      <w:r w:rsidR="00FB4B13" w:rsidRPr="007F63B9">
        <w:rPr>
          <w:rFonts w:eastAsia="Calibri"/>
          <w:lang w:eastAsia="en-US"/>
        </w:rPr>
        <w:t xml:space="preserve">s determined </w:t>
      </w:r>
      <w:r w:rsidR="006D60DF">
        <w:rPr>
          <w:rFonts w:eastAsia="Calibri"/>
          <w:lang w:eastAsia="en-US"/>
        </w:rPr>
        <w:t xml:space="preserve">manually by </w:t>
      </w:r>
      <w:r w:rsidR="0087648E">
        <w:rPr>
          <w:rFonts w:eastAsia="Calibri"/>
          <w:lang w:eastAsia="en-US"/>
        </w:rPr>
        <w:t xml:space="preserve">an </w:t>
      </w:r>
      <w:r w:rsidR="006D60DF">
        <w:rPr>
          <w:rFonts w:eastAsia="Calibri"/>
          <w:lang w:eastAsia="en-US"/>
        </w:rPr>
        <w:t xml:space="preserve">expert </w:t>
      </w:r>
      <w:r w:rsidR="00FB4B13" w:rsidRPr="007F63B9">
        <w:rPr>
          <w:rFonts w:eastAsia="Calibri"/>
          <w:lang w:eastAsia="en-US"/>
        </w:rPr>
        <w:t xml:space="preserve">with the aid of </w:t>
      </w:r>
      <w:r w:rsidR="0087648E">
        <w:rPr>
          <w:rFonts w:eastAsia="Calibri"/>
          <w:lang w:eastAsia="en-US"/>
        </w:rPr>
        <w:t xml:space="preserve">the </w:t>
      </w:r>
      <w:r w:rsidR="005F629F">
        <w:rPr>
          <w:rFonts w:eastAsia="Calibri"/>
          <w:lang w:eastAsia="en-US"/>
        </w:rPr>
        <w:t>ABMI Soil T</w:t>
      </w:r>
      <w:r w:rsidR="00855E45" w:rsidRPr="0049309E">
        <w:rPr>
          <w:rFonts w:eastAsia="Calibri"/>
          <w:lang w:eastAsia="en-US"/>
        </w:rPr>
        <w:t>ype</w:t>
      </w:r>
      <w:r w:rsidR="00855E45">
        <w:rPr>
          <w:rFonts w:eastAsia="Calibri"/>
          <w:lang w:eastAsia="en-US"/>
        </w:rPr>
        <w:t>s</w:t>
      </w:r>
      <w:r w:rsidR="00C77816">
        <w:rPr>
          <w:rFonts w:eastAsia="Calibri"/>
          <w:lang w:eastAsia="en-US"/>
        </w:rPr>
        <w:t xml:space="preserve"> layer</w:t>
      </w:r>
      <w:r w:rsidR="0066636C">
        <w:rPr>
          <w:rFonts w:eastAsia="Calibri"/>
          <w:lang w:eastAsia="en-US"/>
        </w:rPr>
        <w:t xml:space="preserve"> (See S</w:t>
      </w:r>
      <w:r w:rsidR="00855E45">
        <w:rPr>
          <w:rFonts w:eastAsia="Calibri"/>
          <w:lang w:eastAsia="en-US"/>
        </w:rPr>
        <w:t xml:space="preserve">ection </w:t>
      </w:r>
      <w:r w:rsidR="00C77816">
        <w:rPr>
          <w:rFonts w:eastAsia="Calibri"/>
          <w:lang w:eastAsia="en-US"/>
        </w:rPr>
        <w:fldChar w:fldCharType="begin"/>
      </w:r>
      <w:r w:rsidR="00C77816">
        <w:rPr>
          <w:rFonts w:eastAsia="Calibri"/>
          <w:lang w:eastAsia="en-US"/>
        </w:rPr>
        <w:instrText xml:space="preserve"> REF _Ref402532784 \r \h </w:instrText>
      </w:r>
      <w:r w:rsidR="00C77816">
        <w:rPr>
          <w:rFonts w:eastAsia="Calibri"/>
          <w:lang w:eastAsia="en-US"/>
        </w:rPr>
      </w:r>
      <w:r w:rsidR="00C77816">
        <w:rPr>
          <w:rFonts w:eastAsia="Calibri"/>
          <w:lang w:eastAsia="en-US"/>
        </w:rPr>
        <w:fldChar w:fldCharType="separate"/>
      </w:r>
      <w:r w:rsidR="00490531">
        <w:rPr>
          <w:rFonts w:eastAsia="Calibri"/>
          <w:lang w:eastAsia="en-US"/>
        </w:rPr>
        <w:t>6.4</w:t>
      </w:r>
      <w:r w:rsidR="00C77816">
        <w:rPr>
          <w:rFonts w:eastAsia="Calibri"/>
          <w:lang w:eastAsia="en-US"/>
        </w:rPr>
        <w:fldChar w:fldCharType="end"/>
      </w:r>
      <w:r w:rsidR="00855E45">
        <w:rPr>
          <w:rFonts w:eastAsia="Calibri"/>
          <w:lang w:eastAsia="en-US"/>
        </w:rPr>
        <w:t xml:space="preserve"> for this layer)</w:t>
      </w:r>
      <w:r w:rsidR="00CA2ACF" w:rsidRPr="0049309E">
        <w:rPr>
          <w:rFonts w:eastAsia="Calibri"/>
          <w:lang w:eastAsia="en-US"/>
        </w:rPr>
        <w:t>.</w:t>
      </w:r>
    </w:p>
    <w:p w:rsidR="003D3089" w:rsidRDefault="00FB4B13" w:rsidP="003B7EB6">
      <w:pPr>
        <w:pStyle w:val="Heading3"/>
      </w:pPr>
      <w:r>
        <w:t xml:space="preserve"> </w:t>
      </w:r>
      <w:bookmarkStart w:id="96" w:name="_Toc422724827"/>
      <w:r w:rsidR="00006852">
        <w:t>Natur</w:t>
      </w:r>
      <w:r w:rsidR="00D82AFD">
        <w:t>a</w:t>
      </w:r>
      <w:r w:rsidR="00006852">
        <w:t>l vegetation identification and classification for GVI layer</w:t>
      </w:r>
      <w:bookmarkEnd w:id="96"/>
    </w:p>
    <w:p w:rsidR="00006852" w:rsidRDefault="00006852" w:rsidP="007F63B9">
      <w:pPr>
        <w:rPr>
          <w:lang w:eastAsia="en-US"/>
        </w:rPr>
      </w:pPr>
    </w:p>
    <w:p w:rsidR="005211CB" w:rsidRDefault="005709AE" w:rsidP="005211CB">
      <w:r w:rsidRPr="0049309E">
        <w:t xml:space="preserve">The </w:t>
      </w:r>
      <w:r w:rsidRPr="003B7EB6">
        <w:t>nat</w:t>
      </w:r>
      <w:r w:rsidRPr="00776B7F">
        <w:t>ural vegetation types</w:t>
      </w:r>
      <w:r w:rsidR="0073526F">
        <w:t xml:space="preserve"> in</w:t>
      </w:r>
      <w:r w:rsidR="00E649EC">
        <w:t xml:space="preserve"> the</w:t>
      </w:r>
      <w:r w:rsidR="0073526F">
        <w:t xml:space="preserve"> GVI layer</w:t>
      </w:r>
      <w:r w:rsidR="005211CB" w:rsidRPr="0049309E">
        <w:t xml:space="preserve"> </w:t>
      </w:r>
      <w:r w:rsidR="00031ACD">
        <w:t>we</w:t>
      </w:r>
      <w:r w:rsidR="005211CB" w:rsidRPr="0049309E">
        <w:t>re derived ac</w:t>
      </w:r>
      <w:r w:rsidR="0073526F" w:rsidRPr="003B7EB6">
        <w:t xml:space="preserve">cording </w:t>
      </w:r>
      <w:r w:rsidR="00427027" w:rsidRPr="00776B7F">
        <w:t>to the rule</w:t>
      </w:r>
      <w:r w:rsidR="00427027">
        <w:t xml:space="preserve"> set</w:t>
      </w:r>
      <w:r w:rsidR="0073526F" w:rsidRPr="0049309E">
        <w:t xml:space="preserve"> in </w:t>
      </w:r>
      <w:r w:rsidR="00B54573">
        <w:fldChar w:fldCharType="begin"/>
      </w:r>
      <w:r w:rsidR="00B54573">
        <w:instrText xml:space="preserve"> REF _Ref400715879 \h </w:instrText>
      </w:r>
      <w:r w:rsidR="00B54573">
        <w:fldChar w:fldCharType="separate"/>
      </w:r>
      <w:r w:rsidR="00490531">
        <w:t xml:space="preserve">Table </w:t>
      </w:r>
      <w:r w:rsidR="00490531">
        <w:rPr>
          <w:noProof/>
        </w:rPr>
        <w:t>13</w:t>
      </w:r>
      <w:r w:rsidR="00B54573">
        <w:fldChar w:fldCharType="end"/>
      </w:r>
      <w:r w:rsidR="00DF5BE9">
        <w:t xml:space="preserve">. </w:t>
      </w:r>
      <w:r w:rsidR="009A129E">
        <w:t xml:space="preserve">The rule of “greater than 60% of wet area” was used to assign the </w:t>
      </w:r>
      <w:r w:rsidR="00C04EF2">
        <w:t>wetland types (Swamp, Marsh, Alkali, Lotic Shrub, and Lotic Herb)</w:t>
      </w:r>
      <w:r w:rsidR="009A129E">
        <w:t>.</w:t>
      </w:r>
      <w:r w:rsidR="00C04EF2">
        <w:t xml:space="preserve"> </w:t>
      </w:r>
      <w:r w:rsidR="00DF5BE9">
        <w:t>A python script wa</w:t>
      </w:r>
      <w:r w:rsidR="005211CB" w:rsidRPr="0049309E">
        <w:t>s deve</w:t>
      </w:r>
      <w:r w:rsidRPr="003B7EB6">
        <w:t>loped and</w:t>
      </w:r>
      <w:r w:rsidR="009123A0">
        <w:t xml:space="preserve"> is available upon request</w:t>
      </w:r>
      <w:r w:rsidRPr="00776B7F">
        <w:t>.</w:t>
      </w:r>
    </w:p>
    <w:p w:rsidR="005211CB" w:rsidRPr="0049309E" w:rsidRDefault="005211CB" w:rsidP="005211CB">
      <w:pPr>
        <w:rPr>
          <w:b/>
        </w:rPr>
      </w:pPr>
    </w:p>
    <w:p w:rsidR="0073526F" w:rsidRDefault="0073526F" w:rsidP="007A15BD">
      <w:pPr>
        <w:pStyle w:val="Caption"/>
      </w:pPr>
      <w:bookmarkStart w:id="97" w:name="_Ref400715879"/>
      <w:bookmarkStart w:id="98" w:name="_Toc422725276"/>
      <w:r>
        <w:t xml:space="preserve">Table </w:t>
      </w:r>
      <w:r w:rsidR="00697D0C">
        <w:fldChar w:fldCharType="begin"/>
      </w:r>
      <w:r w:rsidR="00697D0C">
        <w:instrText xml:space="preserve"> SEQ Table \* ARABIC </w:instrText>
      </w:r>
      <w:r w:rsidR="00697D0C">
        <w:fldChar w:fldCharType="separate"/>
      </w:r>
      <w:r w:rsidR="00FD1C78">
        <w:rPr>
          <w:noProof/>
        </w:rPr>
        <w:t>13</w:t>
      </w:r>
      <w:r w:rsidR="00697D0C">
        <w:rPr>
          <w:noProof/>
        </w:rPr>
        <w:fldChar w:fldCharType="end"/>
      </w:r>
      <w:bookmarkEnd w:id="97"/>
      <w:r w:rsidRPr="0073526F">
        <w:t xml:space="preserve"> </w:t>
      </w:r>
      <w:r w:rsidRPr="001F28FD">
        <w:t xml:space="preserve">Definition of Vegetation Types derived from </w:t>
      </w:r>
      <w:r w:rsidR="00842789">
        <w:t xml:space="preserve">the </w:t>
      </w:r>
      <w:r w:rsidR="00842789" w:rsidRPr="00E5079F">
        <w:t>Grassland Vegetation Inventory</w:t>
      </w:r>
      <w:r w:rsidR="00842789">
        <w:t xml:space="preserve"> (GVI)</w:t>
      </w:r>
      <w:bookmarkEnd w:id="98"/>
    </w:p>
    <w:tbl>
      <w:tblPr>
        <w:tblW w:w="8925" w:type="dxa"/>
        <w:tblInd w:w="93" w:type="dxa"/>
        <w:tblLook w:val="04A0" w:firstRow="1" w:lastRow="0" w:firstColumn="1" w:lastColumn="0" w:noHBand="0" w:noVBand="1"/>
      </w:tblPr>
      <w:tblGrid>
        <w:gridCol w:w="1983"/>
        <w:gridCol w:w="6942"/>
      </w:tblGrid>
      <w:tr w:rsidR="005211CB" w:rsidRPr="007F63B9" w:rsidTr="002F6546">
        <w:trPr>
          <w:trHeight w:val="246"/>
        </w:trPr>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b/>
                <w:bCs/>
                <w:color w:val="000000"/>
              </w:rPr>
            </w:pPr>
            <w:r w:rsidRPr="007F63B9">
              <w:rPr>
                <w:b/>
                <w:bCs/>
                <w:color w:val="000000"/>
              </w:rPr>
              <w:t>Vegetation Type</w:t>
            </w:r>
          </w:p>
        </w:tc>
        <w:tc>
          <w:tcPr>
            <w:tcW w:w="6942" w:type="dxa"/>
            <w:tcBorders>
              <w:top w:val="single" w:sz="4" w:space="0" w:color="auto"/>
              <w:left w:val="nil"/>
              <w:bottom w:val="single" w:sz="4" w:space="0" w:color="auto"/>
              <w:right w:val="single" w:sz="4" w:space="0" w:color="auto"/>
            </w:tcBorders>
            <w:shd w:val="clear" w:color="auto" w:fill="auto"/>
            <w:vAlign w:val="bottom"/>
            <w:hideMark/>
          </w:tcPr>
          <w:p w:rsidR="005211CB" w:rsidRPr="007F63B9" w:rsidRDefault="005211CB" w:rsidP="002F6546">
            <w:pPr>
              <w:rPr>
                <w:b/>
                <w:bCs/>
                <w:color w:val="000000"/>
              </w:rPr>
            </w:pPr>
            <w:r w:rsidRPr="007F63B9">
              <w:rPr>
                <w:b/>
                <w:bCs/>
                <w:color w:val="000000"/>
              </w:rPr>
              <w:t>Description</w:t>
            </w:r>
          </w:p>
        </w:tc>
      </w:tr>
      <w:tr w:rsidR="005211CB" w:rsidRPr="007F63B9" w:rsidTr="002F6546">
        <w:trPr>
          <w:trHeight w:val="738"/>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Pine</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&lt; 20 and Pine &gt; </w:t>
            </w:r>
            <w:proofErr w:type="spellStart"/>
            <w:r w:rsidRPr="007F63B9">
              <w:rPr>
                <w:color w:val="000000"/>
              </w:rPr>
              <w:t>BlackSpruce</w:t>
            </w:r>
            <w:proofErr w:type="spellEnd"/>
            <w:r w:rsidRPr="007F63B9">
              <w:rPr>
                <w:color w:val="000000"/>
              </w:rPr>
              <w:t xml:space="preserve">, </w:t>
            </w:r>
            <w:proofErr w:type="spellStart"/>
            <w:r w:rsidRPr="007F63B9">
              <w:rPr>
                <w:color w:val="000000"/>
              </w:rPr>
              <w:t>WhiteSprice</w:t>
            </w:r>
            <w:proofErr w:type="spellEnd"/>
            <w:r w:rsidRPr="007F63B9">
              <w:rPr>
                <w:color w:val="000000"/>
              </w:rPr>
              <w:t>, Fir and Larch.</w:t>
            </w:r>
          </w:p>
        </w:tc>
      </w:tr>
      <w:tr w:rsidR="005211CB" w:rsidRPr="007F63B9" w:rsidTr="002F6546">
        <w:trPr>
          <w:trHeight w:val="738"/>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Black spruce</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&lt; 20 and </w:t>
            </w:r>
            <w:proofErr w:type="spellStart"/>
            <w:r w:rsidRPr="007F63B9">
              <w:rPr>
                <w:color w:val="000000"/>
              </w:rPr>
              <w:t>BlackSpruce</w:t>
            </w:r>
            <w:proofErr w:type="spellEnd"/>
            <w:r w:rsidRPr="007F63B9">
              <w:rPr>
                <w:color w:val="000000"/>
              </w:rPr>
              <w:t xml:space="preserve"> &gt; Pine, </w:t>
            </w:r>
            <w:proofErr w:type="spellStart"/>
            <w:r w:rsidRPr="007F63B9">
              <w:rPr>
                <w:color w:val="000000"/>
              </w:rPr>
              <w:t>WhiteSprice</w:t>
            </w:r>
            <w:proofErr w:type="spellEnd"/>
            <w:r w:rsidRPr="007F63B9">
              <w:rPr>
                <w:color w:val="000000"/>
              </w:rPr>
              <w:t>, Fir and Larch.</w:t>
            </w:r>
          </w:p>
        </w:tc>
      </w:tr>
      <w:tr w:rsidR="005211CB" w:rsidRPr="007F63B9" w:rsidTr="002F6546">
        <w:trPr>
          <w:trHeight w:val="738"/>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White spruce</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&lt; 20 and </w:t>
            </w:r>
            <w:proofErr w:type="spellStart"/>
            <w:r w:rsidRPr="007F63B9">
              <w:rPr>
                <w:color w:val="000000"/>
              </w:rPr>
              <w:t>WhiteSpruce</w:t>
            </w:r>
            <w:proofErr w:type="spellEnd"/>
            <w:r w:rsidRPr="007F63B9">
              <w:rPr>
                <w:color w:val="000000"/>
              </w:rPr>
              <w:t xml:space="preserve"> &gt; </w:t>
            </w:r>
            <w:proofErr w:type="spellStart"/>
            <w:r w:rsidRPr="007F63B9">
              <w:rPr>
                <w:color w:val="000000"/>
              </w:rPr>
              <w:t>BlackSpruce</w:t>
            </w:r>
            <w:proofErr w:type="spellEnd"/>
            <w:r w:rsidRPr="007F63B9">
              <w:rPr>
                <w:color w:val="000000"/>
              </w:rPr>
              <w:t>, Pine, Fir and Larch.</w:t>
            </w:r>
          </w:p>
        </w:tc>
      </w:tr>
      <w:tr w:rsidR="005211CB" w:rsidRPr="007F63B9" w:rsidTr="002F6546">
        <w:trPr>
          <w:trHeight w:val="738"/>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Fir</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&lt; 20 and Fir &gt; </w:t>
            </w:r>
            <w:proofErr w:type="spellStart"/>
            <w:r w:rsidRPr="007F63B9">
              <w:rPr>
                <w:color w:val="000000"/>
              </w:rPr>
              <w:t>BlackSpruce</w:t>
            </w:r>
            <w:proofErr w:type="spellEnd"/>
            <w:r w:rsidRPr="007F63B9">
              <w:rPr>
                <w:color w:val="000000"/>
              </w:rPr>
              <w:t xml:space="preserve">, </w:t>
            </w:r>
            <w:proofErr w:type="spellStart"/>
            <w:r w:rsidRPr="007F63B9">
              <w:rPr>
                <w:color w:val="000000"/>
              </w:rPr>
              <w:t>WhiteSprice</w:t>
            </w:r>
            <w:proofErr w:type="spellEnd"/>
            <w:r w:rsidRPr="007F63B9">
              <w:rPr>
                <w:color w:val="000000"/>
              </w:rPr>
              <w:t>, Pine and Larch.</w:t>
            </w:r>
          </w:p>
        </w:tc>
      </w:tr>
      <w:tr w:rsidR="005211CB" w:rsidRPr="007F63B9" w:rsidTr="002F6546">
        <w:trPr>
          <w:trHeight w:val="738"/>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Larch</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&lt; 20 and Larch &gt; </w:t>
            </w:r>
            <w:proofErr w:type="spellStart"/>
            <w:r w:rsidRPr="007F63B9">
              <w:rPr>
                <w:color w:val="000000"/>
              </w:rPr>
              <w:t>BlackSpruce</w:t>
            </w:r>
            <w:proofErr w:type="spellEnd"/>
            <w:r w:rsidRPr="007F63B9">
              <w:rPr>
                <w:color w:val="000000"/>
              </w:rPr>
              <w:t xml:space="preserve">, </w:t>
            </w:r>
            <w:proofErr w:type="spellStart"/>
            <w:r w:rsidRPr="007F63B9">
              <w:rPr>
                <w:color w:val="000000"/>
              </w:rPr>
              <w:t>WhiteSprice</w:t>
            </w:r>
            <w:proofErr w:type="spellEnd"/>
            <w:r w:rsidRPr="007F63B9">
              <w:rPr>
                <w:color w:val="000000"/>
              </w:rPr>
              <w:t>, Fir and Pine.</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Deciduous</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&gt;80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Mixedwood</w:t>
            </w:r>
            <w:proofErr w:type="spellEnd"/>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Dec_&lt;=80 and &gt;= 20.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tcPr>
          <w:p w:rsidR="005211CB" w:rsidRPr="007F63B9" w:rsidRDefault="005211CB" w:rsidP="002F6546">
            <w:pPr>
              <w:rPr>
                <w:color w:val="000000"/>
              </w:rPr>
            </w:pPr>
            <w:r w:rsidRPr="007F63B9">
              <w:rPr>
                <w:color w:val="000000"/>
              </w:rPr>
              <w:t>Coniferous</w:t>
            </w:r>
          </w:p>
        </w:tc>
        <w:tc>
          <w:tcPr>
            <w:tcW w:w="6942" w:type="dxa"/>
            <w:tcBorders>
              <w:top w:val="nil"/>
              <w:left w:val="nil"/>
              <w:bottom w:val="single" w:sz="4" w:space="0" w:color="auto"/>
              <w:right w:val="single" w:sz="4" w:space="0" w:color="auto"/>
            </w:tcBorders>
            <w:shd w:val="clear" w:color="auto" w:fill="auto"/>
            <w:vAlign w:val="bottom"/>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Dec_ &lt; 20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w:t>
            </w:r>
            <w:r w:rsidR="007051EF">
              <w:rPr>
                <w:color w:val="000000"/>
              </w:rPr>
              <w:t>hrub</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PctShrub</w:t>
            </w:r>
            <w:proofErr w:type="spellEnd"/>
            <w:r w:rsidRPr="007F63B9">
              <w:rPr>
                <w:color w:val="000000"/>
              </w:rPr>
              <w:t xml:space="preserve"> &gt;= 20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711788" w:rsidP="002F6546">
            <w:pPr>
              <w:rPr>
                <w:color w:val="000000"/>
              </w:rPr>
            </w:pPr>
            <w:r>
              <w:rPr>
                <w:color w:val="000000"/>
              </w:rPr>
              <w:t>Grass/Herb</w:t>
            </w:r>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PctShrub</w:t>
            </w:r>
            <w:proofErr w:type="spellEnd"/>
            <w:r w:rsidRPr="007F63B9">
              <w:rPr>
                <w:color w:val="000000"/>
              </w:rPr>
              <w:t xml:space="preserve"> &lt; 20 and </w:t>
            </w:r>
            <w:proofErr w:type="spellStart"/>
            <w:r w:rsidRPr="007F63B9">
              <w:rPr>
                <w:color w:val="000000"/>
              </w:rPr>
              <w:t>PctNonVeg</w:t>
            </w:r>
            <w:proofErr w:type="spellEnd"/>
            <w:r w:rsidRPr="007F63B9">
              <w:rPr>
                <w:color w:val="000000"/>
              </w:rPr>
              <w:t xml:space="preserve"> &lt;80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Bareland</w:t>
            </w:r>
            <w:proofErr w:type="spellEnd"/>
          </w:p>
        </w:tc>
        <w:tc>
          <w:tcPr>
            <w:tcW w:w="6942" w:type="dxa"/>
            <w:tcBorders>
              <w:top w:val="nil"/>
              <w:left w:val="nil"/>
              <w:bottom w:val="single" w:sz="4" w:space="0" w:color="auto"/>
              <w:right w:val="single" w:sz="4" w:space="0" w:color="auto"/>
            </w:tcBorders>
            <w:shd w:val="clear" w:color="auto" w:fill="auto"/>
            <w:vAlign w:val="bottom"/>
            <w:hideMark/>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PctShrub</w:t>
            </w:r>
            <w:proofErr w:type="spellEnd"/>
            <w:r w:rsidRPr="007F63B9">
              <w:rPr>
                <w:color w:val="000000"/>
              </w:rPr>
              <w:t xml:space="preserve"> &lt; 20 and </w:t>
            </w:r>
            <w:proofErr w:type="spellStart"/>
            <w:r w:rsidRPr="007F63B9">
              <w:rPr>
                <w:color w:val="000000"/>
              </w:rPr>
              <w:t>PctNonVeg</w:t>
            </w:r>
            <w:proofErr w:type="spellEnd"/>
            <w:r w:rsidRPr="007F63B9">
              <w:rPr>
                <w:color w:val="000000"/>
              </w:rPr>
              <w:t>&gt;= 80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tcPr>
          <w:p w:rsidR="005211CB" w:rsidRPr="007F63B9" w:rsidRDefault="005211CB" w:rsidP="002F6546">
            <w:pPr>
              <w:rPr>
                <w:color w:val="000000"/>
              </w:rPr>
            </w:pPr>
            <w:r w:rsidRPr="007F63B9">
              <w:rPr>
                <w:color w:val="000000"/>
              </w:rPr>
              <w:lastRenderedPageBreak/>
              <w:t>Swamp</w:t>
            </w:r>
          </w:p>
        </w:tc>
        <w:tc>
          <w:tcPr>
            <w:tcW w:w="6942" w:type="dxa"/>
            <w:tcBorders>
              <w:top w:val="nil"/>
              <w:left w:val="nil"/>
              <w:bottom w:val="single" w:sz="4" w:space="0" w:color="auto"/>
              <w:right w:val="single" w:sz="4" w:space="0" w:color="auto"/>
            </w:tcBorders>
            <w:shd w:val="clear" w:color="auto" w:fill="auto"/>
            <w:vAlign w:val="bottom"/>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&gt;= 20 and </w:t>
            </w:r>
            <w:proofErr w:type="spellStart"/>
            <w:r w:rsidRPr="007F63B9">
              <w:rPr>
                <w:color w:val="000000"/>
              </w:rPr>
              <w:t>PctABMIwet+PctLtcRLenW</w:t>
            </w:r>
            <w:proofErr w:type="spellEnd"/>
            <w:r w:rsidRPr="007F63B9">
              <w:rPr>
                <w:color w:val="000000"/>
              </w:rPr>
              <w:t>&gt;=60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tcPr>
          <w:p w:rsidR="005211CB" w:rsidRPr="007F63B9" w:rsidRDefault="005211CB" w:rsidP="002F6546">
            <w:pPr>
              <w:rPr>
                <w:color w:val="000000"/>
              </w:rPr>
            </w:pPr>
            <w:r w:rsidRPr="007F63B9">
              <w:rPr>
                <w:color w:val="000000"/>
              </w:rPr>
              <w:t>Marsh</w:t>
            </w:r>
          </w:p>
        </w:tc>
        <w:tc>
          <w:tcPr>
            <w:tcW w:w="6942" w:type="dxa"/>
            <w:tcBorders>
              <w:top w:val="nil"/>
              <w:left w:val="nil"/>
              <w:bottom w:val="single" w:sz="4" w:space="0" w:color="auto"/>
              <w:right w:val="single" w:sz="4" w:space="0" w:color="auto"/>
            </w:tcBorders>
            <w:shd w:val="clear" w:color="auto" w:fill="auto"/>
            <w:vAlign w:val="bottom"/>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PctABMIwet+PctLtcRLenW</w:t>
            </w:r>
            <w:proofErr w:type="spellEnd"/>
            <w:r w:rsidRPr="007F63B9">
              <w:rPr>
                <w:color w:val="000000"/>
              </w:rPr>
              <w:t>&gt;=60</w:t>
            </w:r>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tcPr>
          <w:p w:rsidR="005211CB" w:rsidRPr="007F63B9" w:rsidRDefault="005211CB" w:rsidP="002F6546">
            <w:pPr>
              <w:rPr>
                <w:color w:val="000000"/>
              </w:rPr>
            </w:pPr>
            <w:r w:rsidRPr="007F63B9">
              <w:rPr>
                <w:color w:val="000000"/>
              </w:rPr>
              <w:t>Alkali</w:t>
            </w:r>
          </w:p>
        </w:tc>
        <w:tc>
          <w:tcPr>
            <w:tcW w:w="6942" w:type="dxa"/>
            <w:tcBorders>
              <w:top w:val="nil"/>
              <w:left w:val="nil"/>
              <w:bottom w:val="single" w:sz="4" w:space="0" w:color="auto"/>
              <w:right w:val="single" w:sz="4" w:space="0" w:color="auto"/>
            </w:tcBorders>
            <w:shd w:val="clear" w:color="auto" w:fill="auto"/>
            <w:vAlign w:val="bottom"/>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PctABMIwet+PctLtcRLenW</w:t>
            </w:r>
            <w:proofErr w:type="spellEnd"/>
            <w:r w:rsidRPr="007F63B9">
              <w:rPr>
                <w:color w:val="000000"/>
              </w:rPr>
              <w:t xml:space="preserve">&gt;=60 and </w:t>
            </w:r>
            <w:proofErr w:type="spellStart"/>
            <w:r w:rsidRPr="007F63B9">
              <w:rPr>
                <w:color w:val="000000"/>
              </w:rPr>
              <w:t>DomSiteType</w:t>
            </w:r>
            <w:proofErr w:type="spellEnd"/>
            <w:r w:rsidRPr="007F63B9">
              <w:rPr>
                <w:color w:val="000000"/>
              </w:rPr>
              <w:t xml:space="preserve"> =</w:t>
            </w:r>
            <w:proofErr w:type="spellStart"/>
            <w:r w:rsidRPr="007F63B9">
              <w:rPr>
                <w:color w:val="000000"/>
              </w:rPr>
              <w:t>LenA</w:t>
            </w:r>
            <w:proofErr w:type="spellEnd"/>
          </w:p>
        </w:tc>
      </w:tr>
      <w:tr w:rsidR="005211CB" w:rsidRPr="007F63B9" w:rsidTr="002F6546">
        <w:trPr>
          <w:trHeight w:val="492"/>
        </w:trPr>
        <w:tc>
          <w:tcPr>
            <w:tcW w:w="1983" w:type="dxa"/>
            <w:tcBorders>
              <w:top w:val="nil"/>
              <w:left w:val="single" w:sz="4" w:space="0" w:color="auto"/>
              <w:bottom w:val="single" w:sz="4" w:space="0" w:color="auto"/>
              <w:right w:val="single" w:sz="4" w:space="0" w:color="auto"/>
            </w:tcBorders>
            <w:shd w:val="clear" w:color="auto" w:fill="auto"/>
            <w:noWrap/>
            <w:vAlign w:val="bottom"/>
          </w:tcPr>
          <w:p w:rsidR="005211CB" w:rsidRPr="007F63B9" w:rsidRDefault="005211CB" w:rsidP="002F6546">
            <w:pPr>
              <w:rPr>
                <w:color w:val="000000"/>
              </w:rPr>
            </w:pPr>
            <w:r w:rsidRPr="007F63B9">
              <w:rPr>
                <w:color w:val="000000"/>
              </w:rPr>
              <w:t>Lotic Shrub</w:t>
            </w:r>
          </w:p>
        </w:tc>
        <w:tc>
          <w:tcPr>
            <w:tcW w:w="6942" w:type="dxa"/>
            <w:tcBorders>
              <w:top w:val="nil"/>
              <w:left w:val="nil"/>
              <w:bottom w:val="single" w:sz="4" w:space="0" w:color="auto"/>
              <w:right w:val="single" w:sz="4" w:space="0" w:color="auto"/>
            </w:tcBorders>
            <w:shd w:val="clear" w:color="auto" w:fill="auto"/>
            <w:vAlign w:val="bottom"/>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and</w:t>
            </w:r>
            <w:proofErr w:type="spellEnd"/>
            <w:r w:rsidRPr="007F63B9">
              <w:rPr>
                <w:color w:val="000000"/>
              </w:rPr>
              <w:t xml:space="preserve"> </w:t>
            </w:r>
            <w:proofErr w:type="spellStart"/>
            <w:r w:rsidRPr="007F63B9">
              <w:rPr>
                <w:color w:val="000000"/>
              </w:rPr>
              <w:t>PctShrub</w:t>
            </w:r>
            <w:proofErr w:type="spellEnd"/>
            <w:r w:rsidRPr="007F63B9">
              <w:rPr>
                <w:color w:val="000000"/>
              </w:rPr>
              <w:t xml:space="preserve"> &gt;= 20 and </w:t>
            </w:r>
            <w:proofErr w:type="spellStart"/>
            <w:r w:rsidRPr="007F63B9">
              <w:rPr>
                <w:color w:val="000000"/>
              </w:rPr>
              <w:t>PctABMIwet+PctLtcRLenW</w:t>
            </w:r>
            <w:proofErr w:type="spellEnd"/>
            <w:r w:rsidRPr="007F63B9">
              <w:rPr>
                <w:color w:val="000000"/>
              </w:rPr>
              <w:t xml:space="preserve">&gt;=60 and </w:t>
            </w:r>
            <w:proofErr w:type="spellStart"/>
            <w:r w:rsidRPr="007F63B9">
              <w:rPr>
                <w:color w:val="000000"/>
              </w:rPr>
              <w:t>DomSiteType</w:t>
            </w:r>
            <w:proofErr w:type="spellEnd"/>
            <w:r w:rsidRPr="007F63B9">
              <w:rPr>
                <w:color w:val="000000"/>
              </w:rPr>
              <w:t xml:space="preserve"> =</w:t>
            </w:r>
            <w:proofErr w:type="spellStart"/>
            <w:r w:rsidRPr="007F63B9">
              <w:rPr>
                <w:color w:val="000000"/>
              </w:rPr>
              <w:t>LtcS</w:t>
            </w:r>
            <w:proofErr w:type="spellEnd"/>
          </w:p>
        </w:tc>
      </w:tr>
      <w:tr w:rsidR="005211CB" w:rsidRPr="007F63B9" w:rsidTr="002F6546">
        <w:trPr>
          <w:trHeight w:val="579"/>
        </w:trPr>
        <w:tc>
          <w:tcPr>
            <w:tcW w:w="1983" w:type="dxa"/>
            <w:tcBorders>
              <w:top w:val="nil"/>
              <w:left w:val="single" w:sz="4" w:space="0" w:color="auto"/>
              <w:bottom w:val="single" w:sz="4" w:space="0" w:color="auto"/>
              <w:right w:val="single" w:sz="4" w:space="0" w:color="auto"/>
            </w:tcBorders>
            <w:shd w:val="clear" w:color="auto" w:fill="auto"/>
            <w:noWrap/>
            <w:vAlign w:val="bottom"/>
          </w:tcPr>
          <w:p w:rsidR="005211CB" w:rsidRPr="007F63B9" w:rsidRDefault="005211CB" w:rsidP="002F6546">
            <w:pPr>
              <w:rPr>
                <w:color w:val="000000"/>
              </w:rPr>
            </w:pPr>
            <w:r w:rsidRPr="007F63B9">
              <w:rPr>
                <w:color w:val="000000"/>
              </w:rPr>
              <w:t>Lotic Herb</w:t>
            </w:r>
          </w:p>
        </w:tc>
        <w:tc>
          <w:tcPr>
            <w:tcW w:w="6942" w:type="dxa"/>
            <w:tcBorders>
              <w:top w:val="nil"/>
              <w:left w:val="nil"/>
              <w:bottom w:val="single" w:sz="4" w:space="0" w:color="auto"/>
              <w:right w:val="single" w:sz="4" w:space="0" w:color="auto"/>
            </w:tcBorders>
            <w:shd w:val="clear" w:color="auto" w:fill="auto"/>
            <w:vAlign w:val="bottom"/>
          </w:tcPr>
          <w:p w:rsidR="005211CB" w:rsidRPr="007F63B9" w:rsidRDefault="005211CB" w:rsidP="002F6546">
            <w:pPr>
              <w:rPr>
                <w:color w:val="000000"/>
              </w:rPr>
            </w:pPr>
            <w:proofErr w:type="spellStart"/>
            <w:r w:rsidRPr="007F63B9">
              <w:rPr>
                <w:color w:val="000000"/>
              </w:rPr>
              <w:t>PctTree</w:t>
            </w:r>
            <w:proofErr w:type="spellEnd"/>
            <w:r w:rsidRPr="007F63B9">
              <w:rPr>
                <w:color w:val="000000"/>
              </w:rPr>
              <w:t xml:space="preserve"> &lt; 20 and </w:t>
            </w:r>
            <w:proofErr w:type="spellStart"/>
            <w:r w:rsidRPr="007F63B9">
              <w:rPr>
                <w:color w:val="000000"/>
              </w:rPr>
              <w:t>and</w:t>
            </w:r>
            <w:proofErr w:type="spellEnd"/>
            <w:r w:rsidRPr="007F63B9">
              <w:rPr>
                <w:color w:val="000000"/>
              </w:rPr>
              <w:t xml:space="preserve"> </w:t>
            </w:r>
            <w:proofErr w:type="spellStart"/>
            <w:r w:rsidRPr="007F63B9">
              <w:rPr>
                <w:color w:val="000000"/>
              </w:rPr>
              <w:t>PctShrub</w:t>
            </w:r>
            <w:proofErr w:type="spellEnd"/>
            <w:r w:rsidRPr="007F63B9">
              <w:rPr>
                <w:color w:val="000000"/>
              </w:rPr>
              <w:t xml:space="preserve"> &lt; 20 and </w:t>
            </w:r>
            <w:proofErr w:type="spellStart"/>
            <w:r w:rsidRPr="007F63B9">
              <w:rPr>
                <w:color w:val="000000"/>
              </w:rPr>
              <w:t>PctABMIwet+PctLtcRLenW</w:t>
            </w:r>
            <w:proofErr w:type="spellEnd"/>
            <w:r w:rsidRPr="007F63B9">
              <w:rPr>
                <w:color w:val="000000"/>
              </w:rPr>
              <w:t xml:space="preserve">&gt;=60 and </w:t>
            </w:r>
            <w:proofErr w:type="spellStart"/>
            <w:r w:rsidRPr="007F63B9">
              <w:rPr>
                <w:color w:val="000000"/>
              </w:rPr>
              <w:t>DomSiteType</w:t>
            </w:r>
            <w:proofErr w:type="spellEnd"/>
            <w:r w:rsidRPr="007F63B9">
              <w:rPr>
                <w:color w:val="000000"/>
              </w:rPr>
              <w:t xml:space="preserve"> =</w:t>
            </w:r>
            <w:proofErr w:type="spellStart"/>
            <w:r w:rsidRPr="007F63B9">
              <w:rPr>
                <w:color w:val="000000"/>
              </w:rPr>
              <w:t>LtcH</w:t>
            </w:r>
            <w:proofErr w:type="spellEnd"/>
          </w:p>
        </w:tc>
      </w:tr>
    </w:tbl>
    <w:p w:rsidR="005211CB" w:rsidRPr="007F63B9" w:rsidRDefault="005211CB" w:rsidP="005211CB"/>
    <w:p w:rsidR="005211CB" w:rsidRPr="007F63B9" w:rsidRDefault="005211CB" w:rsidP="005211CB"/>
    <w:p w:rsidR="005211CB" w:rsidRDefault="004B430B" w:rsidP="007F63B9">
      <w:r>
        <w:t xml:space="preserve">Data for the </w:t>
      </w:r>
      <w:r w:rsidR="005211CB" w:rsidRPr="007F63B9">
        <w:t>MOI</w:t>
      </w:r>
      <w:r w:rsidR="008A1445" w:rsidRPr="007F63B9">
        <w:t xml:space="preserve">ST_REG </w:t>
      </w:r>
      <w:r>
        <w:t xml:space="preserve">field was </w:t>
      </w:r>
      <w:r w:rsidR="009A129E">
        <w:t>derived</w:t>
      </w:r>
      <w:r w:rsidR="008A1445" w:rsidRPr="0049309E">
        <w:t xml:space="preserve"> </w:t>
      </w:r>
      <w:r w:rsidR="008A1445">
        <w:t>from</w:t>
      </w:r>
      <w:r w:rsidR="005211CB" w:rsidRPr="0049309E">
        <w:t xml:space="preserve"> dominant natural site type (</w:t>
      </w:r>
      <w:r w:rsidR="008A1445">
        <w:t xml:space="preserve">Field </w:t>
      </w:r>
      <w:proofErr w:type="spellStart"/>
      <w:r w:rsidR="005211CB" w:rsidRPr="007F63B9">
        <w:rPr>
          <w:color w:val="000000"/>
        </w:rPr>
        <w:t>DomNatSiteType</w:t>
      </w:r>
      <w:proofErr w:type="spellEnd"/>
      <w:r w:rsidR="005211CB" w:rsidRPr="007F63B9">
        <w:rPr>
          <w:color w:val="000000"/>
        </w:rPr>
        <w:t>)</w:t>
      </w:r>
      <w:r w:rsidR="005211CB" w:rsidRPr="0049309E">
        <w:t xml:space="preserve">. A conversion rule </w:t>
      </w:r>
      <w:r>
        <w:t>w</w:t>
      </w:r>
      <w:r w:rsidR="005211CB" w:rsidRPr="0049309E">
        <w:t xml:space="preserve">as developed to convert </w:t>
      </w:r>
      <w:r>
        <w:t xml:space="preserve">the </w:t>
      </w:r>
      <w:r w:rsidR="005211CB" w:rsidRPr="0049309E">
        <w:t xml:space="preserve">dominant natural site type into </w:t>
      </w:r>
      <w:r w:rsidR="00E63356">
        <w:t xml:space="preserve">the </w:t>
      </w:r>
      <w:r w:rsidR="008A1445">
        <w:t xml:space="preserve">ABMI </w:t>
      </w:r>
      <w:r w:rsidR="008A1445" w:rsidRPr="0049309E">
        <w:t>moist regime (</w:t>
      </w:r>
      <w:r w:rsidR="00EB1BAB">
        <w:fldChar w:fldCharType="begin"/>
      </w:r>
      <w:r w:rsidR="00EB1BAB">
        <w:instrText xml:space="preserve"> REF _Ref402530022 \h </w:instrText>
      </w:r>
      <w:r w:rsidR="00EB1BAB">
        <w:fldChar w:fldCharType="separate"/>
      </w:r>
      <w:r w:rsidR="00490531">
        <w:t xml:space="preserve">Table </w:t>
      </w:r>
      <w:r w:rsidR="00490531">
        <w:rPr>
          <w:noProof/>
        </w:rPr>
        <w:t>14</w:t>
      </w:r>
      <w:r w:rsidR="00EB1BAB">
        <w:fldChar w:fldCharType="end"/>
      </w:r>
      <w:r w:rsidR="005211CB" w:rsidRPr="0049309E">
        <w:t>).</w:t>
      </w:r>
    </w:p>
    <w:p w:rsidR="005211CB" w:rsidRPr="0049309E" w:rsidRDefault="005211CB" w:rsidP="005211CB">
      <w:pPr>
        <w:rPr>
          <w:b/>
        </w:rPr>
      </w:pPr>
    </w:p>
    <w:p w:rsidR="008A1445" w:rsidRDefault="008A1445" w:rsidP="007A15BD">
      <w:pPr>
        <w:pStyle w:val="Caption"/>
      </w:pPr>
      <w:bookmarkStart w:id="99" w:name="_Ref402530022"/>
      <w:bookmarkStart w:id="100" w:name="_Toc422725277"/>
      <w:r>
        <w:t xml:space="preserve">Table </w:t>
      </w:r>
      <w:r w:rsidR="00697D0C">
        <w:fldChar w:fldCharType="begin"/>
      </w:r>
      <w:r w:rsidR="00697D0C">
        <w:instrText xml:space="preserve"> SEQ Table \* ARABIC </w:instrText>
      </w:r>
      <w:r w:rsidR="00697D0C">
        <w:fldChar w:fldCharType="separate"/>
      </w:r>
      <w:r w:rsidR="00FD1C78">
        <w:rPr>
          <w:noProof/>
        </w:rPr>
        <w:t>14</w:t>
      </w:r>
      <w:r w:rsidR="00697D0C">
        <w:rPr>
          <w:noProof/>
        </w:rPr>
        <w:fldChar w:fldCharType="end"/>
      </w:r>
      <w:bookmarkEnd w:id="99"/>
      <w:r w:rsidRPr="008A1445">
        <w:t xml:space="preserve"> </w:t>
      </w:r>
      <w:r>
        <w:t xml:space="preserve">Conversion from </w:t>
      </w:r>
      <w:r w:rsidR="007C6E84">
        <w:t xml:space="preserve">the </w:t>
      </w:r>
      <w:r w:rsidR="007C6E84" w:rsidRPr="00E5079F">
        <w:t xml:space="preserve">Grassland Vegetation Inventory </w:t>
      </w:r>
      <w:r w:rsidR="007C6E84">
        <w:t>(</w:t>
      </w:r>
      <w:r w:rsidRPr="001F28FD">
        <w:t>GVI</w:t>
      </w:r>
      <w:r w:rsidR="007C6E84">
        <w:t>)</w:t>
      </w:r>
      <w:r w:rsidRPr="001F28FD">
        <w:t xml:space="preserve"> Site Type to </w:t>
      </w:r>
      <w:r w:rsidR="00EF65EC">
        <w:t xml:space="preserve">the </w:t>
      </w:r>
      <w:r>
        <w:t>ABMI moisture r</w:t>
      </w:r>
      <w:r w:rsidRPr="001F28FD">
        <w:t>egime</w:t>
      </w:r>
      <w:bookmarkEnd w:id="100"/>
    </w:p>
    <w:tbl>
      <w:tblPr>
        <w:tblW w:w="8500" w:type="dxa"/>
        <w:tblInd w:w="93" w:type="dxa"/>
        <w:tblLook w:val="04A0" w:firstRow="1" w:lastRow="0" w:firstColumn="1" w:lastColumn="0" w:noHBand="0" w:noVBand="1"/>
      </w:tblPr>
      <w:tblGrid>
        <w:gridCol w:w="2800"/>
        <w:gridCol w:w="1180"/>
        <w:gridCol w:w="1640"/>
        <w:gridCol w:w="2880"/>
      </w:tblGrid>
      <w:tr w:rsidR="005211CB" w:rsidRPr="007F63B9" w:rsidTr="002F6546">
        <w:trPr>
          <w:trHeight w:val="255"/>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b/>
                <w:bCs/>
                <w:color w:val="000000"/>
              </w:rPr>
            </w:pPr>
            <w:r w:rsidRPr="007F63B9">
              <w:rPr>
                <w:b/>
                <w:bCs/>
                <w:color w:val="000000"/>
              </w:rPr>
              <w:t>GVI Site Type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5211CB" w:rsidRPr="007F63B9" w:rsidRDefault="005211CB" w:rsidP="002F6546">
            <w:pPr>
              <w:rPr>
                <w:b/>
                <w:bCs/>
                <w:color w:val="000000"/>
              </w:rPr>
            </w:pPr>
            <w:r w:rsidRPr="007F63B9">
              <w:rPr>
                <w:b/>
                <w:bCs/>
                <w:color w:val="000000"/>
              </w:rPr>
              <w:t>GVI Code</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b/>
                <w:bCs/>
                <w:color w:val="000000"/>
              </w:rPr>
            </w:pPr>
            <w:r w:rsidRPr="007F63B9">
              <w:rPr>
                <w:b/>
                <w:bCs/>
                <w:color w:val="000000"/>
              </w:rPr>
              <w:t>GVI ID</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5211CB" w:rsidRPr="007F63B9" w:rsidRDefault="005211CB" w:rsidP="002F6546">
            <w:pPr>
              <w:rPr>
                <w:b/>
                <w:bCs/>
                <w:color w:val="000000"/>
              </w:rPr>
            </w:pPr>
            <w:r w:rsidRPr="007F63B9">
              <w:rPr>
                <w:b/>
                <w:bCs/>
                <w:color w:val="000000"/>
              </w:rPr>
              <w:t>ABMI Moisture</w:t>
            </w:r>
            <w:r w:rsidR="00C00232">
              <w:rPr>
                <w:b/>
                <w:bCs/>
                <w:color w:val="000000"/>
              </w:rPr>
              <w:t xml:space="preserve"> Regime</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Lentic - Temporary</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LenT</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Lentic - Seasonal</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LenS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2</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w</w:t>
            </w:r>
            <w:r w:rsidR="005211CB" w:rsidRPr="007F63B9">
              <w:rPr>
                <w:color w:val="000000"/>
              </w:rPr>
              <w:t>et</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Lentic - Alkali</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LenA</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3</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6A34F2" w:rsidP="002F6546">
            <w:pPr>
              <w:rPr>
                <w:color w:val="000000"/>
              </w:rPr>
            </w:pPr>
            <w:r>
              <w:rPr>
                <w:color w:val="000000"/>
              </w:rPr>
              <w:t>wet</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Lentic - Semi to Permanent</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LenSP</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4</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w</w:t>
            </w:r>
            <w:r w:rsidR="005211CB" w:rsidRPr="007F63B9">
              <w:rPr>
                <w:color w:val="000000"/>
              </w:rPr>
              <w:t>et</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Lentic - Open water</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LenW</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5</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Open water</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Lotic - River</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LtcR</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6</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Open water</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Lotic - Coniferous</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LtcC</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7</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Lotic - Deciduous</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LtcD</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8</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Lotic - Shrub</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LtcS</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9</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w</w:t>
            </w:r>
            <w:r w:rsidR="005211CB" w:rsidRPr="007F63B9">
              <w:rPr>
                <w:color w:val="000000"/>
              </w:rPr>
              <w:t>et</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Lotic - Herbaceous</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LtcH</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10</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w</w:t>
            </w:r>
            <w:r w:rsidR="005211CB" w:rsidRPr="007F63B9">
              <w:rPr>
                <w:color w:val="000000"/>
              </w:rPr>
              <w:t>et</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Subirrigated</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Sb</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11</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Overflow</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Ov</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12</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Clayey</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Cy</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13</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Loamy</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Lo</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14</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Sandy</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Sy</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15</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Limy</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Li</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16</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Sandy</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Sa</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17</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Blowouts/</w:t>
            </w:r>
            <w:proofErr w:type="spellStart"/>
            <w:r w:rsidRPr="007F63B9">
              <w:rPr>
                <w:color w:val="000000"/>
              </w:rPr>
              <w:t>Solonetzic</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BlO</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18</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 xml:space="preserve">Choppy </w:t>
            </w:r>
            <w:proofErr w:type="spellStart"/>
            <w:r w:rsidRPr="007F63B9">
              <w:rPr>
                <w:color w:val="000000"/>
              </w:rPr>
              <w:t>Sandhills</w:t>
            </w:r>
            <w:proofErr w:type="spellEnd"/>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CS</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19</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Thin Breaks</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TB</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20</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Shallow to Gravel</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SwG</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21</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Saline Lowland</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SL</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22</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427027" w:rsidP="002F6546">
            <w:pPr>
              <w:rPr>
                <w:color w:val="000000"/>
              </w:rPr>
            </w:pPr>
            <w:proofErr w:type="spellStart"/>
            <w:r w:rsidRPr="0049309E">
              <w:rPr>
                <w:color w:val="000000"/>
              </w:rPr>
              <w:t>M</w:t>
            </w:r>
            <w:r w:rsidR="005211CB" w:rsidRPr="007F63B9">
              <w:rPr>
                <w:color w:val="000000"/>
              </w:rPr>
              <w:t>esic</w:t>
            </w:r>
            <w:proofErr w:type="spellEnd"/>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Gravel</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Gr</w:t>
            </w:r>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23</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r w:rsidR="005211CB" w:rsidRPr="007F63B9" w:rsidTr="002F6546">
        <w:trPr>
          <w:trHeight w:val="255"/>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r w:rsidRPr="007F63B9">
              <w:rPr>
                <w:color w:val="000000"/>
              </w:rPr>
              <w:t>Badlands /Bedrock</w:t>
            </w:r>
          </w:p>
        </w:tc>
        <w:tc>
          <w:tcPr>
            <w:tcW w:w="118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rPr>
                <w:color w:val="000000"/>
              </w:rPr>
            </w:pPr>
            <w:proofErr w:type="spellStart"/>
            <w:r w:rsidRPr="007F63B9">
              <w:rPr>
                <w:color w:val="000000"/>
              </w:rPr>
              <w:t>BdL</w:t>
            </w:r>
            <w:proofErr w:type="spellEnd"/>
          </w:p>
        </w:tc>
        <w:tc>
          <w:tcPr>
            <w:tcW w:w="1640" w:type="dxa"/>
            <w:tcBorders>
              <w:top w:val="nil"/>
              <w:left w:val="nil"/>
              <w:bottom w:val="single" w:sz="4" w:space="0" w:color="auto"/>
              <w:right w:val="single" w:sz="4" w:space="0" w:color="auto"/>
            </w:tcBorders>
            <w:shd w:val="clear" w:color="auto" w:fill="auto"/>
            <w:noWrap/>
            <w:vAlign w:val="bottom"/>
            <w:hideMark/>
          </w:tcPr>
          <w:p w:rsidR="005211CB" w:rsidRPr="007F63B9" w:rsidRDefault="005211CB" w:rsidP="002F6546">
            <w:pPr>
              <w:jc w:val="center"/>
              <w:rPr>
                <w:color w:val="000000"/>
              </w:rPr>
            </w:pPr>
            <w:r w:rsidRPr="007F63B9">
              <w:rPr>
                <w:color w:val="000000"/>
              </w:rPr>
              <w:t>24</w:t>
            </w:r>
          </w:p>
        </w:tc>
        <w:tc>
          <w:tcPr>
            <w:tcW w:w="2880" w:type="dxa"/>
            <w:tcBorders>
              <w:top w:val="nil"/>
              <w:left w:val="nil"/>
              <w:bottom w:val="single" w:sz="4" w:space="0" w:color="auto"/>
              <w:right w:val="single" w:sz="4" w:space="0" w:color="auto"/>
            </w:tcBorders>
            <w:shd w:val="clear" w:color="auto" w:fill="auto"/>
            <w:noWrap/>
            <w:vAlign w:val="bottom"/>
            <w:hideMark/>
          </w:tcPr>
          <w:p w:rsidR="005211CB" w:rsidRPr="007F63B9" w:rsidRDefault="00365AD5" w:rsidP="002F6546">
            <w:pPr>
              <w:rPr>
                <w:color w:val="000000"/>
              </w:rPr>
            </w:pPr>
            <w:r>
              <w:rPr>
                <w:color w:val="000000"/>
              </w:rPr>
              <w:t>d</w:t>
            </w:r>
            <w:r w:rsidR="005211CB" w:rsidRPr="007F63B9">
              <w:rPr>
                <w:color w:val="000000"/>
              </w:rPr>
              <w:t>ry</w:t>
            </w:r>
          </w:p>
        </w:tc>
      </w:tr>
    </w:tbl>
    <w:p w:rsidR="005211CB" w:rsidRPr="007F63B9" w:rsidRDefault="005211CB" w:rsidP="005211CB">
      <w:pPr>
        <w:ind w:firstLine="720"/>
      </w:pPr>
    </w:p>
    <w:p w:rsidR="005211CB" w:rsidRPr="007F63B9" w:rsidRDefault="005211CB" w:rsidP="0049309E">
      <w:r w:rsidRPr="007F63B9">
        <w:lastRenderedPageBreak/>
        <w:t xml:space="preserve"> </w:t>
      </w:r>
    </w:p>
    <w:p w:rsidR="005211CB" w:rsidRPr="007F63B9" w:rsidRDefault="005211CB" w:rsidP="005211CB">
      <w:pPr>
        <w:ind w:firstLine="720"/>
      </w:pPr>
    </w:p>
    <w:p w:rsidR="00950674" w:rsidRDefault="00950674" w:rsidP="003B7EB6">
      <w:pPr>
        <w:pStyle w:val="Heading3"/>
      </w:pPr>
      <w:bookmarkStart w:id="101" w:name="_Toc422724828"/>
      <w:r>
        <w:t xml:space="preserve">Backfilling </w:t>
      </w:r>
      <w:r w:rsidR="00932C83">
        <w:t xml:space="preserve">the </w:t>
      </w:r>
      <w:r>
        <w:t>GVI layer</w:t>
      </w:r>
      <w:bookmarkEnd w:id="101"/>
    </w:p>
    <w:p w:rsidR="006715DE" w:rsidRDefault="0001065B" w:rsidP="007F63B9">
      <w:pPr>
        <w:rPr>
          <w:color w:val="000000"/>
        </w:rPr>
      </w:pPr>
      <w:r>
        <w:rPr>
          <w:color w:val="000000"/>
        </w:rPr>
        <w:t xml:space="preserve">The GVI polygons </w:t>
      </w:r>
      <w:r>
        <w:t xml:space="preserve">falling in the ABMI </w:t>
      </w:r>
      <w:r w:rsidR="00C26B46">
        <w:t>2012 Human F</w:t>
      </w:r>
      <w:r w:rsidR="00A85FC6">
        <w:t>ootprint layer</w:t>
      </w:r>
      <w:r>
        <w:t xml:space="preserve"> were</w:t>
      </w:r>
      <w:r>
        <w:rPr>
          <w:color w:val="000000"/>
        </w:rPr>
        <w:t xml:space="preserve"> assumed as human footprint. Also, a</w:t>
      </w:r>
      <w:r w:rsidR="005211CB" w:rsidRPr="0049309E">
        <w:t xml:space="preserve">ny </w:t>
      </w:r>
      <w:r w:rsidR="00D24D23">
        <w:t xml:space="preserve">GVI </w:t>
      </w:r>
      <w:r w:rsidR="005211CB" w:rsidRPr="0049309E">
        <w:t xml:space="preserve">polygons </w:t>
      </w:r>
      <w:r w:rsidR="00BC476F">
        <w:t xml:space="preserve">in which the </w:t>
      </w:r>
      <w:r w:rsidR="003B21AA">
        <w:t xml:space="preserve">total </w:t>
      </w:r>
      <w:r w:rsidR="005211CB" w:rsidRPr="0049309E">
        <w:t>p</w:t>
      </w:r>
      <w:r w:rsidR="005211CB" w:rsidRPr="007F63B9">
        <w:rPr>
          <w:color w:val="000000"/>
        </w:rPr>
        <w:t xml:space="preserve">ercentage of human footprint </w:t>
      </w:r>
      <w:r w:rsidR="00BC476F">
        <w:rPr>
          <w:color w:val="000000"/>
        </w:rPr>
        <w:t xml:space="preserve">exceeded </w:t>
      </w:r>
      <w:r w:rsidR="00103B2B">
        <w:rPr>
          <w:color w:val="000000"/>
        </w:rPr>
        <w:t>2</w:t>
      </w:r>
      <w:r w:rsidR="005211CB" w:rsidRPr="007F63B9">
        <w:rPr>
          <w:color w:val="000000"/>
        </w:rPr>
        <w:t>0</w:t>
      </w:r>
      <w:r w:rsidR="003B21AA">
        <w:rPr>
          <w:color w:val="000000"/>
        </w:rPr>
        <w:t>%</w:t>
      </w:r>
      <w:r w:rsidR="006715DE">
        <w:rPr>
          <w:color w:val="000000"/>
        </w:rPr>
        <w:t xml:space="preserve"> </w:t>
      </w:r>
      <w:r w:rsidR="00212815">
        <w:rPr>
          <w:color w:val="000000"/>
        </w:rPr>
        <w:t>we</w:t>
      </w:r>
      <w:r w:rsidR="005211CB" w:rsidRPr="007F63B9">
        <w:rPr>
          <w:color w:val="000000"/>
        </w:rPr>
        <w:t>re</w:t>
      </w:r>
      <w:r w:rsidR="00E446B2">
        <w:rPr>
          <w:color w:val="000000"/>
        </w:rPr>
        <w:t xml:space="preserve"> ass</w:t>
      </w:r>
      <w:r w:rsidR="00A85FC6">
        <w:rPr>
          <w:color w:val="000000"/>
        </w:rPr>
        <w:t>umed as human footprint.</w:t>
      </w:r>
      <w:r w:rsidR="00923A5A">
        <w:rPr>
          <w:color w:val="000000"/>
        </w:rPr>
        <w:t xml:space="preserve"> </w:t>
      </w:r>
      <w:r w:rsidR="00A85FC6">
        <w:rPr>
          <w:color w:val="000000"/>
        </w:rPr>
        <w:t>Different backfilling procedures were applied depend</w:t>
      </w:r>
      <w:r w:rsidR="006715DE">
        <w:rPr>
          <w:color w:val="000000"/>
        </w:rPr>
        <w:t>ing</w:t>
      </w:r>
      <w:r w:rsidR="00A85FC6">
        <w:rPr>
          <w:color w:val="000000"/>
        </w:rPr>
        <w:t xml:space="preserve"> </w:t>
      </w:r>
      <w:r w:rsidR="00F03A5F">
        <w:rPr>
          <w:color w:val="000000"/>
        </w:rPr>
        <w:t>on</w:t>
      </w:r>
      <w:r w:rsidR="006715DE">
        <w:rPr>
          <w:color w:val="000000"/>
        </w:rPr>
        <w:t xml:space="preserve"> the polygon</w:t>
      </w:r>
      <w:r w:rsidR="00F03A5F">
        <w:rPr>
          <w:color w:val="000000"/>
        </w:rPr>
        <w:t xml:space="preserve"> </w:t>
      </w:r>
      <w:r w:rsidR="00C26B46">
        <w:rPr>
          <w:color w:val="000000"/>
        </w:rPr>
        <w:t>in or out of ABMI 2012 Human F</w:t>
      </w:r>
      <w:r w:rsidR="00A85FC6">
        <w:rPr>
          <w:color w:val="000000"/>
        </w:rPr>
        <w:t>ootprint</w:t>
      </w:r>
      <w:r w:rsidR="006715DE">
        <w:rPr>
          <w:color w:val="000000"/>
        </w:rPr>
        <w:t xml:space="preserve"> layer</w:t>
      </w:r>
      <w:r w:rsidR="00A85FC6">
        <w:rPr>
          <w:color w:val="000000"/>
        </w:rPr>
        <w:t xml:space="preserve">. </w:t>
      </w:r>
    </w:p>
    <w:p w:rsidR="006715DE" w:rsidRDefault="006715DE" w:rsidP="007F63B9">
      <w:pPr>
        <w:rPr>
          <w:color w:val="000000"/>
        </w:rPr>
      </w:pPr>
    </w:p>
    <w:p w:rsidR="00C26B46" w:rsidRPr="007F63B9" w:rsidRDefault="00C26B46" w:rsidP="00C26B46">
      <w:pPr>
        <w:rPr>
          <w:lang w:eastAsia="en-US"/>
        </w:rPr>
      </w:pPr>
      <w:r>
        <w:rPr>
          <w:lang w:eastAsia="en-US"/>
        </w:rPr>
        <w:t>The</w:t>
      </w:r>
      <w:r w:rsidRPr="00701436">
        <w:rPr>
          <w:lang w:eastAsia="en-US"/>
        </w:rPr>
        <w:t xml:space="preserve"> </w:t>
      </w:r>
      <w:r>
        <w:rPr>
          <w:lang w:eastAsia="en-US"/>
        </w:rPr>
        <w:t>polygons that were located within the bounds of the ABMI 2012 Human Footprint layer were backfilled with the soil layer</w:t>
      </w:r>
      <w:r w:rsidR="00641CCC">
        <w:rPr>
          <w:lang w:eastAsia="en-US"/>
        </w:rPr>
        <w:t xml:space="preserve"> (see Section </w:t>
      </w:r>
      <w:r w:rsidR="00641CCC">
        <w:rPr>
          <w:lang w:eastAsia="en-US"/>
        </w:rPr>
        <w:fldChar w:fldCharType="begin"/>
      </w:r>
      <w:r w:rsidR="00641CCC">
        <w:rPr>
          <w:lang w:eastAsia="en-US"/>
        </w:rPr>
        <w:instrText xml:space="preserve"> REF _Ref402532784 \n \h </w:instrText>
      </w:r>
      <w:r w:rsidR="00641CCC">
        <w:rPr>
          <w:lang w:eastAsia="en-US"/>
        </w:rPr>
      </w:r>
      <w:r w:rsidR="00641CCC">
        <w:rPr>
          <w:lang w:eastAsia="en-US"/>
        </w:rPr>
        <w:fldChar w:fldCharType="separate"/>
      </w:r>
      <w:r w:rsidR="00490531">
        <w:rPr>
          <w:lang w:eastAsia="en-US"/>
        </w:rPr>
        <w:t>6.4</w:t>
      </w:r>
      <w:r w:rsidR="00641CCC">
        <w:rPr>
          <w:lang w:eastAsia="en-US"/>
        </w:rPr>
        <w:fldChar w:fldCharType="end"/>
      </w:r>
      <w:r w:rsidR="00641CCC">
        <w:rPr>
          <w:lang w:eastAsia="en-US"/>
        </w:rPr>
        <w:t xml:space="preserve"> for detailed information for this layer). T</w:t>
      </w:r>
      <w:r>
        <w:rPr>
          <w:lang w:eastAsia="en-US"/>
        </w:rPr>
        <w:t>he rules described in</w:t>
      </w:r>
      <w:r w:rsidR="003321A5">
        <w:rPr>
          <w:lang w:eastAsia="en-US"/>
        </w:rPr>
        <w:t xml:space="preserve"> </w:t>
      </w:r>
      <w:r w:rsidR="003321A5">
        <w:rPr>
          <w:lang w:eastAsia="en-US"/>
        </w:rPr>
        <w:fldChar w:fldCharType="begin"/>
      </w:r>
      <w:r w:rsidR="003321A5">
        <w:rPr>
          <w:lang w:eastAsia="en-US"/>
        </w:rPr>
        <w:instrText xml:space="preserve"> REF _Ref421883885 \h </w:instrText>
      </w:r>
      <w:r w:rsidR="003321A5">
        <w:rPr>
          <w:lang w:eastAsia="en-US"/>
        </w:rPr>
      </w:r>
      <w:r w:rsidR="003321A5">
        <w:rPr>
          <w:lang w:eastAsia="en-US"/>
        </w:rPr>
        <w:fldChar w:fldCharType="separate"/>
      </w:r>
      <w:r w:rsidR="00490531">
        <w:t xml:space="preserve">Table </w:t>
      </w:r>
      <w:r w:rsidR="00490531">
        <w:rPr>
          <w:noProof/>
        </w:rPr>
        <w:t>15</w:t>
      </w:r>
      <w:r w:rsidR="003321A5">
        <w:rPr>
          <w:lang w:eastAsia="en-US"/>
        </w:rPr>
        <w:fldChar w:fldCharType="end"/>
      </w:r>
      <w:r>
        <w:rPr>
          <w:lang w:eastAsia="en-US"/>
        </w:rPr>
        <w:t xml:space="preserve">.  </w:t>
      </w:r>
    </w:p>
    <w:p w:rsidR="00C26B46" w:rsidRPr="000E1091" w:rsidRDefault="00C26B46" w:rsidP="00C26B46"/>
    <w:p w:rsidR="00C26B46" w:rsidRDefault="00C26B46" w:rsidP="007A15BD">
      <w:pPr>
        <w:pStyle w:val="Caption"/>
      </w:pPr>
      <w:bookmarkStart w:id="102" w:name="_Ref421883885"/>
      <w:bookmarkStart w:id="103" w:name="_Toc422725278"/>
      <w:r>
        <w:t xml:space="preserve">Table </w:t>
      </w:r>
      <w:r w:rsidR="00697D0C">
        <w:fldChar w:fldCharType="begin"/>
      </w:r>
      <w:r w:rsidR="00697D0C">
        <w:instrText xml:space="preserve"> SEQ Table \* A</w:instrText>
      </w:r>
      <w:r w:rsidR="00697D0C">
        <w:instrText xml:space="preserve">RABIC </w:instrText>
      </w:r>
      <w:r w:rsidR="00697D0C">
        <w:fldChar w:fldCharType="separate"/>
      </w:r>
      <w:r w:rsidR="00FD1C78">
        <w:rPr>
          <w:noProof/>
        </w:rPr>
        <w:t>15</w:t>
      </w:r>
      <w:r w:rsidR="00697D0C">
        <w:rPr>
          <w:noProof/>
        </w:rPr>
        <w:fldChar w:fldCharType="end"/>
      </w:r>
      <w:bookmarkEnd w:id="102"/>
      <w:r>
        <w:t xml:space="preserve"> Rule set used to backfill Human Footprint based on soil type.</w:t>
      </w:r>
      <w:bookmarkEnd w:id="103"/>
    </w:p>
    <w:tbl>
      <w:tblPr>
        <w:tblW w:w="8997" w:type="dxa"/>
        <w:tblInd w:w="93" w:type="dxa"/>
        <w:tblLook w:val="04A0" w:firstRow="1" w:lastRow="0" w:firstColumn="1" w:lastColumn="0" w:noHBand="0" w:noVBand="1"/>
      </w:tblPr>
      <w:tblGrid>
        <w:gridCol w:w="2104"/>
        <w:gridCol w:w="6893"/>
      </w:tblGrid>
      <w:tr w:rsidR="00C26B46" w:rsidTr="001144C9">
        <w:trPr>
          <w:trHeight w:val="305"/>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6B46" w:rsidRDefault="00C26B46" w:rsidP="001144C9">
            <w:pPr>
              <w:rPr>
                <w:rFonts w:ascii="Arial" w:hAnsi="Arial" w:cs="Arial"/>
                <w:b/>
                <w:bCs/>
                <w:color w:val="000000"/>
                <w:sz w:val="20"/>
                <w:szCs w:val="20"/>
              </w:rPr>
            </w:pPr>
            <w:r>
              <w:rPr>
                <w:rFonts w:ascii="Arial" w:hAnsi="Arial" w:cs="Arial"/>
                <w:b/>
                <w:bCs/>
                <w:color w:val="000000"/>
                <w:sz w:val="20"/>
                <w:szCs w:val="20"/>
              </w:rPr>
              <w:t>Natural Region</w:t>
            </w:r>
          </w:p>
        </w:tc>
        <w:tc>
          <w:tcPr>
            <w:tcW w:w="6893" w:type="dxa"/>
            <w:tcBorders>
              <w:top w:val="single" w:sz="4" w:space="0" w:color="auto"/>
              <w:left w:val="nil"/>
              <w:bottom w:val="single" w:sz="4" w:space="0" w:color="auto"/>
              <w:right w:val="single" w:sz="4" w:space="0" w:color="auto"/>
            </w:tcBorders>
            <w:shd w:val="clear" w:color="auto" w:fill="auto"/>
            <w:vAlign w:val="bottom"/>
            <w:hideMark/>
          </w:tcPr>
          <w:p w:rsidR="00C26B46" w:rsidRDefault="00C26B46" w:rsidP="001144C9">
            <w:pPr>
              <w:rPr>
                <w:rFonts w:ascii="Arial" w:hAnsi="Arial" w:cs="Arial"/>
                <w:b/>
                <w:bCs/>
                <w:color w:val="000000"/>
                <w:sz w:val="20"/>
                <w:szCs w:val="20"/>
              </w:rPr>
            </w:pPr>
            <w:r>
              <w:rPr>
                <w:rFonts w:ascii="Arial" w:hAnsi="Arial" w:cs="Arial"/>
                <w:b/>
                <w:bCs/>
                <w:color w:val="000000"/>
                <w:sz w:val="20"/>
                <w:szCs w:val="20"/>
              </w:rPr>
              <w:t>Rule set</w:t>
            </w:r>
          </w:p>
        </w:tc>
      </w:tr>
      <w:tr w:rsidR="00C26B46" w:rsidTr="001144C9">
        <w:trPr>
          <w:trHeight w:val="305"/>
        </w:trPr>
        <w:tc>
          <w:tcPr>
            <w:tcW w:w="2104" w:type="dxa"/>
            <w:tcBorders>
              <w:top w:val="nil"/>
              <w:left w:val="single" w:sz="4" w:space="0" w:color="auto"/>
              <w:bottom w:val="single" w:sz="4" w:space="0" w:color="auto"/>
              <w:right w:val="single" w:sz="4" w:space="0" w:color="auto"/>
            </w:tcBorders>
            <w:shd w:val="clear" w:color="auto" w:fill="auto"/>
            <w:noWrap/>
            <w:vAlign w:val="center"/>
            <w:hideMark/>
          </w:tcPr>
          <w:p w:rsidR="00C26B46" w:rsidRDefault="00C26B46" w:rsidP="001144C9">
            <w:pPr>
              <w:jc w:val="center"/>
              <w:rPr>
                <w:rFonts w:ascii="Arial" w:hAnsi="Arial" w:cs="Arial"/>
                <w:color w:val="000000"/>
                <w:sz w:val="20"/>
                <w:szCs w:val="20"/>
              </w:rPr>
            </w:pPr>
            <w:r>
              <w:rPr>
                <w:rFonts w:ascii="Arial" w:hAnsi="Arial" w:cs="Arial"/>
                <w:color w:val="000000"/>
                <w:sz w:val="20"/>
                <w:szCs w:val="20"/>
              </w:rPr>
              <w:t>Grassland</w:t>
            </w:r>
          </w:p>
        </w:tc>
        <w:tc>
          <w:tcPr>
            <w:tcW w:w="6893" w:type="dxa"/>
            <w:tcBorders>
              <w:top w:val="nil"/>
              <w:left w:val="nil"/>
              <w:bottom w:val="single" w:sz="4" w:space="0" w:color="auto"/>
              <w:right w:val="single" w:sz="4" w:space="0" w:color="auto"/>
            </w:tcBorders>
            <w:shd w:val="clear" w:color="auto" w:fill="auto"/>
            <w:vAlign w:val="center"/>
            <w:hideMark/>
          </w:tcPr>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Coniferous = </w:t>
            </w:r>
            <w:proofErr w:type="spellStart"/>
            <w:r>
              <w:rPr>
                <w:rFonts w:ascii="Arial" w:hAnsi="Arial" w:cs="Arial"/>
                <w:color w:val="000000"/>
                <w:sz w:val="20"/>
                <w:szCs w:val="20"/>
              </w:rPr>
              <w:t>LtcC</w:t>
            </w:r>
            <w:proofErr w:type="spellEnd"/>
          </w:p>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Deciduous = </w:t>
            </w:r>
            <w:proofErr w:type="spellStart"/>
            <w:r>
              <w:rPr>
                <w:rFonts w:ascii="Arial" w:hAnsi="Arial" w:cs="Arial"/>
                <w:color w:val="000000"/>
                <w:sz w:val="20"/>
                <w:szCs w:val="20"/>
              </w:rPr>
              <w:t>LtcD</w:t>
            </w:r>
            <w:proofErr w:type="spellEnd"/>
            <w:r>
              <w:rPr>
                <w:rFonts w:ascii="Arial" w:hAnsi="Arial" w:cs="Arial"/>
                <w:color w:val="000000"/>
                <w:sz w:val="20"/>
                <w:szCs w:val="20"/>
              </w:rPr>
              <w:t xml:space="preserve">, </w:t>
            </w:r>
            <w:proofErr w:type="spellStart"/>
            <w:r>
              <w:rPr>
                <w:rFonts w:ascii="Arial" w:hAnsi="Arial" w:cs="Arial"/>
                <w:color w:val="000000"/>
                <w:sz w:val="20"/>
                <w:szCs w:val="20"/>
              </w:rPr>
              <w:t>Ltc</w:t>
            </w:r>
            <w:proofErr w:type="spellEnd"/>
          </w:p>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Shrub = </w:t>
            </w:r>
            <w:proofErr w:type="spellStart"/>
            <w:r>
              <w:rPr>
                <w:rFonts w:ascii="Arial" w:hAnsi="Arial" w:cs="Arial"/>
                <w:color w:val="000000"/>
                <w:sz w:val="20"/>
                <w:szCs w:val="20"/>
              </w:rPr>
              <w:t>LenSP</w:t>
            </w:r>
            <w:proofErr w:type="spellEnd"/>
            <w:r>
              <w:rPr>
                <w:rFonts w:ascii="Arial" w:hAnsi="Arial" w:cs="Arial"/>
                <w:color w:val="000000"/>
                <w:sz w:val="20"/>
                <w:szCs w:val="20"/>
              </w:rPr>
              <w:t xml:space="preserve">, </w:t>
            </w:r>
            <w:proofErr w:type="spellStart"/>
            <w:r>
              <w:rPr>
                <w:rFonts w:ascii="Arial" w:hAnsi="Arial" w:cs="Arial"/>
                <w:color w:val="000000"/>
                <w:sz w:val="20"/>
                <w:szCs w:val="20"/>
              </w:rPr>
              <w:t>LtcS</w:t>
            </w:r>
            <w:proofErr w:type="spellEnd"/>
            <w:r>
              <w:rPr>
                <w:rFonts w:ascii="Arial" w:hAnsi="Arial" w:cs="Arial"/>
                <w:color w:val="000000"/>
                <w:sz w:val="20"/>
                <w:szCs w:val="20"/>
              </w:rPr>
              <w:t xml:space="preserve">, </w:t>
            </w:r>
            <w:proofErr w:type="spellStart"/>
            <w:r>
              <w:rPr>
                <w:rFonts w:ascii="Arial" w:hAnsi="Arial" w:cs="Arial"/>
                <w:color w:val="000000"/>
                <w:sz w:val="20"/>
                <w:szCs w:val="20"/>
              </w:rPr>
              <w:t>Ov</w:t>
            </w:r>
            <w:proofErr w:type="spellEnd"/>
            <w:r>
              <w:rPr>
                <w:rFonts w:ascii="Arial" w:hAnsi="Arial" w:cs="Arial"/>
                <w:color w:val="000000"/>
                <w:sz w:val="20"/>
                <w:szCs w:val="20"/>
              </w:rPr>
              <w:t xml:space="preserve">, </w:t>
            </w:r>
            <w:proofErr w:type="spellStart"/>
            <w:r>
              <w:rPr>
                <w:rFonts w:ascii="Arial" w:hAnsi="Arial" w:cs="Arial"/>
                <w:color w:val="000000"/>
                <w:sz w:val="20"/>
                <w:szCs w:val="20"/>
              </w:rPr>
              <w:t>Sb</w:t>
            </w:r>
            <w:proofErr w:type="spellEnd"/>
            <w:r>
              <w:rPr>
                <w:rFonts w:ascii="Arial" w:hAnsi="Arial" w:cs="Arial"/>
                <w:color w:val="000000"/>
                <w:sz w:val="20"/>
                <w:szCs w:val="20"/>
              </w:rPr>
              <w:t>, TB, Len</w:t>
            </w:r>
          </w:p>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Grass/Herb = </w:t>
            </w:r>
            <w:proofErr w:type="spellStart"/>
            <w:r>
              <w:t>BdL</w:t>
            </w:r>
            <w:proofErr w:type="spellEnd"/>
            <w:r>
              <w:t xml:space="preserve">, </w:t>
            </w:r>
            <w:proofErr w:type="spellStart"/>
            <w:r>
              <w:t>BlO</w:t>
            </w:r>
            <w:proofErr w:type="spellEnd"/>
            <w:r>
              <w:t xml:space="preserve">, CS, Cy, Gr, </w:t>
            </w:r>
            <w:proofErr w:type="spellStart"/>
            <w:r>
              <w:t>LenA</w:t>
            </w:r>
            <w:proofErr w:type="spellEnd"/>
            <w:r>
              <w:t xml:space="preserve">, </w:t>
            </w:r>
            <w:proofErr w:type="spellStart"/>
            <w:r>
              <w:t>LenS</w:t>
            </w:r>
            <w:proofErr w:type="spellEnd"/>
            <w:r>
              <w:t xml:space="preserve">, </w:t>
            </w:r>
            <w:proofErr w:type="spellStart"/>
            <w:r>
              <w:t>LenT</w:t>
            </w:r>
            <w:proofErr w:type="spellEnd"/>
            <w:r>
              <w:t xml:space="preserve">, </w:t>
            </w:r>
            <w:proofErr w:type="spellStart"/>
            <w:r>
              <w:t>LenW</w:t>
            </w:r>
            <w:proofErr w:type="spellEnd"/>
            <w:r>
              <w:t xml:space="preserve">, Li, Lo, </w:t>
            </w:r>
            <w:proofErr w:type="spellStart"/>
            <w:r>
              <w:t>LtcH</w:t>
            </w:r>
            <w:proofErr w:type="spellEnd"/>
            <w:r>
              <w:t xml:space="preserve">, </w:t>
            </w:r>
            <w:proofErr w:type="spellStart"/>
            <w:r>
              <w:t>LtcR</w:t>
            </w:r>
            <w:proofErr w:type="spellEnd"/>
            <w:r>
              <w:t xml:space="preserve">, SL, Sa, </w:t>
            </w:r>
            <w:proofErr w:type="spellStart"/>
            <w:r>
              <w:t>SwG</w:t>
            </w:r>
            <w:proofErr w:type="spellEnd"/>
            <w:r>
              <w:t xml:space="preserve">, </w:t>
            </w:r>
            <w:proofErr w:type="spellStart"/>
            <w:r>
              <w:t>Sy</w:t>
            </w:r>
            <w:proofErr w:type="spellEnd"/>
          </w:p>
          <w:p w:rsidR="00C26B46" w:rsidRDefault="00C26B46" w:rsidP="001144C9">
            <w:pPr>
              <w:jc w:val="center"/>
              <w:rPr>
                <w:rFonts w:ascii="Arial" w:hAnsi="Arial" w:cs="Arial"/>
                <w:color w:val="000000"/>
                <w:sz w:val="20"/>
                <w:szCs w:val="20"/>
              </w:rPr>
            </w:pPr>
          </w:p>
        </w:tc>
      </w:tr>
      <w:tr w:rsidR="00C26B46" w:rsidTr="001144C9">
        <w:trPr>
          <w:trHeight w:val="305"/>
        </w:trPr>
        <w:tc>
          <w:tcPr>
            <w:tcW w:w="2104" w:type="dxa"/>
            <w:tcBorders>
              <w:top w:val="nil"/>
              <w:left w:val="single" w:sz="4" w:space="0" w:color="auto"/>
              <w:bottom w:val="single" w:sz="4" w:space="0" w:color="auto"/>
              <w:right w:val="single" w:sz="4" w:space="0" w:color="auto"/>
            </w:tcBorders>
            <w:shd w:val="clear" w:color="auto" w:fill="auto"/>
            <w:noWrap/>
            <w:vAlign w:val="center"/>
            <w:hideMark/>
          </w:tcPr>
          <w:p w:rsidR="00C26B46" w:rsidRDefault="00C26B46" w:rsidP="001144C9">
            <w:pPr>
              <w:jc w:val="center"/>
              <w:rPr>
                <w:rFonts w:ascii="Arial" w:hAnsi="Arial" w:cs="Arial"/>
                <w:color w:val="000000"/>
                <w:sz w:val="20"/>
                <w:szCs w:val="20"/>
              </w:rPr>
            </w:pPr>
            <w:r>
              <w:rPr>
                <w:rFonts w:ascii="Arial" w:hAnsi="Arial" w:cs="Arial"/>
                <w:color w:val="000000"/>
                <w:sz w:val="20"/>
                <w:szCs w:val="20"/>
              </w:rPr>
              <w:t>Parkland</w:t>
            </w:r>
          </w:p>
        </w:tc>
        <w:tc>
          <w:tcPr>
            <w:tcW w:w="6893" w:type="dxa"/>
            <w:tcBorders>
              <w:top w:val="nil"/>
              <w:left w:val="nil"/>
              <w:bottom w:val="single" w:sz="4" w:space="0" w:color="auto"/>
              <w:right w:val="single" w:sz="4" w:space="0" w:color="auto"/>
            </w:tcBorders>
            <w:shd w:val="clear" w:color="auto" w:fill="auto"/>
            <w:vAlign w:val="center"/>
            <w:hideMark/>
          </w:tcPr>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Coniferous = </w:t>
            </w:r>
            <w:proofErr w:type="spellStart"/>
            <w:r>
              <w:rPr>
                <w:rFonts w:ascii="Arial" w:hAnsi="Arial" w:cs="Arial"/>
                <w:color w:val="000000"/>
                <w:sz w:val="20"/>
                <w:szCs w:val="20"/>
              </w:rPr>
              <w:t>LtcC</w:t>
            </w:r>
            <w:proofErr w:type="spellEnd"/>
          </w:p>
          <w:p w:rsidR="00C26B46" w:rsidRDefault="00C26B46" w:rsidP="001144C9">
            <w:pPr>
              <w:jc w:val="center"/>
            </w:pPr>
            <w:r>
              <w:rPr>
                <w:rFonts w:ascii="Arial" w:hAnsi="Arial" w:cs="Arial"/>
                <w:color w:val="000000"/>
                <w:sz w:val="20"/>
                <w:szCs w:val="20"/>
              </w:rPr>
              <w:t xml:space="preserve">Deciduous = </w:t>
            </w:r>
            <w:proofErr w:type="spellStart"/>
            <w:r>
              <w:t>BdL</w:t>
            </w:r>
            <w:proofErr w:type="spellEnd"/>
            <w:r>
              <w:t xml:space="preserve">, Gr, Li, Lo, </w:t>
            </w:r>
            <w:proofErr w:type="spellStart"/>
            <w:r>
              <w:t>LtcD</w:t>
            </w:r>
            <w:proofErr w:type="spellEnd"/>
            <w:r>
              <w:t xml:space="preserve">, </w:t>
            </w:r>
            <w:proofErr w:type="spellStart"/>
            <w:r>
              <w:t>Ov</w:t>
            </w:r>
            <w:proofErr w:type="spellEnd"/>
            <w:r>
              <w:t xml:space="preserve">, Sa, </w:t>
            </w:r>
            <w:proofErr w:type="spellStart"/>
            <w:r>
              <w:t>Sb</w:t>
            </w:r>
            <w:proofErr w:type="spellEnd"/>
            <w:r>
              <w:t xml:space="preserve">, </w:t>
            </w:r>
            <w:proofErr w:type="spellStart"/>
            <w:r>
              <w:t>SwG</w:t>
            </w:r>
            <w:proofErr w:type="spellEnd"/>
            <w:r>
              <w:t xml:space="preserve">, </w:t>
            </w:r>
            <w:proofErr w:type="spellStart"/>
            <w:r>
              <w:t>Sy</w:t>
            </w:r>
            <w:proofErr w:type="spellEnd"/>
            <w:r>
              <w:t xml:space="preserve">, </w:t>
            </w:r>
            <w:proofErr w:type="spellStart"/>
            <w:r>
              <w:t>Ltc</w:t>
            </w:r>
            <w:proofErr w:type="spellEnd"/>
          </w:p>
          <w:p w:rsidR="00C26B46" w:rsidRDefault="00C26B46" w:rsidP="001144C9">
            <w:pPr>
              <w:jc w:val="center"/>
            </w:pPr>
            <w:r>
              <w:rPr>
                <w:rFonts w:ascii="Arial" w:hAnsi="Arial" w:cs="Arial"/>
                <w:color w:val="000000"/>
                <w:sz w:val="20"/>
                <w:szCs w:val="20"/>
              </w:rPr>
              <w:t xml:space="preserve">Shrub = </w:t>
            </w:r>
            <w:r>
              <w:t xml:space="preserve">CS, Cy, </w:t>
            </w:r>
            <w:proofErr w:type="spellStart"/>
            <w:r>
              <w:t>LenS</w:t>
            </w:r>
            <w:proofErr w:type="spellEnd"/>
            <w:r>
              <w:t xml:space="preserve">, and </w:t>
            </w:r>
            <w:proofErr w:type="spellStart"/>
            <w:r>
              <w:t>LenSP</w:t>
            </w:r>
            <w:proofErr w:type="spellEnd"/>
            <w:r>
              <w:t>, Len, TB</w:t>
            </w:r>
          </w:p>
          <w:p w:rsidR="00C26B46" w:rsidRDefault="00C26B46" w:rsidP="001144C9">
            <w:pPr>
              <w:jc w:val="center"/>
            </w:pPr>
            <w:r>
              <w:t xml:space="preserve">Grass/Herb = </w:t>
            </w:r>
            <w:proofErr w:type="spellStart"/>
            <w:r>
              <w:t>BlO</w:t>
            </w:r>
            <w:proofErr w:type="spellEnd"/>
            <w:r>
              <w:t xml:space="preserve">, </w:t>
            </w:r>
            <w:proofErr w:type="spellStart"/>
            <w:r>
              <w:t>LenA</w:t>
            </w:r>
            <w:proofErr w:type="spellEnd"/>
            <w:r>
              <w:t xml:space="preserve">, </w:t>
            </w:r>
            <w:proofErr w:type="spellStart"/>
            <w:r>
              <w:t>LenW</w:t>
            </w:r>
            <w:proofErr w:type="spellEnd"/>
            <w:r>
              <w:t xml:space="preserve">, </w:t>
            </w:r>
            <w:proofErr w:type="spellStart"/>
            <w:r>
              <w:t>LtcR</w:t>
            </w:r>
            <w:proofErr w:type="spellEnd"/>
          </w:p>
          <w:p w:rsidR="00C26B46" w:rsidRDefault="00C26B46" w:rsidP="001144C9">
            <w:pPr>
              <w:jc w:val="center"/>
              <w:rPr>
                <w:rFonts w:ascii="Arial" w:hAnsi="Arial" w:cs="Arial"/>
                <w:color w:val="000000"/>
                <w:sz w:val="20"/>
                <w:szCs w:val="20"/>
              </w:rPr>
            </w:pPr>
          </w:p>
        </w:tc>
      </w:tr>
      <w:tr w:rsidR="00C26B46" w:rsidTr="001144C9">
        <w:trPr>
          <w:trHeight w:val="611"/>
        </w:trPr>
        <w:tc>
          <w:tcPr>
            <w:tcW w:w="2104" w:type="dxa"/>
            <w:tcBorders>
              <w:top w:val="nil"/>
              <w:left w:val="single" w:sz="4" w:space="0" w:color="auto"/>
              <w:bottom w:val="single" w:sz="4" w:space="0" w:color="auto"/>
              <w:right w:val="single" w:sz="4" w:space="0" w:color="auto"/>
            </w:tcBorders>
            <w:shd w:val="clear" w:color="auto" w:fill="auto"/>
            <w:noWrap/>
            <w:vAlign w:val="center"/>
            <w:hideMark/>
          </w:tcPr>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Dry </w:t>
            </w:r>
            <w:proofErr w:type="spellStart"/>
            <w:r>
              <w:rPr>
                <w:rFonts w:ascii="Arial" w:hAnsi="Arial" w:cs="Arial"/>
                <w:color w:val="000000"/>
                <w:sz w:val="20"/>
                <w:szCs w:val="20"/>
              </w:rPr>
              <w:t>Mixedwood</w:t>
            </w:r>
            <w:proofErr w:type="spellEnd"/>
            <w:r>
              <w:rPr>
                <w:rFonts w:ascii="Arial" w:hAnsi="Arial" w:cs="Arial"/>
                <w:color w:val="000000"/>
                <w:sz w:val="20"/>
                <w:szCs w:val="20"/>
              </w:rPr>
              <w:t xml:space="preserve"> and Lower Foothills</w:t>
            </w:r>
          </w:p>
        </w:tc>
        <w:tc>
          <w:tcPr>
            <w:tcW w:w="6893" w:type="dxa"/>
            <w:tcBorders>
              <w:top w:val="nil"/>
              <w:left w:val="nil"/>
              <w:bottom w:val="single" w:sz="4" w:space="0" w:color="auto"/>
              <w:right w:val="single" w:sz="4" w:space="0" w:color="auto"/>
            </w:tcBorders>
            <w:shd w:val="clear" w:color="auto" w:fill="auto"/>
            <w:vAlign w:val="center"/>
            <w:hideMark/>
          </w:tcPr>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Coniferous = </w:t>
            </w:r>
            <w:proofErr w:type="spellStart"/>
            <w:r>
              <w:rPr>
                <w:rFonts w:ascii="Arial" w:hAnsi="Arial" w:cs="Arial"/>
                <w:color w:val="000000"/>
                <w:sz w:val="20"/>
                <w:szCs w:val="20"/>
              </w:rPr>
              <w:t>LtcC</w:t>
            </w:r>
            <w:proofErr w:type="spellEnd"/>
            <w:r>
              <w:rPr>
                <w:rFonts w:ascii="Arial" w:hAnsi="Arial" w:cs="Arial"/>
                <w:color w:val="000000"/>
                <w:sz w:val="20"/>
                <w:szCs w:val="20"/>
              </w:rPr>
              <w:t xml:space="preserve"> </w:t>
            </w:r>
          </w:p>
          <w:p w:rsidR="00C26B46" w:rsidRDefault="00C26B46" w:rsidP="001144C9">
            <w:pPr>
              <w:jc w:val="center"/>
            </w:pPr>
            <w:r>
              <w:rPr>
                <w:rFonts w:ascii="Arial" w:hAnsi="Arial" w:cs="Arial"/>
                <w:color w:val="000000"/>
                <w:sz w:val="20"/>
                <w:szCs w:val="20"/>
              </w:rPr>
              <w:t xml:space="preserve">Deciduous= </w:t>
            </w:r>
            <w:proofErr w:type="spellStart"/>
            <w:r>
              <w:t>BlO</w:t>
            </w:r>
            <w:proofErr w:type="spellEnd"/>
            <w:r>
              <w:t xml:space="preserve">, CS, </w:t>
            </w:r>
            <w:proofErr w:type="spellStart"/>
            <w:r>
              <w:t>LtcD</w:t>
            </w:r>
            <w:proofErr w:type="spellEnd"/>
            <w:r>
              <w:t>, TB</w:t>
            </w:r>
          </w:p>
          <w:p w:rsidR="00C26B46" w:rsidRDefault="00C26B46" w:rsidP="001144C9">
            <w:pPr>
              <w:jc w:val="center"/>
            </w:pPr>
            <w:proofErr w:type="spellStart"/>
            <w:r>
              <w:t>Mixedwood</w:t>
            </w:r>
            <w:proofErr w:type="spellEnd"/>
            <w:r>
              <w:t xml:space="preserve"> = </w:t>
            </w:r>
            <w:proofErr w:type="spellStart"/>
            <w:r>
              <w:t>BdL</w:t>
            </w:r>
            <w:proofErr w:type="spellEnd"/>
            <w:r>
              <w:t xml:space="preserve">, Cy, Gr, Li, Lo, </w:t>
            </w:r>
            <w:proofErr w:type="spellStart"/>
            <w:r>
              <w:t>LctR</w:t>
            </w:r>
            <w:proofErr w:type="spellEnd"/>
            <w:r>
              <w:t xml:space="preserve">, </w:t>
            </w:r>
            <w:proofErr w:type="spellStart"/>
            <w:r>
              <w:t>Ov</w:t>
            </w:r>
            <w:proofErr w:type="spellEnd"/>
            <w:r>
              <w:t xml:space="preserve">, Sa, </w:t>
            </w:r>
            <w:proofErr w:type="spellStart"/>
            <w:r>
              <w:t>Sb</w:t>
            </w:r>
            <w:proofErr w:type="spellEnd"/>
            <w:r>
              <w:t xml:space="preserve">, </w:t>
            </w:r>
            <w:proofErr w:type="spellStart"/>
            <w:r>
              <w:t>SwG</w:t>
            </w:r>
            <w:proofErr w:type="spellEnd"/>
            <w:r>
              <w:t xml:space="preserve">,  </w:t>
            </w:r>
            <w:proofErr w:type="spellStart"/>
            <w:r>
              <w:t>Sy</w:t>
            </w:r>
            <w:proofErr w:type="spellEnd"/>
          </w:p>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Shrub = </w:t>
            </w:r>
            <w:proofErr w:type="spellStart"/>
            <w:r>
              <w:rPr>
                <w:rFonts w:ascii="Arial" w:hAnsi="Arial" w:cs="Arial"/>
                <w:color w:val="000000"/>
                <w:sz w:val="20"/>
                <w:szCs w:val="20"/>
              </w:rPr>
              <w:t>LenSP</w:t>
            </w:r>
            <w:proofErr w:type="spellEnd"/>
            <w:r>
              <w:rPr>
                <w:rFonts w:ascii="Arial" w:hAnsi="Arial" w:cs="Arial"/>
                <w:color w:val="000000"/>
                <w:sz w:val="20"/>
                <w:szCs w:val="20"/>
              </w:rPr>
              <w:t>, Len</w:t>
            </w:r>
          </w:p>
          <w:p w:rsidR="00C26B46" w:rsidRDefault="00C26B46" w:rsidP="001144C9">
            <w:pPr>
              <w:jc w:val="center"/>
              <w:rPr>
                <w:rFonts w:ascii="Arial" w:hAnsi="Arial" w:cs="Arial"/>
                <w:color w:val="000000"/>
                <w:sz w:val="20"/>
                <w:szCs w:val="20"/>
              </w:rPr>
            </w:pPr>
            <w:r>
              <w:rPr>
                <w:rFonts w:ascii="Arial" w:hAnsi="Arial" w:cs="Arial"/>
                <w:color w:val="000000"/>
                <w:sz w:val="20"/>
                <w:szCs w:val="20"/>
              </w:rPr>
              <w:t xml:space="preserve">Grass/Herb = </w:t>
            </w:r>
            <w:proofErr w:type="spellStart"/>
            <w:r>
              <w:rPr>
                <w:rFonts w:ascii="Arial" w:hAnsi="Arial" w:cs="Arial"/>
                <w:color w:val="000000"/>
                <w:sz w:val="20"/>
                <w:szCs w:val="20"/>
              </w:rPr>
              <w:t>LenW</w:t>
            </w:r>
            <w:proofErr w:type="spellEnd"/>
          </w:p>
          <w:p w:rsidR="00C26B46" w:rsidRDefault="00C26B46" w:rsidP="001144C9">
            <w:pPr>
              <w:jc w:val="center"/>
              <w:rPr>
                <w:rFonts w:ascii="Arial" w:hAnsi="Arial" w:cs="Arial"/>
                <w:color w:val="000000"/>
                <w:sz w:val="20"/>
                <w:szCs w:val="20"/>
              </w:rPr>
            </w:pPr>
          </w:p>
        </w:tc>
      </w:tr>
    </w:tbl>
    <w:p w:rsidR="00EB54E7" w:rsidRDefault="00EB54E7" w:rsidP="007F63B9">
      <w:pPr>
        <w:rPr>
          <w:color w:val="000000"/>
        </w:rPr>
      </w:pPr>
    </w:p>
    <w:p w:rsidR="00A6351A" w:rsidRDefault="00ED34B8" w:rsidP="00A6351A">
      <w:pPr>
        <w:keepNext/>
        <w:jc w:val="center"/>
      </w:pPr>
      <w:r>
        <w:rPr>
          <w:noProof/>
          <w:color w:val="000000"/>
          <w:lang w:eastAsia="zh-CN"/>
        </w:rPr>
        <w:lastRenderedPageBreak/>
        <w:drawing>
          <wp:inline distT="0" distB="0" distL="0" distR="0" wp14:anchorId="193C1B27" wp14:editId="31EA6D74">
            <wp:extent cx="2980706" cy="38574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to_veg_for_metadata.jpg"/>
                    <pic:cNvPicPr/>
                  </pic:nvPicPr>
                  <pic:blipFill>
                    <a:blip r:embed="rId25">
                      <a:extLst>
                        <a:ext uri="{28A0092B-C50C-407E-A947-70E740481C1C}">
                          <a14:useLocalDpi xmlns:a14="http://schemas.microsoft.com/office/drawing/2010/main" val="0"/>
                        </a:ext>
                      </a:extLst>
                    </a:blip>
                    <a:stretch>
                      <a:fillRect/>
                    </a:stretch>
                  </pic:blipFill>
                  <pic:spPr>
                    <a:xfrm>
                      <a:off x="0" y="0"/>
                      <a:ext cx="2981668" cy="3858648"/>
                    </a:xfrm>
                    <a:prstGeom prst="rect">
                      <a:avLst/>
                    </a:prstGeom>
                  </pic:spPr>
                </pic:pic>
              </a:graphicData>
            </a:graphic>
          </wp:inline>
        </w:drawing>
      </w:r>
    </w:p>
    <w:p w:rsidR="00ED34B8" w:rsidRDefault="00A6351A" w:rsidP="007A15BD">
      <w:pPr>
        <w:pStyle w:val="Caption"/>
        <w:rPr>
          <w:color w:val="000000"/>
        </w:rPr>
      </w:pPr>
      <w:bookmarkStart w:id="104" w:name="_Toc422399435"/>
      <w:r>
        <w:t xml:space="preserve">Figure </w:t>
      </w:r>
      <w:r w:rsidR="00697D0C">
        <w:fldChar w:fldCharType="begin"/>
      </w:r>
      <w:r w:rsidR="00697D0C">
        <w:instrText xml:space="preserve"> SEQ Figure \* ARABIC </w:instrText>
      </w:r>
      <w:r w:rsidR="00697D0C">
        <w:fldChar w:fldCharType="separate"/>
      </w:r>
      <w:r w:rsidR="00490531">
        <w:rPr>
          <w:noProof/>
        </w:rPr>
        <w:t>10</w:t>
      </w:r>
      <w:r w:rsidR="00697D0C">
        <w:rPr>
          <w:noProof/>
        </w:rPr>
        <w:fldChar w:fldCharType="end"/>
      </w:r>
      <w:r>
        <w:t xml:space="preserve"> Natural vegetation types derived from the soil type layer.</w:t>
      </w:r>
      <w:bookmarkEnd w:id="104"/>
      <w:r>
        <w:t xml:space="preserve"> </w:t>
      </w:r>
    </w:p>
    <w:p w:rsidR="00ED34B8" w:rsidRDefault="00ED34B8" w:rsidP="007F63B9">
      <w:pPr>
        <w:rPr>
          <w:color w:val="000000"/>
        </w:rPr>
      </w:pPr>
    </w:p>
    <w:p w:rsidR="00EB54E7" w:rsidRDefault="00EB54E7" w:rsidP="00EB54E7">
      <w:r>
        <w:rPr>
          <w:lang w:eastAsia="en-US"/>
        </w:rPr>
        <w:t>The</w:t>
      </w:r>
      <w:r w:rsidRPr="00701436">
        <w:rPr>
          <w:lang w:eastAsia="en-US"/>
        </w:rPr>
        <w:t xml:space="preserve"> </w:t>
      </w:r>
      <w:r>
        <w:rPr>
          <w:lang w:eastAsia="en-US"/>
        </w:rPr>
        <w:t>human footprint polygons that were located outside the bounds of the ABMI 2012 Human Footprint layer were</w:t>
      </w:r>
      <w:r>
        <w:t xml:space="preserve"> overwritten (in order of precedence) by AB</w:t>
      </w:r>
      <w:r w:rsidR="0021744C">
        <w:t>MI</w:t>
      </w:r>
      <w:r>
        <w:t>LC</w:t>
      </w:r>
      <w:r w:rsidR="0021744C">
        <w:t xml:space="preserve"> </w:t>
      </w:r>
      <w:r>
        <w:t xml:space="preserve">and </w:t>
      </w:r>
      <w:r w:rsidR="0021744C">
        <w:t xml:space="preserve">the dominant vegetation type in </w:t>
      </w:r>
      <w:r>
        <w:t xml:space="preserve">the </w:t>
      </w:r>
      <w:r w:rsidR="0021744C">
        <w:t xml:space="preserve">natural </w:t>
      </w:r>
      <w:proofErr w:type="spellStart"/>
      <w:r w:rsidR="0021744C">
        <w:t>subregion</w:t>
      </w:r>
      <w:proofErr w:type="spellEnd"/>
      <w:r w:rsidR="0021744C">
        <w:t xml:space="preserve"> </w:t>
      </w:r>
      <w:r>
        <w:t>where they overlapped.</w:t>
      </w:r>
    </w:p>
    <w:p w:rsidR="0021744C" w:rsidRDefault="0021744C" w:rsidP="00EB54E7"/>
    <w:p w:rsidR="000F7185" w:rsidRDefault="000F7185" w:rsidP="003B7EB6">
      <w:pPr>
        <w:pStyle w:val="Heading3"/>
      </w:pPr>
      <w:bookmarkStart w:id="105" w:name="_Toc422724829"/>
      <w:r>
        <w:t xml:space="preserve">New </w:t>
      </w:r>
      <w:r w:rsidR="00197F94">
        <w:t>W</w:t>
      </w:r>
      <w:r w:rsidRPr="00733BF2">
        <w:t xml:space="preserve">ater </w:t>
      </w:r>
      <w:r w:rsidR="00197F94">
        <w:t>B</w:t>
      </w:r>
      <w:r w:rsidRPr="00733BF2">
        <w:t>oundaries</w:t>
      </w:r>
      <w:r>
        <w:t xml:space="preserve"> for </w:t>
      </w:r>
      <w:r w:rsidR="00197F94">
        <w:t>the B</w:t>
      </w:r>
      <w:r>
        <w:t>ackfilled GVI layer</w:t>
      </w:r>
      <w:bookmarkEnd w:id="105"/>
    </w:p>
    <w:p w:rsidR="0041489B" w:rsidRDefault="000F7185" w:rsidP="0041489B">
      <w:r w:rsidRPr="001F28FD">
        <w:t xml:space="preserve">The open water polygons were first identified with </w:t>
      </w:r>
      <w:r>
        <w:t>the rule of Lentic – Open water (</w:t>
      </w:r>
      <w:proofErr w:type="spellStart"/>
      <w:r>
        <w:t>LenW</w:t>
      </w:r>
      <w:proofErr w:type="spellEnd"/>
      <w:r>
        <w:t>) +</w:t>
      </w:r>
      <w:r w:rsidRPr="001F28FD">
        <w:t xml:space="preserve"> Lotic – River (</w:t>
      </w:r>
      <w:proofErr w:type="spellStart"/>
      <w:r w:rsidRPr="001F28FD">
        <w:t>LtcR</w:t>
      </w:r>
      <w:proofErr w:type="spellEnd"/>
      <w:r w:rsidRPr="001F28FD">
        <w:t xml:space="preserve">) &gt;=80. </w:t>
      </w:r>
      <w:r w:rsidR="0041489B">
        <w:t>The open water polygons in GVI were combined with more detailed</w:t>
      </w:r>
      <w:r w:rsidR="0041489B" w:rsidRPr="00077840">
        <w:t xml:space="preserve"> polygons obtained from the Government of Alberta Base Layer</w:t>
      </w:r>
      <w:r w:rsidR="0041489B">
        <w:t xml:space="preserve">s for </w:t>
      </w:r>
      <w:proofErr w:type="spellStart"/>
      <w:r w:rsidR="0041489B" w:rsidRPr="00077840">
        <w:t>hydropoly</w:t>
      </w:r>
      <w:proofErr w:type="spellEnd"/>
      <w:r w:rsidR="0041489B" w:rsidRPr="00077840">
        <w:t xml:space="preserve"> and stream line</w:t>
      </w:r>
      <w:r w:rsidR="0041489B">
        <w:t>s</w:t>
      </w:r>
      <w:r w:rsidR="0041489B" w:rsidRPr="00077840">
        <w:t>.</w:t>
      </w:r>
      <w:r w:rsidR="0041489B">
        <w:t xml:space="preserve"> S</w:t>
      </w:r>
      <w:r w:rsidR="00B17047">
        <w:t>ee detailed information for the</w:t>
      </w:r>
      <w:r w:rsidR="0041489B">
        <w:t xml:space="preserve"> open </w:t>
      </w:r>
      <w:r w:rsidR="00B02755">
        <w:t xml:space="preserve">water polygon layer </w:t>
      </w:r>
      <w:r w:rsidR="00C61C04">
        <w:t xml:space="preserve">at </w:t>
      </w:r>
      <w:r w:rsidR="00C61C04">
        <w:fldChar w:fldCharType="begin"/>
      </w:r>
      <w:r w:rsidR="00C61C04">
        <w:instrText xml:space="preserve"> REF _Ref402786761 \h </w:instrText>
      </w:r>
      <w:r w:rsidR="00C61C04">
        <w:fldChar w:fldCharType="separate"/>
      </w:r>
      <w:r w:rsidR="00490531" w:rsidRPr="00A01B75">
        <w:t xml:space="preserve">Table </w:t>
      </w:r>
      <w:r w:rsidR="00490531">
        <w:rPr>
          <w:noProof/>
        </w:rPr>
        <w:t>6</w:t>
      </w:r>
      <w:r w:rsidR="00C61C04">
        <w:fldChar w:fldCharType="end"/>
      </w:r>
      <w:r w:rsidR="00C61C04">
        <w:t xml:space="preserve"> and </w:t>
      </w:r>
      <w:r w:rsidR="00C61C04">
        <w:fldChar w:fldCharType="begin"/>
      </w:r>
      <w:r w:rsidR="00C61C04">
        <w:instrText xml:space="preserve"> REF _Ref402786769 \h </w:instrText>
      </w:r>
      <w:r w:rsidR="00C61C04">
        <w:fldChar w:fldCharType="separate"/>
      </w:r>
      <w:r w:rsidR="00490531" w:rsidRPr="00077840">
        <w:t xml:space="preserve">Table </w:t>
      </w:r>
      <w:r w:rsidR="00490531">
        <w:rPr>
          <w:noProof/>
        </w:rPr>
        <w:t>7</w:t>
      </w:r>
      <w:r w:rsidR="00C61C04">
        <w:fldChar w:fldCharType="end"/>
      </w:r>
      <w:r w:rsidR="00B17047">
        <w:t xml:space="preserve"> in S</w:t>
      </w:r>
      <w:r w:rsidR="00C61C04">
        <w:t xml:space="preserve">ection </w:t>
      </w:r>
      <w:r w:rsidR="00C61C04">
        <w:fldChar w:fldCharType="begin"/>
      </w:r>
      <w:r w:rsidR="00C61C04">
        <w:instrText xml:space="preserve"> REF _Ref402786817 \r \h </w:instrText>
      </w:r>
      <w:r w:rsidR="00C61C04">
        <w:fldChar w:fldCharType="separate"/>
      </w:r>
      <w:r w:rsidR="00490531">
        <w:t>5.1.4</w:t>
      </w:r>
      <w:r w:rsidR="00C61C04">
        <w:fldChar w:fldCharType="end"/>
      </w:r>
      <w:r w:rsidR="00C61C04">
        <w:t xml:space="preserve">. </w:t>
      </w:r>
      <w:r w:rsidR="0041489B">
        <w:rPr>
          <w:bCs/>
          <w:color w:val="000000"/>
        </w:rPr>
        <w:t xml:space="preserve">This open water polygon layer </w:t>
      </w:r>
      <w:r w:rsidR="00325EB2">
        <w:rPr>
          <w:bCs/>
          <w:color w:val="000000"/>
        </w:rPr>
        <w:t>wa</w:t>
      </w:r>
      <w:r w:rsidR="0041489B">
        <w:rPr>
          <w:bCs/>
          <w:color w:val="000000"/>
        </w:rPr>
        <w:t>s stamped on</w:t>
      </w:r>
      <w:r w:rsidR="00325EB2">
        <w:rPr>
          <w:bCs/>
          <w:color w:val="000000"/>
        </w:rPr>
        <w:t>to</w:t>
      </w:r>
      <w:r w:rsidR="0041489B">
        <w:rPr>
          <w:bCs/>
          <w:color w:val="000000"/>
        </w:rPr>
        <w:t xml:space="preserve"> the backfilled GVI layer. </w:t>
      </w:r>
      <w:r w:rsidR="0041489B">
        <w:t>A</w:t>
      </w:r>
      <w:r w:rsidR="0041489B" w:rsidRPr="00077840">
        <w:t>ll</w:t>
      </w:r>
      <w:r w:rsidR="0041489B">
        <w:t xml:space="preserve"> open water polygons</w:t>
      </w:r>
      <w:r w:rsidR="0041489B" w:rsidRPr="00077840">
        <w:t xml:space="preserve"> f</w:t>
      </w:r>
      <w:r w:rsidR="0041489B">
        <w:t>rom the original GVI layer</w:t>
      </w:r>
      <w:r w:rsidR="0041489B" w:rsidRPr="00077840">
        <w:t xml:space="preserve"> th</w:t>
      </w:r>
      <w:r w:rsidR="0041489B">
        <w:t xml:space="preserve">at fell outside of the new </w:t>
      </w:r>
      <w:r w:rsidR="0041489B" w:rsidRPr="00077840">
        <w:t>open water boundaries (i.e., from the Government of Alberta Base Layer Dat</w:t>
      </w:r>
      <w:r w:rsidR="0041489B">
        <w:t xml:space="preserve">abase) were </w:t>
      </w:r>
      <w:r w:rsidR="00FF7D42">
        <w:t>retained</w:t>
      </w:r>
      <w:r w:rsidR="0041489B">
        <w:t xml:space="preserve"> as water</w:t>
      </w:r>
      <w:r w:rsidR="0041489B" w:rsidRPr="00077840">
        <w:t>.</w:t>
      </w:r>
    </w:p>
    <w:p w:rsidR="004D7BDA" w:rsidRPr="001F28FD" w:rsidRDefault="004D7BDA" w:rsidP="00196B3D"/>
    <w:p w:rsidR="00196B3D" w:rsidRDefault="00196B3D" w:rsidP="003B7EB6">
      <w:pPr>
        <w:pStyle w:val="Heading3"/>
      </w:pPr>
      <w:bookmarkStart w:id="106" w:name="_Toc422724830"/>
      <w:r>
        <w:t>Post cleaning up backfilled GVI layer</w:t>
      </w:r>
      <w:bookmarkEnd w:id="106"/>
    </w:p>
    <w:p w:rsidR="00DF0416" w:rsidRDefault="00DF0416" w:rsidP="00DF0416">
      <w:r>
        <w:t xml:space="preserve">Polygons with area </w:t>
      </w:r>
      <w:r w:rsidR="00E85C00">
        <w:t>&lt;100m</w:t>
      </w:r>
      <w:r w:rsidR="00E85C00" w:rsidRPr="00E85C00">
        <w:rPr>
          <w:vertAlign w:val="superscript"/>
        </w:rPr>
        <w:t>2</w:t>
      </w:r>
      <w:r>
        <w:t xml:space="preserve"> were eliminated with the same information as its neighbo</w:t>
      </w:r>
      <w:r w:rsidR="00E85C00">
        <w:t>u</w:t>
      </w:r>
      <w:r>
        <w:t>r</w:t>
      </w:r>
      <w:r w:rsidR="00E85C00">
        <w:t>ing</w:t>
      </w:r>
      <w:r>
        <w:t xml:space="preserve"> polygon.</w:t>
      </w:r>
    </w:p>
    <w:p w:rsidR="001C19B3" w:rsidRDefault="001C19B3" w:rsidP="00DF0416"/>
    <w:p w:rsidR="001C19B3" w:rsidRDefault="001C19B3" w:rsidP="001C19B3">
      <w:pPr>
        <w:pStyle w:val="Heading2"/>
      </w:pPr>
      <w:bookmarkStart w:id="107" w:name="_Toc422724831"/>
      <w:r>
        <w:rPr>
          <w:color w:val="000000"/>
        </w:rPr>
        <w:lastRenderedPageBreak/>
        <w:t>Central Parkland Vegetation Inventory (CPVI</w:t>
      </w:r>
      <w:r>
        <w:t>)</w:t>
      </w:r>
      <w:bookmarkEnd w:id="107"/>
    </w:p>
    <w:p w:rsidR="001C19B3" w:rsidRDefault="00C47010" w:rsidP="006128D4">
      <w:pPr>
        <w:pStyle w:val="Heading3"/>
      </w:pPr>
      <w:bookmarkStart w:id="108" w:name="_Toc422724832"/>
      <w:r>
        <w:t>Natural Vegetation in CPVI</w:t>
      </w:r>
      <w:bookmarkEnd w:id="108"/>
    </w:p>
    <w:p w:rsidR="00196B3D" w:rsidRDefault="00196B3D" w:rsidP="007F63B9">
      <w:pPr>
        <w:rPr>
          <w:lang w:eastAsia="en-US"/>
        </w:rPr>
      </w:pPr>
    </w:p>
    <w:p w:rsidR="00150A0A" w:rsidRDefault="00EF3AA2" w:rsidP="00EF3AA2">
      <w:r>
        <w:rPr>
          <w:rFonts w:eastAsia="Calibri"/>
          <w:lang w:eastAsia="en-US"/>
        </w:rPr>
        <w:t>The CPVI layer contained polygon data for central Alberta (</w:t>
      </w:r>
      <w:r>
        <w:rPr>
          <w:rFonts w:eastAsia="Calibri"/>
          <w:lang w:eastAsia="en-US"/>
        </w:rPr>
        <w:fldChar w:fldCharType="begin"/>
      </w:r>
      <w:r>
        <w:rPr>
          <w:rFonts w:eastAsia="Calibri"/>
          <w:lang w:eastAsia="en-US"/>
        </w:rPr>
        <w:instrText xml:space="preserve"> REF _Ref421887198 \h </w:instrText>
      </w:r>
      <w:r>
        <w:rPr>
          <w:rFonts w:eastAsia="Calibri"/>
          <w:lang w:eastAsia="en-US"/>
        </w:rPr>
      </w:r>
      <w:r>
        <w:rPr>
          <w:rFonts w:eastAsia="Calibri"/>
          <w:lang w:eastAsia="en-US"/>
        </w:rPr>
        <w:fldChar w:fldCharType="separate"/>
      </w:r>
      <w:r w:rsidR="00490531">
        <w:t xml:space="preserve">Figure </w:t>
      </w:r>
      <w:r w:rsidR="00490531">
        <w:rPr>
          <w:noProof/>
        </w:rPr>
        <w:t>11</w:t>
      </w:r>
      <w:r>
        <w:rPr>
          <w:rFonts w:eastAsia="Calibri"/>
          <w:lang w:eastAsia="en-US"/>
        </w:rPr>
        <w:fldChar w:fldCharType="end"/>
      </w:r>
      <w:r w:rsidR="0082157A">
        <w:rPr>
          <w:rFonts w:eastAsia="Calibri"/>
          <w:lang w:eastAsia="en-US"/>
        </w:rPr>
        <w:t>).</w:t>
      </w:r>
      <w:r w:rsidR="00150A0A" w:rsidRPr="007244F9">
        <w:t xml:space="preserve"> </w:t>
      </w:r>
      <w:r w:rsidR="00150A0A">
        <w:t>Data from the GEN_CLASS field within the CPVI l</w:t>
      </w:r>
      <w:r w:rsidR="0082157A">
        <w:t>ayer was converted to the natural vegetation</w:t>
      </w:r>
      <w:r w:rsidR="00150A0A">
        <w:t xml:space="preserve"> types as follows: </w:t>
      </w:r>
    </w:p>
    <w:p w:rsidR="00150A0A" w:rsidRDefault="00150A0A" w:rsidP="003F7E8B">
      <w:pPr>
        <w:pStyle w:val="ListParagraph"/>
        <w:numPr>
          <w:ilvl w:val="0"/>
          <w:numId w:val="14"/>
        </w:numPr>
        <w:jc w:val="both"/>
      </w:pPr>
      <w:proofErr w:type="spellStart"/>
      <w:r>
        <w:t>N_Conif</w:t>
      </w:r>
      <w:proofErr w:type="spellEnd"/>
      <w:r>
        <w:t xml:space="preserve"> = ‘Coniferous Forest’,</w:t>
      </w:r>
    </w:p>
    <w:p w:rsidR="00150A0A" w:rsidRDefault="00150A0A" w:rsidP="003F7E8B">
      <w:pPr>
        <w:pStyle w:val="ListParagraph"/>
        <w:numPr>
          <w:ilvl w:val="0"/>
          <w:numId w:val="14"/>
        </w:numPr>
      </w:pPr>
      <w:proofErr w:type="spellStart"/>
      <w:r>
        <w:t>N_Decid</w:t>
      </w:r>
      <w:proofErr w:type="spellEnd"/>
      <w:r>
        <w:t xml:space="preserve"> = ‘Broadleaf Forest’, and </w:t>
      </w:r>
    </w:p>
    <w:p w:rsidR="00150A0A" w:rsidRDefault="00150A0A" w:rsidP="003F7E8B">
      <w:pPr>
        <w:pStyle w:val="ListParagraph"/>
        <w:numPr>
          <w:ilvl w:val="0"/>
          <w:numId w:val="14"/>
        </w:numPr>
      </w:pPr>
      <w:proofErr w:type="spellStart"/>
      <w:r>
        <w:t>N_Grass</w:t>
      </w:r>
      <w:proofErr w:type="spellEnd"/>
      <w:r>
        <w:t xml:space="preserve"> = ‘Grassland’.</w:t>
      </w:r>
    </w:p>
    <w:p w:rsidR="00150A0A" w:rsidRDefault="00150A0A" w:rsidP="007F63B9">
      <w:pPr>
        <w:rPr>
          <w:lang w:eastAsia="en-US"/>
        </w:rPr>
      </w:pPr>
    </w:p>
    <w:p w:rsidR="001144C9" w:rsidRPr="00CB2B31" w:rsidRDefault="001144C9" w:rsidP="007F63B9">
      <w:pPr>
        <w:rPr>
          <w:color w:val="000000"/>
        </w:rPr>
      </w:pPr>
    </w:p>
    <w:p w:rsidR="00097C30" w:rsidRDefault="00097C30" w:rsidP="00097C30">
      <w:pPr>
        <w:keepNext/>
        <w:jc w:val="center"/>
      </w:pPr>
      <w:r>
        <w:rPr>
          <w:noProof/>
          <w:lang w:eastAsia="zh-CN"/>
        </w:rPr>
        <w:drawing>
          <wp:inline distT="0" distB="0" distL="0" distR="0" wp14:anchorId="76A95B40" wp14:editId="5A1EA76D">
            <wp:extent cx="2517569" cy="32580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vi.jpg"/>
                    <pic:cNvPicPr/>
                  </pic:nvPicPr>
                  <pic:blipFill>
                    <a:blip r:embed="rId26">
                      <a:extLst>
                        <a:ext uri="{28A0092B-C50C-407E-A947-70E740481C1C}">
                          <a14:useLocalDpi xmlns:a14="http://schemas.microsoft.com/office/drawing/2010/main" val="0"/>
                        </a:ext>
                      </a:extLst>
                    </a:blip>
                    <a:stretch>
                      <a:fillRect/>
                    </a:stretch>
                  </pic:blipFill>
                  <pic:spPr>
                    <a:xfrm>
                      <a:off x="0" y="0"/>
                      <a:ext cx="2518381" cy="3259097"/>
                    </a:xfrm>
                    <a:prstGeom prst="rect">
                      <a:avLst/>
                    </a:prstGeom>
                  </pic:spPr>
                </pic:pic>
              </a:graphicData>
            </a:graphic>
          </wp:inline>
        </w:drawing>
      </w:r>
    </w:p>
    <w:p w:rsidR="00097C30" w:rsidRDefault="00097C30" w:rsidP="007A15BD">
      <w:pPr>
        <w:pStyle w:val="Caption"/>
      </w:pPr>
      <w:bookmarkStart w:id="109" w:name="_Ref421887198"/>
      <w:bookmarkStart w:id="110" w:name="_Toc422399436"/>
      <w:r>
        <w:t xml:space="preserve">Figure </w:t>
      </w:r>
      <w:r w:rsidR="00697D0C">
        <w:fldChar w:fldCharType="begin"/>
      </w:r>
      <w:r w:rsidR="00697D0C">
        <w:instrText xml:space="preserve"> SEQ Figure \* ARABIC </w:instrText>
      </w:r>
      <w:r w:rsidR="00697D0C">
        <w:fldChar w:fldCharType="separate"/>
      </w:r>
      <w:r w:rsidR="00490531">
        <w:rPr>
          <w:noProof/>
        </w:rPr>
        <w:t>11</w:t>
      </w:r>
      <w:r w:rsidR="00697D0C">
        <w:rPr>
          <w:noProof/>
        </w:rPr>
        <w:fldChar w:fldCharType="end"/>
      </w:r>
      <w:bookmarkEnd w:id="109"/>
      <w:r w:rsidR="004E0A43" w:rsidRPr="004E0A43">
        <w:t xml:space="preserve"> </w:t>
      </w:r>
      <w:r w:rsidR="004E0A43">
        <w:t>Extent of the Central Parkland Vegetation Inventory (CPVI</w:t>
      </w:r>
      <w:r w:rsidR="004E0A43" w:rsidRPr="00E5079F">
        <w:t>) in Alberta</w:t>
      </w:r>
      <w:r w:rsidR="004E0A43" w:rsidRPr="00DD3DB9">
        <w:t xml:space="preserve"> </w:t>
      </w:r>
      <w:r w:rsidR="004E0A43">
        <w:t>showing natural vegetation types and human footprint for backfilling</w:t>
      </w:r>
      <w:bookmarkEnd w:id="110"/>
    </w:p>
    <w:p w:rsidR="006F1BF5" w:rsidRDefault="006F1BF5" w:rsidP="006F1BF5"/>
    <w:p w:rsidR="006F1BF5" w:rsidRDefault="006F1BF5" w:rsidP="006F1BF5"/>
    <w:p w:rsidR="006F1BF5" w:rsidRDefault="006F1BF5" w:rsidP="006F1BF5">
      <w:pPr>
        <w:pStyle w:val="Heading3"/>
      </w:pPr>
      <w:bookmarkStart w:id="111" w:name="_Toc422724833"/>
      <w:r>
        <w:t>Backfilling the CPVI layer</w:t>
      </w:r>
      <w:bookmarkEnd w:id="111"/>
    </w:p>
    <w:p w:rsidR="006F1BF5" w:rsidRPr="007F63B9" w:rsidRDefault="006F1BF5" w:rsidP="006F1BF5">
      <w:pPr>
        <w:rPr>
          <w:lang w:eastAsia="en-US"/>
        </w:rPr>
      </w:pPr>
      <w:r>
        <w:rPr>
          <w:color w:val="000000"/>
        </w:rPr>
        <w:t xml:space="preserve">The CPVI polygons </w:t>
      </w:r>
      <w:r>
        <w:t>falling in the ABMI 2012 Human Footprint layer were</w:t>
      </w:r>
      <w:r>
        <w:rPr>
          <w:color w:val="000000"/>
        </w:rPr>
        <w:t xml:space="preserve"> assumed as human footprint. They </w:t>
      </w:r>
      <w:r>
        <w:rPr>
          <w:lang w:eastAsia="en-US"/>
        </w:rPr>
        <w:t xml:space="preserve">were backfilled with the soil layer (see Section </w:t>
      </w:r>
      <w:r>
        <w:rPr>
          <w:lang w:eastAsia="en-US"/>
        </w:rPr>
        <w:fldChar w:fldCharType="begin"/>
      </w:r>
      <w:r>
        <w:rPr>
          <w:lang w:eastAsia="en-US"/>
        </w:rPr>
        <w:instrText xml:space="preserve"> REF _Ref402532784 \n \h </w:instrText>
      </w:r>
      <w:r>
        <w:rPr>
          <w:lang w:eastAsia="en-US"/>
        </w:rPr>
      </w:r>
      <w:r>
        <w:rPr>
          <w:lang w:eastAsia="en-US"/>
        </w:rPr>
        <w:fldChar w:fldCharType="separate"/>
      </w:r>
      <w:r w:rsidR="00490531">
        <w:rPr>
          <w:lang w:eastAsia="en-US"/>
        </w:rPr>
        <w:t>6.4</w:t>
      </w:r>
      <w:r>
        <w:rPr>
          <w:lang w:eastAsia="en-US"/>
        </w:rPr>
        <w:fldChar w:fldCharType="end"/>
      </w:r>
      <w:r>
        <w:rPr>
          <w:lang w:eastAsia="en-US"/>
        </w:rPr>
        <w:t xml:space="preserve"> for detailed information for this layer). The rules described in </w:t>
      </w:r>
      <w:r>
        <w:rPr>
          <w:lang w:eastAsia="en-US"/>
        </w:rPr>
        <w:fldChar w:fldCharType="begin"/>
      </w:r>
      <w:r>
        <w:rPr>
          <w:lang w:eastAsia="en-US"/>
        </w:rPr>
        <w:instrText xml:space="preserve"> REF _Ref421883885 \h </w:instrText>
      </w:r>
      <w:r>
        <w:rPr>
          <w:lang w:eastAsia="en-US"/>
        </w:rPr>
      </w:r>
      <w:r>
        <w:rPr>
          <w:lang w:eastAsia="en-US"/>
        </w:rPr>
        <w:fldChar w:fldCharType="separate"/>
      </w:r>
      <w:r w:rsidR="00490531">
        <w:t xml:space="preserve">Table </w:t>
      </w:r>
      <w:r w:rsidR="00490531">
        <w:rPr>
          <w:noProof/>
        </w:rPr>
        <w:t>15</w:t>
      </w:r>
      <w:r>
        <w:rPr>
          <w:lang w:eastAsia="en-US"/>
        </w:rPr>
        <w:fldChar w:fldCharType="end"/>
      </w:r>
      <w:r>
        <w:rPr>
          <w:lang w:eastAsia="en-US"/>
        </w:rPr>
        <w:t xml:space="preserve"> in the above backfilling for GVI section.  </w:t>
      </w:r>
    </w:p>
    <w:p w:rsidR="006F1BF5" w:rsidRDefault="006F1BF5" w:rsidP="006F1BF5">
      <w:pPr>
        <w:rPr>
          <w:color w:val="000000"/>
        </w:rPr>
      </w:pPr>
    </w:p>
    <w:p w:rsidR="006F1BF5" w:rsidRPr="005B21DC" w:rsidRDefault="00560268" w:rsidP="006F1BF5">
      <w:r>
        <w:rPr>
          <w:lang w:eastAsia="en-US"/>
        </w:rPr>
        <w:t>Other</w:t>
      </w:r>
      <w:r w:rsidR="006F1BF5">
        <w:rPr>
          <w:lang w:eastAsia="en-US"/>
        </w:rPr>
        <w:t xml:space="preserve"> polygons that were located outside the bounds of the ABMI 2012 Human Footprint layer </w:t>
      </w:r>
      <w:r>
        <w:rPr>
          <w:lang w:eastAsia="en-US"/>
        </w:rPr>
        <w:t xml:space="preserve">and have no assigned natural vegetation types </w:t>
      </w:r>
      <w:r w:rsidR="006F1BF5">
        <w:rPr>
          <w:lang w:eastAsia="en-US"/>
        </w:rPr>
        <w:t>were</w:t>
      </w:r>
      <w:r w:rsidR="006F1BF5">
        <w:t xml:space="preserve"> overwritten (in order of precedence) by ABMILC and the dominant vegetation type in the natural </w:t>
      </w:r>
      <w:proofErr w:type="spellStart"/>
      <w:r w:rsidR="006F1BF5">
        <w:t>subregion</w:t>
      </w:r>
      <w:proofErr w:type="spellEnd"/>
      <w:r w:rsidR="006F1BF5">
        <w:t xml:space="preserve"> where they overlapped.</w:t>
      </w:r>
    </w:p>
    <w:p w:rsidR="006F1BF5" w:rsidRDefault="006F1BF5" w:rsidP="006F1BF5">
      <w:pPr>
        <w:pStyle w:val="Heading3"/>
      </w:pPr>
      <w:bookmarkStart w:id="112" w:name="_Toc422724834"/>
      <w:r>
        <w:lastRenderedPageBreak/>
        <w:t>New W</w:t>
      </w:r>
      <w:r w:rsidRPr="00733BF2">
        <w:t xml:space="preserve">ater </w:t>
      </w:r>
      <w:r>
        <w:t>B</w:t>
      </w:r>
      <w:r w:rsidRPr="00733BF2">
        <w:t>oundaries</w:t>
      </w:r>
      <w:r>
        <w:t xml:space="preserve"> for the Backfilled CPVI layer</w:t>
      </w:r>
      <w:bookmarkEnd w:id="112"/>
    </w:p>
    <w:p w:rsidR="006F1BF5" w:rsidRPr="001F28FD" w:rsidRDefault="006F1BF5" w:rsidP="006F1BF5">
      <w:r>
        <w:t>The</w:t>
      </w:r>
      <w:r w:rsidRPr="001F28FD">
        <w:t xml:space="preserve"> open wat</w:t>
      </w:r>
      <w:r>
        <w:t>er polygons from CPVI were not kept. Instead, the more detailed</w:t>
      </w:r>
      <w:r w:rsidRPr="00077840">
        <w:t xml:space="preserve"> polygons obtained from the Government of Alberta Base Layer</w:t>
      </w:r>
      <w:r>
        <w:t xml:space="preserve">s for </w:t>
      </w:r>
      <w:proofErr w:type="spellStart"/>
      <w:r w:rsidRPr="00077840">
        <w:t>hydropoly</w:t>
      </w:r>
      <w:proofErr w:type="spellEnd"/>
      <w:r w:rsidRPr="00077840">
        <w:t xml:space="preserve"> and stream line</w:t>
      </w:r>
      <w:r>
        <w:t xml:space="preserve">s were </w:t>
      </w:r>
      <w:r>
        <w:rPr>
          <w:bCs/>
          <w:color w:val="000000"/>
        </w:rPr>
        <w:t>stamped onto the backfilled CPVI layer.</w:t>
      </w:r>
      <w:r>
        <w:t xml:space="preserve"> See detailed information for the open water polygon layer at </w:t>
      </w:r>
      <w:r>
        <w:fldChar w:fldCharType="begin"/>
      </w:r>
      <w:r>
        <w:instrText xml:space="preserve"> REF _Ref402786761 \h </w:instrText>
      </w:r>
      <w:r>
        <w:fldChar w:fldCharType="separate"/>
      </w:r>
      <w:r w:rsidR="00490531" w:rsidRPr="00A01B75">
        <w:t xml:space="preserve">Table </w:t>
      </w:r>
      <w:r w:rsidR="00490531">
        <w:rPr>
          <w:noProof/>
        </w:rPr>
        <w:t>6</w:t>
      </w:r>
      <w:r>
        <w:fldChar w:fldCharType="end"/>
      </w:r>
      <w:r>
        <w:t xml:space="preserve"> and </w:t>
      </w:r>
      <w:r>
        <w:fldChar w:fldCharType="begin"/>
      </w:r>
      <w:r>
        <w:instrText xml:space="preserve"> REF _Ref402786769 \h </w:instrText>
      </w:r>
      <w:r>
        <w:fldChar w:fldCharType="separate"/>
      </w:r>
      <w:r w:rsidR="00490531" w:rsidRPr="00077840">
        <w:t xml:space="preserve">Table </w:t>
      </w:r>
      <w:r w:rsidR="00490531">
        <w:rPr>
          <w:noProof/>
        </w:rPr>
        <w:t>7</w:t>
      </w:r>
      <w:r>
        <w:fldChar w:fldCharType="end"/>
      </w:r>
      <w:r>
        <w:t xml:space="preserve"> in Section </w:t>
      </w:r>
      <w:r>
        <w:fldChar w:fldCharType="begin"/>
      </w:r>
      <w:r>
        <w:instrText xml:space="preserve"> REF _Ref402786817 \r \h </w:instrText>
      </w:r>
      <w:r>
        <w:fldChar w:fldCharType="separate"/>
      </w:r>
      <w:r w:rsidR="00490531">
        <w:t>5.1.4</w:t>
      </w:r>
      <w:r>
        <w:fldChar w:fldCharType="end"/>
      </w:r>
      <w:r>
        <w:t>.</w:t>
      </w:r>
    </w:p>
    <w:p w:rsidR="006F1BF5" w:rsidRDefault="006F1BF5" w:rsidP="006F1BF5">
      <w:pPr>
        <w:pStyle w:val="Heading3"/>
      </w:pPr>
      <w:bookmarkStart w:id="113" w:name="_Toc422724835"/>
      <w:r>
        <w:t>Post cleaning up backfilled CPVI layer</w:t>
      </w:r>
      <w:bookmarkEnd w:id="113"/>
    </w:p>
    <w:p w:rsidR="006F1BF5" w:rsidRDefault="006F1BF5" w:rsidP="006F1BF5">
      <w:r>
        <w:t>Polygons with area &lt;100m</w:t>
      </w:r>
      <w:r w:rsidRPr="00E85C00">
        <w:rPr>
          <w:vertAlign w:val="superscript"/>
        </w:rPr>
        <w:t>2</w:t>
      </w:r>
      <w:r>
        <w:t xml:space="preserve"> were eliminated with the same information as its neighbouring polygon.</w:t>
      </w:r>
    </w:p>
    <w:p w:rsidR="006F1BF5" w:rsidRPr="006F1BF5" w:rsidRDefault="006F1BF5" w:rsidP="006F1BF5"/>
    <w:p w:rsidR="00D82227" w:rsidRDefault="0008613C" w:rsidP="007F63B9">
      <w:pPr>
        <w:pStyle w:val="Heading2"/>
      </w:pPr>
      <w:bookmarkStart w:id="114" w:name="_Toc422724836"/>
      <w:r>
        <w:t xml:space="preserve">Vegetation in </w:t>
      </w:r>
      <w:r w:rsidR="00A76A60">
        <w:t>N</w:t>
      </w:r>
      <w:r>
        <w:t xml:space="preserve">ational </w:t>
      </w:r>
      <w:r w:rsidR="00A76A60">
        <w:t>P</w:t>
      </w:r>
      <w:r>
        <w:t>arks</w:t>
      </w:r>
      <w:bookmarkEnd w:id="114"/>
    </w:p>
    <w:p w:rsidR="0008613C" w:rsidRDefault="00344421" w:rsidP="007F63B9">
      <w:pPr>
        <w:pStyle w:val="Heading3"/>
      </w:pPr>
      <w:bookmarkStart w:id="115" w:name="_Toc422724837"/>
      <w:r>
        <w:t>Wood B</w:t>
      </w:r>
      <w:r w:rsidR="00656623">
        <w:t>uffalo National Park</w:t>
      </w:r>
      <w:bookmarkEnd w:id="115"/>
    </w:p>
    <w:p w:rsidR="00335460" w:rsidRDefault="009378EC" w:rsidP="001D758C">
      <w:r>
        <w:t xml:space="preserve">The </w:t>
      </w:r>
      <w:proofErr w:type="spellStart"/>
      <w:r>
        <w:t>ecosite</w:t>
      </w:r>
      <w:proofErr w:type="spellEnd"/>
      <w:r>
        <w:t xml:space="preserve"> layer of Wood Buffalo Nation Park was first</w:t>
      </w:r>
      <w:r w:rsidR="006710F2">
        <w:t>ly</w:t>
      </w:r>
      <w:r>
        <w:t xml:space="preserve"> converted from the original raster format into a polygon layer. </w:t>
      </w:r>
      <w:r w:rsidR="00731E96">
        <w:t>T</w:t>
      </w:r>
      <w:r>
        <w:t xml:space="preserve">he area that </w:t>
      </w:r>
      <w:r w:rsidR="006710F2">
        <w:t xml:space="preserve">fell in the AVIE extent was </w:t>
      </w:r>
      <w:r w:rsidR="00731E96">
        <w:t xml:space="preserve">then </w:t>
      </w:r>
      <w:r>
        <w:t xml:space="preserve">clipped out. </w:t>
      </w:r>
      <w:r w:rsidR="00344421" w:rsidRPr="0049309E">
        <w:t xml:space="preserve">The </w:t>
      </w:r>
      <w:r w:rsidR="006710F2">
        <w:t>natural vegetation types</w:t>
      </w:r>
      <w:r w:rsidR="00F67FF3">
        <w:t xml:space="preserve"> in the </w:t>
      </w:r>
      <w:proofErr w:type="spellStart"/>
      <w:r w:rsidR="00F67FF3">
        <w:t>ecosite</w:t>
      </w:r>
      <w:proofErr w:type="spellEnd"/>
      <w:r w:rsidR="00F67FF3">
        <w:t xml:space="preserve"> layer</w:t>
      </w:r>
      <w:r w:rsidR="006710F2">
        <w:t xml:space="preserve"> </w:t>
      </w:r>
      <w:r w:rsidR="00E7103D">
        <w:t>were</w:t>
      </w:r>
      <w:r w:rsidR="006710F2">
        <w:t xml:space="preserve"> </w:t>
      </w:r>
      <w:r w:rsidR="001863E6">
        <w:t>renamed into</w:t>
      </w:r>
      <w:r w:rsidR="00F67FF3">
        <w:t xml:space="preserve"> more general types. The human footprint types</w:t>
      </w:r>
      <w:r w:rsidR="001863E6">
        <w:t>, cloud and burn</w:t>
      </w:r>
      <w:r w:rsidR="00F67FF3">
        <w:t xml:space="preserve"> in the </w:t>
      </w:r>
      <w:proofErr w:type="spellStart"/>
      <w:r w:rsidR="00F67FF3">
        <w:t>ecosite</w:t>
      </w:r>
      <w:proofErr w:type="spellEnd"/>
      <w:r w:rsidR="00F67FF3">
        <w:t xml:space="preserve"> layer were backfilled.</w:t>
      </w:r>
      <w:r w:rsidR="00344421" w:rsidRPr="0049309E">
        <w:t xml:space="preserve"> </w:t>
      </w:r>
      <w:r w:rsidR="0098710D">
        <w:t xml:space="preserve">See </w:t>
      </w:r>
      <w:r w:rsidR="00E5041D">
        <w:fldChar w:fldCharType="begin"/>
      </w:r>
      <w:r w:rsidR="00E5041D">
        <w:instrText xml:space="preserve"> REF _Ref422130510 \h </w:instrText>
      </w:r>
      <w:r w:rsidR="00E5041D">
        <w:fldChar w:fldCharType="separate"/>
      </w:r>
      <w:r w:rsidR="00490531">
        <w:t xml:space="preserve">Table </w:t>
      </w:r>
      <w:r w:rsidR="00490531">
        <w:rPr>
          <w:noProof/>
        </w:rPr>
        <w:t>16</w:t>
      </w:r>
      <w:r w:rsidR="00E5041D">
        <w:fldChar w:fldCharType="end"/>
      </w:r>
      <w:r w:rsidR="00E5041D">
        <w:t xml:space="preserve"> </w:t>
      </w:r>
      <w:r w:rsidR="00F67FF3">
        <w:t>for details</w:t>
      </w:r>
      <w:r w:rsidR="001D758C">
        <w:t>.</w:t>
      </w:r>
    </w:p>
    <w:p w:rsidR="00226CE9" w:rsidRDefault="00226CE9" w:rsidP="001D758C"/>
    <w:p w:rsidR="00226CE9" w:rsidRDefault="00226CE9" w:rsidP="00226CE9">
      <w:pPr>
        <w:keepNext/>
        <w:jc w:val="center"/>
      </w:pPr>
      <w:r>
        <w:rPr>
          <w:noProof/>
          <w:lang w:eastAsia="zh-CN"/>
        </w:rPr>
        <w:lastRenderedPageBreak/>
        <w:drawing>
          <wp:inline distT="0" distB="0" distL="0" distR="0" wp14:anchorId="0F7C3DF5" wp14:editId="2C618E63">
            <wp:extent cx="3028207" cy="3918875"/>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np_for_metadata.jpg"/>
                    <pic:cNvPicPr/>
                  </pic:nvPicPr>
                  <pic:blipFill>
                    <a:blip r:embed="rId27">
                      <a:extLst>
                        <a:ext uri="{28A0092B-C50C-407E-A947-70E740481C1C}">
                          <a14:useLocalDpi xmlns:a14="http://schemas.microsoft.com/office/drawing/2010/main" val="0"/>
                        </a:ext>
                      </a:extLst>
                    </a:blip>
                    <a:stretch>
                      <a:fillRect/>
                    </a:stretch>
                  </pic:blipFill>
                  <pic:spPr>
                    <a:xfrm>
                      <a:off x="0" y="0"/>
                      <a:ext cx="3029678" cy="3920778"/>
                    </a:xfrm>
                    <a:prstGeom prst="rect">
                      <a:avLst/>
                    </a:prstGeom>
                  </pic:spPr>
                </pic:pic>
              </a:graphicData>
            </a:graphic>
          </wp:inline>
        </w:drawing>
      </w:r>
    </w:p>
    <w:p w:rsidR="00226CE9" w:rsidRDefault="00226CE9" w:rsidP="007A15BD">
      <w:pPr>
        <w:pStyle w:val="Caption"/>
      </w:pPr>
      <w:bookmarkStart w:id="116" w:name="_Toc422399437"/>
      <w:r>
        <w:t xml:space="preserve">Figure </w:t>
      </w:r>
      <w:r w:rsidR="00697D0C">
        <w:fldChar w:fldCharType="begin"/>
      </w:r>
      <w:r w:rsidR="00697D0C">
        <w:instrText xml:space="preserve"> SEQ Figure \* ARABIC </w:instrText>
      </w:r>
      <w:r w:rsidR="00697D0C">
        <w:fldChar w:fldCharType="separate"/>
      </w:r>
      <w:r w:rsidR="00490531">
        <w:rPr>
          <w:noProof/>
        </w:rPr>
        <w:t>12</w:t>
      </w:r>
      <w:r w:rsidR="00697D0C">
        <w:rPr>
          <w:noProof/>
        </w:rPr>
        <w:fldChar w:fldCharType="end"/>
      </w:r>
      <w:r w:rsidRPr="00226CE9">
        <w:t xml:space="preserve"> </w:t>
      </w:r>
      <w:r>
        <w:t xml:space="preserve">Extent of the Wood Buffalo National Park </w:t>
      </w:r>
      <w:proofErr w:type="spellStart"/>
      <w:r>
        <w:t>ecosite</w:t>
      </w:r>
      <w:proofErr w:type="spellEnd"/>
      <w:r>
        <w:t xml:space="preserve"> layer</w:t>
      </w:r>
      <w:r w:rsidRPr="00DD3DB9">
        <w:t xml:space="preserve"> </w:t>
      </w:r>
      <w:r>
        <w:t>showing natural vegetation and Burn/Cloud/Human Footprint for backfilling</w:t>
      </w:r>
      <w:bookmarkEnd w:id="116"/>
    </w:p>
    <w:p w:rsidR="006D362C" w:rsidRDefault="006D362C" w:rsidP="007A15BD">
      <w:pPr>
        <w:pStyle w:val="Caption"/>
      </w:pPr>
    </w:p>
    <w:p w:rsidR="006D362C" w:rsidRDefault="006D362C" w:rsidP="007A15BD">
      <w:pPr>
        <w:pStyle w:val="Caption"/>
      </w:pPr>
      <w:bookmarkStart w:id="117" w:name="_Ref422130510"/>
      <w:bookmarkStart w:id="118" w:name="_Toc422725279"/>
      <w:r>
        <w:t xml:space="preserve">Table </w:t>
      </w:r>
      <w:r w:rsidR="00697D0C">
        <w:fldChar w:fldCharType="begin"/>
      </w:r>
      <w:r w:rsidR="00697D0C">
        <w:instrText xml:space="preserve"> S</w:instrText>
      </w:r>
      <w:r w:rsidR="00697D0C">
        <w:instrText xml:space="preserve">EQ Table \* ARABIC </w:instrText>
      </w:r>
      <w:r w:rsidR="00697D0C">
        <w:fldChar w:fldCharType="separate"/>
      </w:r>
      <w:r w:rsidR="00FD1C78">
        <w:rPr>
          <w:noProof/>
        </w:rPr>
        <w:t>16</w:t>
      </w:r>
      <w:r w:rsidR="00697D0C">
        <w:rPr>
          <w:noProof/>
        </w:rPr>
        <w:fldChar w:fldCharType="end"/>
      </w:r>
      <w:bookmarkEnd w:id="117"/>
      <w:r>
        <w:t xml:space="preserve"> </w:t>
      </w:r>
      <w:proofErr w:type="spellStart"/>
      <w:r>
        <w:t>Ecosite</w:t>
      </w:r>
      <w:proofErr w:type="spellEnd"/>
      <w:r>
        <w:t xml:space="preserve"> classes in the Wood Buffalo National Park </w:t>
      </w:r>
      <w:proofErr w:type="spellStart"/>
      <w:r>
        <w:t>ecosite</w:t>
      </w:r>
      <w:proofErr w:type="spellEnd"/>
      <w:r>
        <w:t xml:space="preserve"> layer and naming rules for natural vegetation types and backfilled rules for human footprint types</w:t>
      </w:r>
      <w:bookmarkEnd w:id="118"/>
    </w:p>
    <w:tbl>
      <w:tblPr>
        <w:tblW w:w="9620" w:type="dxa"/>
        <w:tblInd w:w="93" w:type="dxa"/>
        <w:tblLook w:val="04A0" w:firstRow="1" w:lastRow="0" w:firstColumn="1" w:lastColumn="0" w:noHBand="0" w:noVBand="1"/>
      </w:tblPr>
      <w:tblGrid>
        <w:gridCol w:w="1880"/>
        <w:gridCol w:w="2460"/>
        <w:gridCol w:w="5280"/>
      </w:tblGrid>
      <w:tr w:rsidR="006D362C" w:rsidTr="006D362C">
        <w:trPr>
          <w:trHeight w:val="270"/>
        </w:trPr>
        <w:tc>
          <w:tcPr>
            <w:tcW w:w="1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D362C" w:rsidRDefault="006D362C">
            <w:pPr>
              <w:jc w:val="center"/>
              <w:rPr>
                <w:b/>
                <w:bCs/>
                <w:color w:val="000000"/>
                <w:sz w:val="20"/>
                <w:szCs w:val="20"/>
              </w:rPr>
            </w:pPr>
            <w:r>
              <w:rPr>
                <w:b/>
                <w:bCs/>
                <w:color w:val="000000"/>
                <w:sz w:val="20"/>
                <w:szCs w:val="20"/>
              </w:rPr>
              <w:t>Grid code</w:t>
            </w:r>
          </w:p>
        </w:tc>
        <w:tc>
          <w:tcPr>
            <w:tcW w:w="2460" w:type="dxa"/>
            <w:tcBorders>
              <w:top w:val="single" w:sz="8" w:space="0" w:color="auto"/>
              <w:left w:val="nil"/>
              <w:bottom w:val="single" w:sz="8" w:space="0" w:color="auto"/>
              <w:right w:val="single" w:sz="8" w:space="0" w:color="auto"/>
            </w:tcBorders>
            <w:shd w:val="clear" w:color="auto" w:fill="auto"/>
            <w:vAlign w:val="center"/>
            <w:hideMark/>
          </w:tcPr>
          <w:p w:rsidR="006D362C" w:rsidRDefault="006D362C">
            <w:pPr>
              <w:jc w:val="center"/>
              <w:rPr>
                <w:b/>
                <w:bCs/>
                <w:color w:val="000000"/>
                <w:sz w:val="20"/>
                <w:szCs w:val="20"/>
              </w:rPr>
            </w:pPr>
            <w:proofErr w:type="spellStart"/>
            <w:r>
              <w:rPr>
                <w:b/>
                <w:bCs/>
                <w:color w:val="000000"/>
                <w:sz w:val="20"/>
                <w:szCs w:val="20"/>
              </w:rPr>
              <w:t>Ecosite</w:t>
            </w:r>
            <w:proofErr w:type="spellEnd"/>
          </w:p>
        </w:tc>
        <w:tc>
          <w:tcPr>
            <w:tcW w:w="5280" w:type="dxa"/>
            <w:tcBorders>
              <w:top w:val="single" w:sz="8" w:space="0" w:color="auto"/>
              <w:left w:val="nil"/>
              <w:bottom w:val="single" w:sz="8" w:space="0" w:color="auto"/>
              <w:right w:val="single" w:sz="8" w:space="0" w:color="auto"/>
            </w:tcBorders>
            <w:shd w:val="clear" w:color="auto" w:fill="auto"/>
            <w:vAlign w:val="center"/>
            <w:hideMark/>
          </w:tcPr>
          <w:p w:rsidR="006D362C" w:rsidRDefault="006D362C">
            <w:pPr>
              <w:jc w:val="center"/>
              <w:rPr>
                <w:b/>
                <w:bCs/>
                <w:color w:val="000000"/>
                <w:sz w:val="20"/>
                <w:szCs w:val="20"/>
              </w:rPr>
            </w:pPr>
            <w:r>
              <w:rPr>
                <w:b/>
                <w:bCs/>
                <w:color w:val="000000"/>
                <w:sz w:val="20"/>
                <w:szCs w:val="20"/>
              </w:rPr>
              <w:t>Vegetation Type / (Backfilling Method)</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0 and 59</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Unclassified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(The big polygon masking the no-data area was excluded. Other polygons were backfilled with neighboring vegetation type</w:t>
            </w:r>
            <w:r w:rsidR="00266910">
              <w:rPr>
                <w:color w:val="000000"/>
                <w:sz w:val="20"/>
                <w:szCs w:val="20"/>
              </w:rPr>
              <w:t xml:space="preserve"> as “Linear” group in AVIE</w:t>
            </w:r>
            <w:r>
              <w:rPr>
                <w:color w:val="000000"/>
                <w:sz w:val="20"/>
                <w:szCs w:val="20"/>
              </w:rPr>
              <w:t>)</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Wetlands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ShrubSwamp</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6</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Mud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Mud</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7</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Sand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Sand</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8</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Rock</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Rock</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9</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Cloud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 (Backfilled with the same </w:t>
            </w:r>
            <w:proofErr w:type="spellStart"/>
            <w:r>
              <w:rPr>
                <w:color w:val="000000"/>
                <w:sz w:val="20"/>
                <w:szCs w:val="20"/>
              </w:rPr>
              <w:t>precedures</w:t>
            </w:r>
            <w:proofErr w:type="spellEnd"/>
            <w:r>
              <w:rPr>
                <w:color w:val="000000"/>
                <w:sz w:val="20"/>
                <w:szCs w:val="20"/>
              </w:rPr>
              <w:t xml:space="preserve"> as "others" group in AVIE)</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10</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Cloud -shadow</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 (Backfilled with the same </w:t>
            </w:r>
            <w:proofErr w:type="spellStart"/>
            <w:r>
              <w:rPr>
                <w:color w:val="000000"/>
                <w:sz w:val="20"/>
                <w:szCs w:val="20"/>
              </w:rPr>
              <w:t>precedures</w:t>
            </w:r>
            <w:proofErr w:type="spellEnd"/>
            <w:r>
              <w:rPr>
                <w:color w:val="000000"/>
                <w:sz w:val="20"/>
                <w:szCs w:val="20"/>
              </w:rPr>
              <w:t xml:space="preserve"> as "others" group in AVIE)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11</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Water</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Water</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12</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Urban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 (Backfilled with the same </w:t>
            </w:r>
            <w:proofErr w:type="spellStart"/>
            <w:r>
              <w:rPr>
                <w:color w:val="000000"/>
                <w:sz w:val="20"/>
                <w:szCs w:val="20"/>
              </w:rPr>
              <w:t>precedures</w:t>
            </w:r>
            <w:proofErr w:type="spellEnd"/>
            <w:r>
              <w:rPr>
                <w:color w:val="000000"/>
                <w:sz w:val="20"/>
                <w:szCs w:val="20"/>
              </w:rPr>
              <w:t xml:space="preserve"> as "others" group in AVIE)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14</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Access Major</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(Backfilled with neighboring vegetation type</w:t>
            </w:r>
            <w:r w:rsidR="00266910">
              <w:rPr>
                <w:color w:val="000000"/>
                <w:sz w:val="20"/>
                <w:szCs w:val="20"/>
              </w:rPr>
              <w:t xml:space="preserve"> as “Linear” group in AVIE</w:t>
            </w:r>
            <w:r>
              <w:rPr>
                <w:color w:val="000000"/>
                <w:sz w:val="20"/>
                <w:szCs w:val="20"/>
              </w:rPr>
              <w:t>)</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16</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Agricultural</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 (Backfilled with the same </w:t>
            </w:r>
            <w:proofErr w:type="spellStart"/>
            <w:r>
              <w:rPr>
                <w:color w:val="000000"/>
                <w:sz w:val="20"/>
                <w:szCs w:val="20"/>
              </w:rPr>
              <w:t>precedures</w:t>
            </w:r>
            <w:proofErr w:type="spellEnd"/>
            <w:r>
              <w:rPr>
                <w:color w:val="000000"/>
                <w:sz w:val="20"/>
                <w:szCs w:val="20"/>
              </w:rPr>
              <w:t xml:space="preserve"> as "others" group in AVIE)</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lastRenderedPageBreak/>
              <w:t>18</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Cut Block</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 (Backfilled with the same </w:t>
            </w:r>
            <w:proofErr w:type="spellStart"/>
            <w:r>
              <w:rPr>
                <w:color w:val="000000"/>
                <w:sz w:val="20"/>
                <w:szCs w:val="20"/>
              </w:rPr>
              <w:t>precedures</w:t>
            </w:r>
            <w:proofErr w:type="spellEnd"/>
            <w:r>
              <w:rPr>
                <w:color w:val="000000"/>
                <w:sz w:val="20"/>
                <w:szCs w:val="20"/>
              </w:rPr>
              <w:t xml:space="preserve"> as "others" group in AVIE)</w:t>
            </w:r>
          </w:p>
        </w:tc>
      </w:tr>
      <w:tr w:rsidR="006D362C" w:rsidTr="006D362C">
        <w:trPr>
          <w:trHeight w:val="525"/>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19</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Burn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 (Backfilled with the same </w:t>
            </w:r>
            <w:proofErr w:type="spellStart"/>
            <w:r>
              <w:rPr>
                <w:color w:val="000000"/>
                <w:sz w:val="20"/>
                <w:szCs w:val="20"/>
              </w:rPr>
              <w:t>precedures</w:t>
            </w:r>
            <w:proofErr w:type="spellEnd"/>
            <w:r>
              <w:rPr>
                <w:color w:val="000000"/>
                <w:sz w:val="20"/>
                <w:szCs w:val="20"/>
              </w:rPr>
              <w:t xml:space="preserve"> as "others" group in AVIE)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20</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Black Spruce </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Black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21</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Jack Pine</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Pine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22</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White Spruce</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White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23</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24</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 Dominated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25</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Shrubby Poor Fen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ShrubFen</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26</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Shrubby Rich Fen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ShrubFen</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28</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Dwarf Birch/Sedge/Willow</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ShrubSwamp</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29</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Willow/Sedge</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ShrubSwamp</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30</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Willow/Reed Grass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ShrubSwamp</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31</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Sedge Fen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GrassFen</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32</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Reed Grass Fen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GrassFen</w:t>
            </w:r>
            <w:proofErr w:type="spellEnd"/>
          </w:p>
        </w:tc>
      </w:tr>
      <w:tr w:rsidR="006D362C" w:rsidTr="006D362C">
        <w:trPr>
          <w:trHeight w:val="78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33</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Rare true grasslands on </w:t>
            </w:r>
            <w:proofErr w:type="spellStart"/>
            <w:r>
              <w:rPr>
                <w:color w:val="000000"/>
                <w:sz w:val="20"/>
                <w:szCs w:val="20"/>
              </w:rPr>
              <w:t>solonetzic</w:t>
            </w:r>
            <w:proofErr w:type="spellEnd"/>
            <w:r>
              <w:rPr>
                <w:color w:val="000000"/>
                <w:sz w:val="20"/>
                <w:szCs w:val="20"/>
              </w:rPr>
              <w:t xml:space="preserve"> or </w:t>
            </w:r>
            <w:proofErr w:type="spellStart"/>
            <w:r>
              <w:rPr>
                <w:color w:val="000000"/>
                <w:sz w:val="20"/>
                <w:szCs w:val="20"/>
              </w:rPr>
              <w:t>chernozemic</w:t>
            </w:r>
            <w:proofErr w:type="spellEnd"/>
            <w:r>
              <w:rPr>
                <w:color w:val="000000"/>
                <w:sz w:val="20"/>
                <w:szCs w:val="20"/>
              </w:rPr>
              <w:t xml:space="preserve"> soils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Grassland</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34</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Cattail Wetlands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Marsh</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35</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Reed Grass Wetlands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Marsh</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36</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Bullrush</w:t>
            </w:r>
            <w:proofErr w:type="spellEnd"/>
            <w:r>
              <w:rPr>
                <w:color w:val="000000"/>
                <w:sz w:val="20"/>
                <w:szCs w:val="20"/>
              </w:rPr>
              <w:t xml:space="preserve"> </w:t>
            </w:r>
            <w:proofErr w:type="spellStart"/>
            <w:r>
              <w:rPr>
                <w:color w:val="000000"/>
                <w:sz w:val="20"/>
                <w:szCs w:val="20"/>
              </w:rPr>
              <w:t>na</w:t>
            </w:r>
            <w:proofErr w:type="spellEnd"/>
            <w:r>
              <w:rPr>
                <w:color w:val="000000"/>
                <w:sz w:val="20"/>
                <w:szCs w:val="20"/>
              </w:rPr>
              <w:t xml:space="preserve"> Wetlands</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Marsh</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37</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Sb-Pj</w:t>
            </w:r>
            <w:proofErr w:type="spellEnd"/>
            <w:r>
              <w:rPr>
                <w:color w:val="000000"/>
                <w:sz w:val="20"/>
                <w:szCs w:val="20"/>
              </w:rPr>
              <w:t xml:space="preserve"> </w:t>
            </w:r>
            <w:proofErr w:type="spellStart"/>
            <w:r>
              <w:rPr>
                <w:color w:val="000000"/>
                <w:sz w:val="20"/>
                <w:szCs w:val="20"/>
              </w:rPr>
              <w:t>hygric</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Black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38</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Sb</w:t>
            </w:r>
            <w:proofErr w:type="spellEnd"/>
            <w:r>
              <w:rPr>
                <w:color w:val="000000"/>
                <w:sz w:val="20"/>
                <w:szCs w:val="20"/>
              </w:rPr>
              <w:t xml:space="preserve"> treed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Black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39</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Treed Bog</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TreedBog</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40</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Pj</w:t>
            </w:r>
            <w:proofErr w:type="spellEnd"/>
            <w:r>
              <w:rPr>
                <w:color w:val="000000"/>
                <w:sz w:val="20"/>
                <w:szCs w:val="20"/>
              </w:rPr>
              <w:t xml:space="preserve"> lichen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Pine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41</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Pj-Sb</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Pine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42</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Pj</w:t>
            </w:r>
            <w:proofErr w:type="spellEnd"/>
            <w:r>
              <w:rPr>
                <w:color w:val="000000"/>
                <w:sz w:val="20"/>
                <w:szCs w:val="20"/>
              </w:rPr>
              <w:t>-Aw blueberry</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Pine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43</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Cranberry </w:t>
            </w:r>
            <w:proofErr w:type="spellStart"/>
            <w:r>
              <w:rPr>
                <w:color w:val="000000"/>
                <w:sz w:val="20"/>
                <w:szCs w:val="20"/>
              </w:rPr>
              <w:t>Sw</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White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44</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Dogwood </w:t>
            </w:r>
            <w:proofErr w:type="spellStart"/>
            <w:r>
              <w:rPr>
                <w:color w:val="000000"/>
                <w:sz w:val="20"/>
                <w:szCs w:val="20"/>
              </w:rPr>
              <w:t>Sw</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White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45</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 xml:space="preserve">Horsetail </w:t>
            </w:r>
            <w:proofErr w:type="spellStart"/>
            <w:r>
              <w:rPr>
                <w:color w:val="000000"/>
                <w:sz w:val="20"/>
                <w:szCs w:val="20"/>
              </w:rPr>
              <w:t>Sw</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White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46</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Sw-Pj</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White Spruce</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47</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Aw(</w:t>
            </w:r>
            <w:proofErr w:type="spellStart"/>
            <w:r>
              <w:rPr>
                <w:color w:val="000000"/>
                <w:sz w:val="20"/>
                <w:szCs w:val="20"/>
              </w:rPr>
              <w:t>Bw</w:t>
            </w:r>
            <w:proofErr w:type="spellEnd"/>
            <w:r>
              <w:rPr>
                <w:color w:val="000000"/>
                <w:sz w:val="20"/>
                <w:szCs w:val="20"/>
              </w:rPr>
              <w:t xml:space="preserve">) </w:t>
            </w:r>
            <w:proofErr w:type="spellStart"/>
            <w:r>
              <w:rPr>
                <w:color w:val="000000"/>
                <w:sz w:val="20"/>
                <w:szCs w:val="20"/>
              </w:rPr>
              <w:t>submesic</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48</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Aw cranberry</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49</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Pb</w:t>
            </w:r>
            <w:proofErr w:type="spellEnd"/>
            <w:r>
              <w:rPr>
                <w:color w:val="000000"/>
                <w:sz w:val="20"/>
                <w:szCs w:val="20"/>
              </w:rPr>
              <w:t>-Aw dogwood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50</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Pb</w:t>
            </w:r>
            <w:proofErr w:type="spellEnd"/>
            <w:r>
              <w:rPr>
                <w:color w:val="000000"/>
                <w:sz w:val="20"/>
                <w:szCs w:val="20"/>
              </w:rPr>
              <w:t>-Aw horsetail</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51</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Aw-</w:t>
            </w:r>
            <w:proofErr w:type="spellStart"/>
            <w:r>
              <w:rPr>
                <w:color w:val="000000"/>
                <w:sz w:val="20"/>
                <w:szCs w:val="20"/>
              </w:rPr>
              <w:t>Sw</w:t>
            </w:r>
            <w:proofErr w:type="spellEnd"/>
            <w:r>
              <w:rPr>
                <w:color w:val="000000"/>
                <w:sz w:val="20"/>
                <w:szCs w:val="20"/>
              </w:rPr>
              <w:t xml:space="preserve"> blueberry</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52</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Aw-</w:t>
            </w:r>
            <w:proofErr w:type="spellStart"/>
            <w:r>
              <w:rPr>
                <w:color w:val="000000"/>
                <w:sz w:val="20"/>
                <w:szCs w:val="20"/>
              </w:rPr>
              <w:t>Sw</w:t>
            </w:r>
            <w:proofErr w:type="spellEnd"/>
            <w:r>
              <w:rPr>
                <w:color w:val="000000"/>
                <w:sz w:val="20"/>
                <w:szCs w:val="20"/>
              </w:rPr>
              <w:t xml:space="preserve"> cranberry</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53</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Pb-Sw</w:t>
            </w:r>
            <w:proofErr w:type="spellEnd"/>
            <w:r>
              <w:rPr>
                <w:color w:val="000000"/>
                <w:sz w:val="20"/>
                <w:szCs w:val="20"/>
              </w:rPr>
              <w:t xml:space="preserve"> dogwood</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54</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Pb-Sw</w:t>
            </w:r>
            <w:proofErr w:type="spellEnd"/>
            <w:r>
              <w:rPr>
                <w:color w:val="000000"/>
                <w:sz w:val="20"/>
                <w:szCs w:val="20"/>
              </w:rPr>
              <w:t xml:space="preserve"> horsetail</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Deciduous</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55</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Treed rich fen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TreedFen</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56</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Treed poor fen</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TreedFen</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57</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Shrubby Bog</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ShrubBog</w:t>
            </w:r>
            <w:proofErr w:type="spellEnd"/>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58</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proofErr w:type="spellStart"/>
            <w:r>
              <w:rPr>
                <w:color w:val="000000"/>
                <w:sz w:val="20"/>
                <w:szCs w:val="20"/>
              </w:rPr>
              <w:t>Cutlines</w:t>
            </w:r>
            <w:proofErr w:type="spellEnd"/>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(Backfilled with neighboring vegetation type</w:t>
            </w:r>
            <w:r w:rsidR="00266910">
              <w:rPr>
                <w:color w:val="000000"/>
                <w:sz w:val="20"/>
                <w:szCs w:val="20"/>
              </w:rPr>
              <w:t xml:space="preserve"> as “Linear” group in AVIE</w:t>
            </w:r>
            <w:r>
              <w:rPr>
                <w:color w:val="000000"/>
                <w:sz w:val="20"/>
                <w:szCs w:val="20"/>
              </w:rPr>
              <w:t>)</w:t>
            </w:r>
          </w:p>
        </w:tc>
      </w:tr>
      <w:tr w:rsidR="006D362C" w:rsidTr="006D362C">
        <w:trPr>
          <w:trHeight w:val="270"/>
        </w:trPr>
        <w:tc>
          <w:tcPr>
            <w:tcW w:w="1880" w:type="dxa"/>
            <w:tcBorders>
              <w:top w:val="nil"/>
              <w:left w:val="single" w:sz="8" w:space="0" w:color="auto"/>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lastRenderedPageBreak/>
              <w:t>60</w:t>
            </w:r>
          </w:p>
        </w:tc>
        <w:tc>
          <w:tcPr>
            <w:tcW w:w="246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Immature Jack Pine</w:t>
            </w:r>
          </w:p>
        </w:tc>
        <w:tc>
          <w:tcPr>
            <w:tcW w:w="5280" w:type="dxa"/>
            <w:tcBorders>
              <w:top w:val="nil"/>
              <w:left w:val="nil"/>
              <w:bottom w:val="single" w:sz="8" w:space="0" w:color="auto"/>
              <w:right w:val="single" w:sz="8" w:space="0" w:color="auto"/>
            </w:tcBorders>
            <w:shd w:val="clear" w:color="auto" w:fill="auto"/>
            <w:vAlign w:val="center"/>
            <w:hideMark/>
          </w:tcPr>
          <w:p w:rsidR="006D362C" w:rsidRDefault="006D362C">
            <w:pPr>
              <w:jc w:val="center"/>
              <w:rPr>
                <w:color w:val="000000"/>
                <w:sz w:val="20"/>
                <w:szCs w:val="20"/>
              </w:rPr>
            </w:pPr>
            <w:r>
              <w:rPr>
                <w:color w:val="000000"/>
                <w:sz w:val="20"/>
                <w:szCs w:val="20"/>
              </w:rPr>
              <w:t>Pine</w:t>
            </w:r>
          </w:p>
        </w:tc>
      </w:tr>
    </w:tbl>
    <w:p w:rsidR="00344421" w:rsidRDefault="00344421" w:rsidP="00344421">
      <w:pPr>
        <w:rPr>
          <w:color w:val="000000"/>
        </w:rPr>
      </w:pPr>
    </w:p>
    <w:p w:rsidR="00E443A3" w:rsidRPr="001F28FD" w:rsidRDefault="00731E96" w:rsidP="00E443A3">
      <w:r>
        <w:rPr>
          <w:color w:val="000000"/>
        </w:rPr>
        <w:t>The</w:t>
      </w:r>
      <w:r w:rsidR="00CB15D5">
        <w:rPr>
          <w:color w:val="000000"/>
        </w:rPr>
        <w:t xml:space="preserve"> backfilling </w:t>
      </w:r>
      <w:r>
        <w:rPr>
          <w:color w:val="000000"/>
        </w:rPr>
        <w:t>procedures in</w:t>
      </w:r>
      <w:r w:rsidR="00C27D73">
        <w:rPr>
          <w:color w:val="000000"/>
        </w:rPr>
        <w:t xml:space="preserve"> the</w:t>
      </w:r>
      <w:r w:rsidR="00CB15D5">
        <w:rPr>
          <w:color w:val="000000"/>
        </w:rPr>
        <w:t xml:space="preserve"> Wood Buffalo National Park</w:t>
      </w:r>
      <w:r w:rsidR="00C27D73">
        <w:rPr>
          <w:color w:val="000000"/>
        </w:rPr>
        <w:t xml:space="preserve"> </w:t>
      </w:r>
      <w:proofErr w:type="spellStart"/>
      <w:r w:rsidR="00C27D73">
        <w:rPr>
          <w:color w:val="000000"/>
        </w:rPr>
        <w:t>ecosite</w:t>
      </w:r>
      <w:proofErr w:type="spellEnd"/>
      <w:r w:rsidR="00C27D73">
        <w:rPr>
          <w:color w:val="000000"/>
        </w:rPr>
        <w:t xml:space="preserve"> layer</w:t>
      </w:r>
      <w:r>
        <w:rPr>
          <w:color w:val="000000"/>
        </w:rPr>
        <w:t xml:space="preserve"> were same as the procedures used in AVIE</w:t>
      </w:r>
      <w:r w:rsidR="00CB15D5">
        <w:rPr>
          <w:color w:val="000000"/>
        </w:rPr>
        <w:t>.</w:t>
      </w:r>
      <w:r w:rsidR="00CF3BC5">
        <w:rPr>
          <w:color w:val="000000"/>
        </w:rPr>
        <w:t xml:space="preserve"> </w:t>
      </w:r>
      <w:r w:rsidR="00E443A3">
        <w:t>The</w:t>
      </w:r>
      <w:r w:rsidR="00E443A3" w:rsidRPr="001F28FD">
        <w:t xml:space="preserve"> open wat</w:t>
      </w:r>
      <w:r w:rsidR="00E443A3">
        <w:t xml:space="preserve">er polygons from the Wood Buffalo National Park </w:t>
      </w:r>
      <w:proofErr w:type="spellStart"/>
      <w:r w:rsidR="00E443A3">
        <w:t>ecosite</w:t>
      </w:r>
      <w:proofErr w:type="spellEnd"/>
      <w:r w:rsidR="00E443A3">
        <w:t xml:space="preserve"> layer were not kept. Instead, the more detailed</w:t>
      </w:r>
      <w:r w:rsidR="00E443A3" w:rsidRPr="00077840">
        <w:t xml:space="preserve"> polygons obtained from the Government of Alberta Base Layer</w:t>
      </w:r>
      <w:r w:rsidR="00E443A3">
        <w:t xml:space="preserve">s for </w:t>
      </w:r>
      <w:proofErr w:type="spellStart"/>
      <w:r w:rsidR="00E443A3" w:rsidRPr="00077840">
        <w:t>hydropoly</w:t>
      </w:r>
      <w:proofErr w:type="spellEnd"/>
      <w:r w:rsidR="00E443A3" w:rsidRPr="00077840">
        <w:t xml:space="preserve"> and stream line</w:t>
      </w:r>
      <w:r w:rsidR="00E443A3">
        <w:t xml:space="preserve">s were </w:t>
      </w:r>
      <w:r w:rsidR="00E443A3">
        <w:rPr>
          <w:bCs/>
          <w:color w:val="000000"/>
        </w:rPr>
        <w:t>stamped onto the backfilled layer.</w:t>
      </w:r>
      <w:r w:rsidR="00E443A3">
        <w:t xml:space="preserve"> See detailed information for the open water polygon layer at </w:t>
      </w:r>
      <w:r w:rsidR="00E443A3">
        <w:fldChar w:fldCharType="begin"/>
      </w:r>
      <w:r w:rsidR="00E443A3">
        <w:instrText xml:space="preserve"> REF _Ref402786761 \h </w:instrText>
      </w:r>
      <w:r w:rsidR="00E443A3">
        <w:fldChar w:fldCharType="separate"/>
      </w:r>
      <w:r w:rsidR="00490531" w:rsidRPr="00A01B75">
        <w:t xml:space="preserve">Table </w:t>
      </w:r>
      <w:r w:rsidR="00490531">
        <w:rPr>
          <w:noProof/>
        </w:rPr>
        <w:t>6</w:t>
      </w:r>
      <w:r w:rsidR="00E443A3">
        <w:fldChar w:fldCharType="end"/>
      </w:r>
      <w:r w:rsidR="00E443A3">
        <w:t xml:space="preserve"> and </w:t>
      </w:r>
      <w:r w:rsidR="00E443A3">
        <w:fldChar w:fldCharType="begin"/>
      </w:r>
      <w:r w:rsidR="00E443A3">
        <w:instrText xml:space="preserve"> REF _Ref402786769 \h </w:instrText>
      </w:r>
      <w:r w:rsidR="00E443A3">
        <w:fldChar w:fldCharType="separate"/>
      </w:r>
      <w:r w:rsidR="00490531" w:rsidRPr="00077840">
        <w:t xml:space="preserve">Table </w:t>
      </w:r>
      <w:r w:rsidR="00490531">
        <w:rPr>
          <w:noProof/>
        </w:rPr>
        <w:t>7</w:t>
      </w:r>
      <w:r w:rsidR="00E443A3">
        <w:fldChar w:fldCharType="end"/>
      </w:r>
      <w:r w:rsidR="00E443A3">
        <w:t xml:space="preserve"> in Section </w:t>
      </w:r>
      <w:r w:rsidR="00E443A3">
        <w:fldChar w:fldCharType="begin"/>
      </w:r>
      <w:r w:rsidR="00E443A3">
        <w:instrText xml:space="preserve"> REF _Ref402786817 \r \h </w:instrText>
      </w:r>
      <w:r w:rsidR="00E443A3">
        <w:fldChar w:fldCharType="separate"/>
      </w:r>
      <w:r w:rsidR="00490531">
        <w:t>5.1.4</w:t>
      </w:r>
      <w:r w:rsidR="00E443A3">
        <w:fldChar w:fldCharType="end"/>
      </w:r>
      <w:r w:rsidR="00E443A3">
        <w:t>.</w:t>
      </w:r>
    </w:p>
    <w:p w:rsidR="004B3C51" w:rsidRDefault="004B3C51" w:rsidP="007F63B9"/>
    <w:p w:rsidR="002B1AF0" w:rsidRDefault="002B1AF0" w:rsidP="002B1AF0">
      <w:pPr>
        <w:pStyle w:val="Heading3"/>
      </w:pPr>
      <w:bookmarkStart w:id="119" w:name="_Toc422724838"/>
      <w:r>
        <w:t>Elk Island National Park</w:t>
      </w:r>
      <w:bookmarkEnd w:id="119"/>
    </w:p>
    <w:p w:rsidR="00355BB4" w:rsidRDefault="002B5DA5" w:rsidP="00F80742">
      <w:r>
        <w:t>The Vegetation Thematic Map</w:t>
      </w:r>
      <w:r w:rsidR="00F2786D">
        <w:t xml:space="preserve"> of the Elk Island National Park created in 1996 was in the same format as AVI. This layer was </w:t>
      </w:r>
      <w:r w:rsidR="007A45A1">
        <w:t xml:space="preserve">appended into the AVIE layer. Some small gaps between the 2 layers were filled with the neighboring AVIE polygons. AVIE </w:t>
      </w:r>
      <w:r w:rsidR="00DD4F1C">
        <w:t>information was</w:t>
      </w:r>
      <w:r w:rsidR="007A45A1">
        <w:t xml:space="preserve"> </w:t>
      </w:r>
      <w:r w:rsidR="00DD4F1C">
        <w:t xml:space="preserve">also </w:t>
      </w:r>
      <w:r w:rsidR="007A45A1">
        <w:t>used where the 2 layers were overlapped.</w:t>
      </w:r>
      <w:r w:rsidR="00316D9A">
        <w:t xml:space="preserve"> The</w:t>
      </w:r>
      <w:r w:rsidR="00DD4F1C">
        <w:t xml:space="preserve"> fields in the attribute table</w:t>
      </w:r>
      <w:r w:rsidR="00316D9A">
        <w:t xml:space="preserve"> of AVIE but not in AVI were added to </w:t>
      </w:r>
      <w:r w:rsidR="00DD4F1C">
        <w:t>the Veget</w:t>
      </w:r>
      <w:r w:rsidR="00316D9A">
        <w:t xml:space="preserve">ation Thematic Map in order to match the </w:t>
      </w:r>
      <w:r w:rsidR="00DD4F1C">
        <w:t>fields</w:t>
      </w:r>
      <w:r w:rsidR="00316D9A">
        <w:t xml:space="preserve"> of the AVIE layer</w:t>
      </w:r>
      <w:r w:rsidR="00DD4F1C">
        <w:t xml:space="preserve">. See detailed information for natural vegetation definition and human footprint backfilling </w:t>
      </w:r>
      <w:r w:rsidR="00316D9A">
        <w:t xml:space="preserve">for AVIE </w:t>
      </w:r>
      <w:r w:rsidR="00DD4F1C">
        <w:t xml:space="preserve">in Section </w:t>
      </w:r>
      <w:r w:rsidR="00DD4F1C">
        <w:fldChar w:fldCharType="begin"/>
      </w:r>
      <w:r w:rsidR="00DD4F1C">
        <w:instrText xml:space="preserve"> REF _Ref422136079 \r \h </w:instrText>
      </w:r>
      <w:r w:rsidR="00F80742">
        <w:instrText xml:space="preserve"> \* MERGEFORMAT </w:instrText>
      </w:r>
      <w:r w:rsidR="00DD4F1C">
        <w:fldChar w:fldCharType="separate"/>
      </w:r>
      <w:r w:rsidR="00490531">
        <w:t>5.1</w:t>
      </w:r>
      <w:r w:rsidR="00DD4F1C">
        <w:fldChar w:fldCharType="end"/>
      </w:r>
      <w:r w:rsidR="00316D9A">
        <w:t>.</w:t>
      </w:r>
      <w:r w:rsidR="00355BB4" w:rsidRPr="00355BB4">
        <w:t xml:space="preserve"> </w:t>
      </w:r>
    </w:p>
    <w:p w:rsidR="00316D9A" w:rsidRDefault="00316D9A" w:rsidP="002B1AF0"/>
    <w:p w:rsidR="00316D9A" w:rsidRDefault="00316D9A" w:rsidP="002B1AF0"/>
    <w:p w:rsidR="00692069" w:rsidRDefault="006D2710" w:rsidP="006D2710">
      <w:pPr>
        <w:pStyle w:val="Heading3"/>
      </w:pPr>
      <w:bookmarkStart w:id="120" w:name="_Toc422724839"/>
      <w:r>
        <w:t>Mountain National Parks</w:t>
      </w:r>
      <w:bookmarkEnd w:id="120"/>
    </w:p>
    <w:p w:rsidR="006047C1" w:rsidRPr="006047C1" w:rsidRDefault="006047C1" w:rsidP="006047C1"/>
    <w:p w:rsidR="004E60C5" w:rsidRDefault="006047C1" w:rsidP="006047C1">
      <w:r>
        <w:t xml:space="preserve">The Ecological Land Classification maps of the Banff National Park, Jasper National Park and </w:t>
      </w:r>
      <w:proofErr w:type="spellStart"/>
      <w:r>
        <w:t>Waterton</w:t>
      </w:r>
      <w:proofErr w:type="spellEnd"/>
      <w:r>
        <w:t xml:space="preserve"> Lakes National Park were first combined into a single layer. Each </w:t>
      </w:r>
      <w:proofErr w:type="spellStart"/>
      <w:r>
        <w:t>ecosite</w:t>
      </w:r>
      <w:proofErr w:type="spellEnd"/>
      <w:r>
        <w:t xml:space="preserve"> polygon in the Ecological Land Classification layer had one to three vegetation types. The dominant vegetation type (i.e., the first vegetation code in the vegetation column of the attribute table) was used to assign the polygons into the vegetation type (</w:t>
      </w:r>
      <w:r>
        <w:fldChar w:fldCharType="begin"/>
      </w:r>
      <w:r>
        <w:instrText xml:space="preserve"> REF _Ref422143064 \h  \* MERGEFORMAT </w:instrText>
      </w:r>
      <w:r>
        <w:fldChar w:fldCharType="separate"/>
      </w:r>
      <w:r>
        <w:t xml:space="preserve">Table </w:t>
      </w:r>
      <w:r>
        <w:rPr>
          <w:noProof/>
        </w:rPr>
        <w:t>17</w:t>
      </w:r>
      <w:r>
        <w:fldChar w:fldCharType="end"/>
      </w:r>
      <w:r>
        <w:t>).</w:t>
      </w:r>
    </w:p>
    <w:p w:rsidR="006047C1" w:rsidRDefault="006047C1" w:rsidP="006047C1"/>
    <w:p w:rsidR="00D242F6" w:rsidRDefault="00D242F6" w:rsidP="007A15BD">
      <w:pPr>
        <w:pStyle w:val="Caption"/>
      </w:pPr>
      <w:bookmarkStart w:id="121" w:name="_Ref422143064"/>
      <w:bookmarkStart w:id="122" w:name="_Toc422725280"/>
      <w:r>
        <w:t xml:space="preserve">Table </w:t>
      </w:r>
      <w:r w:rsidR="00697D0C">
        <w:fldChar w:fldCharType="begin"/>
      </w:r>
      <w:r w:rsidR="00697D0C">
        <w:instrText xml:space="preserve"> SEQ Table \* ARABIC </w:instrText>
      </w:r>
      <w:r w:rsidR="00697D0C">
        <w:fldChar w:fldCharType="separate"/>
      </w:r>
      <w:r w:rsidR="00FD1C78">
        <w:rPr>
          <w:noProof/>
        </w:rPr>
        <w:t>17</w:t>
      </w:r>
      <w:r w:rsidR="00697D0C">
        <w:rPr>
          <w:noProof/>
        </w:rPr>
        <w:fldChar w:fldCharType="end"/>
      </w:r>
      <w:bookmarkEnd w:id="121"/>
      <w:r w:rsidRPr="00D242F6">
        <w:t xml:space="preserve"> </w:t>
      </w:r>
      <w:r>
        <w:t>Vegetation codes in the mountain national parks ecological land classification layer and naming rules for natural vegetation types</w:t>
      </w:r>
      <w:bookmarkEnd w:id="122"/>
    </w:p>
    <w:tbl>
      <w:tblPr>
        <w:tblW w:w="9105" w:type="dxa"/>
        <w:tblInd w:w="93" w:type="dxa"/>
        <w:tblLook w:val="04A0" w:firstRow="1" w:lastRow="0" w:firstColumn="1" w:lastColumn="0" w:noHBand="0" w:noVBand="1"/>
      </w:tblPr>
      <w:tblGrid>
        <w:gridCol w:w="1517"/>
        <w:gridCol w:w="5264"/>
        <w:gridCol w:w="2324"/>
      </w:tblGrid>
      <w:tr w:rsidR="004E60C5" w:rsidTr="004E60C5">
        <w:trPr>
          <w:trHeight w:val="1536"/>
        </w:trPr>
        <w:tc>
          <w:tcPr>
            <w:tcW w:w="1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60C5" w:rsidRDefault="004E60C5">
            <w:pPr>
              <w:jc w:val="center"/>
              <w:rPr>
                <w:rFonts w:ascii="Arial" w:hAnsi="Arial" w:cs="Arial"/>
                <w:b/>
                <w:bCs/>
                <w:color w:val="000000"/>
                <w:sz w:val="20"/>
                <w:szCs w:val="20"/>
              </w:rPr>
            </w:pPr>
            <w:r>
              <w:rPr>
                <w:rFonts w:ascii="Arial" w:hAnsi="Arial" w:cs="Arial"/>
                <w:b/>
                <w:bCs/>
                <w:color w:val="000000"/>
                <w:sz w:val="20"/>
                <w:szCs w:val="20"/>
              </w:rPr>
              <w:t>Vegetation Code in Ecological Land Classification Map</w:t>
            </w:r>
          </w:p>
        </w:tc>
        <w:tc>
          <w:tcPr>
            <w:tcW w:w="5264" w:type="dxa"/>
            <w:tcBorders>
              <w:top w:val="single" w:sz="4" w:space="0" w:color="auto"/>
              <w:left w:val="nil"/>
              <w:bottom w:val="single" w:sz="4" w:space="0" w:color="auto"/>
              <w:right w:val="single" w:sz="4" w:space="0" w:color="auto"/>
            </w:tcBorders>
            <w:shd w:val="clear" w:color="auto" w:fill="auto"/>
            <w:vAlign w:val="center"/>
            <w:hideMark/>
          </w:tcPr>
          <w:p w:rsidR="004E60C5" w:rsidRDefault="004E60C5">
            <w:pPr>
              <w:jc w:val="center"/>
              <w:rPr>
                <w:rFonts w:ascii="Arial" w:hAnsi="Arial" w:cs="Arial"/>
                <w:b/>
                <w:bCs/>
                <w:color w:val="000000"/>
                <w:sz w:val="20"/>
                <w:szCs w:val="20"/>
              </w:rPr>
            </w:pPr>
            <w:r>
              <w:rPr>
                <w:rFonts w:ascii="Arial" w:hAnsi="Arial" w:cs="Arial"/>
                <w:b/>
                <w:bCs/>
                <w:color w:val="000000"/>
                <w:sz w:val="20"/>
                <w:szCs w:val="20"/>
              </w:rPr>
              <w:t>Description</w:t>
            </w:r>
          </w:p>
        </w:tc>
        <w:tc>
          <w:tcPr>
            <w:tcW w:w="2324" w:type="dxa"/>
            <w:tcBorders>
              <w:top w:val="single" w:sz="4" w:space="0" w:color="auto"/>
              <w:left w:val="nil"/>
              <w:bottom w:val="single" w:sz="4" w:space="0" w:color="auto"/>
              <w:right w:val="single" w:sz="4" w:space="0" w:color="auto"/>
            </w:tcBorders>
            <w:shd w:val="clear" w:color="auto" w:fill="auto"/>
            <w:vAlign w:val="center"/>
            <w:hideMark/>
          </w:tcPr>
          <w:p w:rsidR="004E60C5" w:rsidRDefault="00D242F6">
            <w:pPr>
              <w:jc w:val="center"/>
              <w:rPr>
                <w:rFonts w:ascii="Arial" w:hAnsi="Arial" w:cs="Arial"/>
                <w:b/>
                <w:bCs/>
                <w:color w:val="000000"/>
                <w:sz w:val="20"/>
                <w:szCs w:val="20"/>
              </w:rPr>
            </w:pPr>
            <w:r>
              <w:rPr>
                <w:rFonts w:ascii="Arial" w:hAnsi="Arial" w:cs="Arial"/>
                <w:b/>
                <w:bCs/>
                <w:color w:val="000000"/>
                <w:sz w:val="20"/>
                <w:szCs w:val="20"/>
              </w:rPr>
              <w:t>Vegetation Type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fir/hairy wild rye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spruce/fern 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pine/juniper/bearberry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spruce/prickly rose/horsetail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spruce-Douglas fir/</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roofErr w:type="spellStart"/>
            <w:r>
              <w:rPr>
                <w:rFonts w:ascii="Arial" w:hAnsi="Arial" w:cs="Arial"/>
                <w:color w:val="000000"/>
                <w:sz w:val="20"/>
                <w:szCs w:val="20"/>
              </w:rPr>
              <w:t>buffaloberry</w:t>
            </w:r>
            <w:proofErr w:type="spellEnd"/>
            <w:r>
              <w:rPr>
                <w:rFonts w:ascii="Arial" w:hAnsi="Arial" w:cs="Arial"/>
                <w:color w:val="000000"/>
                <w:sz w:val="20"/>
                <w:szCs w:val="20"/>
              </w:rPr>
              <w:t>/showy aster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black spruce-</w:t>
            </w: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pine/willow/sedge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Black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C09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pine/dwarf bilberry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pine/green alder/</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lastRenderedPageBreak/>
              <w:t>C12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roofErr w:type="spellStart"/>
            <w:r>
              <w:rPr>
                <w:rFonts w:ascii="Arial" w:hAnsi="Arial" w:cs="Arial"/>
                <w:color w:val="000000"/>
                <w:sz w:val="20"/>
                <w:szCs w:val="20"/>
              </w:rPr>
              <w:t>whitebark</w:t>
            </w:r>
            <w:proofErr w:type="spellEnd"/>
            <w:r>
              <w:rPr>
                <w:rFonts w:ascii="Arial" w:hAnsi="Arial" w:cs="Arial"/>
                <w:color w:val="000000"/>
                <w:sz w:val="20"/>
                <w:szCs w:val="20"/>
              </w:rPr>
              <w:t xml:space="preserve"> pine/false </w:t>
            </w:r>
            <w:proofErr w:type="spellStart"/>
            <w:r>
              <w:rPr>
                <w:rFonts w:ascii="Arial" w:hAnsi="Arial" w:cs="Arial"/>
                <w:color w:val="000000"/>
                <w:sz w:val="20"/>
                <w:szCs w:val="20"/>
              </w:rPr>
              <w:t>azelea</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Englemann</w:t>
            </w:r>
            <w:proofErr w:type="spellEnd"/>
            <w:r>
              <w:rPr>
                <w:rFonts w:ascii="Arial" w:hAnsi="Arial" w:cs="Arial"/>
                <w:color w:val="000000"/>
                <w:sz w:val="20"/>
                <w:szCs w:val="20"/>
              </w:rPr>
              <w:t xml:space="preserve"> spruce-subalpine fir/false azalea</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Englemann</w:t>
            </w:r>
            <w:proofErr w:type="spellEnd"/>
            <w:r>
              <w:rPr>
                <w:rFonts w:ascii="Arial" w:hAnsi="Arial" w:cs="Arial"/>
                <w:color w:val="000000"/>
                <w:sz w:val="20"/>
                <w:szCs w:val="20"/>
              </w:rPr>
              <w:t xml:space="preserve"> spruce-subalpine fir/</w:t>
            </w:r>
            <w:proofErr w:type="spellStart"/>
            <w:r>
              <w:rPr>
                <w:rFonts w:ascii="Arial" w:hAnsi="Arial" w:cs="Arial"/>
                <w:color w:val="000000"/>
                <w:sz w:val="20"/>
                <w:szCs w:val="20"/>
              </w:rPr>
              <w:t>grouseberry</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aspen/hairy wild rye-</w:t>
            </w:r>
            <w:proofErr w:type="spellStart"/>
            <w:r>
              <w:rPr>
                <w:rFonts w:ascii="Arial" w:hAnsi="Arial" w:cs="Arial"/>
                <w:color w:val="000000"/>
                <w:sz w:val="20"/>
                <w:szCs w:val="20"/>
              </w:rPr>
              <w:t>peavine</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balsam poplar/</w:t>
            </w:r>
            <w:proofErr w:type="spellStart"/>
            <w:r>
              <w:rPr>
                <w:rFonts w:ascii="Arial" w:hAnsi="Arial" w:cs="Arial"/>
                <w:color w:val="000000"/>
                <w:sz w:val="20"/>
                <w:szCs w:val="20"/>
              </w:rPr>
              <w:t>buffaloberry</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Balsam Popular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roofErr w:type="spellStart"/>
            <w:r>
              <w:rPr>
                <w:rFonts w:ascii="Arial" w:hAnsi="Arial" w:cs="Arial"/>
                <w:color w:val="000000"/>
                <w:sz w:val="20"/>
                <w:szCs w:val="20"/>
              </w:rPr>
              <w:t>buffaloberry</w:t>
            </w:r>
            <w:proofErr w:type="spellEnd"/>
            <w:r>
              <w:rPr>
                <w:rFonts w:ascii="Arial" w:hAnsi="Arial" w:cs="Arial"/>
                <w:color w:val="000000"/>
                <w:sz w:val="20"/>
                <w:szCs w:val="20"/>
              </w:rPr>
              <w:t>/</w:t>
            </w:r>
            <w:proofErr w:type="spellStart"/>
            <w:r>
              <w:rPr>
                <w:rFonts w:ascii="Arial" w:hAnsi="Arial" w:cs="Arial"/>
                <w:color w:val="000000"/>
                <w:sz w:val="20"/>
                <w:szCs w:val="20"/>
              </w:rPr>
              <w:t>grouseberry</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C19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roofErr w:type="spellStart"/>
            <w:r>
              <w:rPr>
                <w:rFonts w:ascii="Arial" w:hAnsi="Arial" w:cs="Arial"/>
                <w:color w:val="000000"/>
                <w:sz w:val="20"/>
                <w:szCs w:val="20"/>
              </w:rPr>
              <w:t>buffaloberry</w:t>
            </w:r>
            <w:proofErr w:type="spellEnd"/>
            <w:r>
              <w:rPr>
                <w:rFonts w:ascii="Arial" w:hAnsi="Arial" w:cs="Arial"/>
                <w:color w:val="000000"/>
                <w:sz w:val="20"/>
                <w:szCs w:val="20"/>
              </w:rPr>
              <w:t>/twinflower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pine/false azalea/</w:t>
            </w:r>
            <w:proofErr w:type="spellStart"/>
            <w:r>
              <w:rPr>
                <w:rFonts w:ascii="Arial" w:hAnsi="Arial" w:cs="Arial"/>
                <w:color w:val="000000"/>
                <w:sz w:val="20"/>
                <w:szCs w:val="20"/>
              </w:rPr>
              <w:t>grouseberry</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fir/tall bilberry/liverwort</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aspen/hairy wild rye-showy aster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subalpine larch-subalpine fir/</w:t>
            </w:r>
            <w:proofErr w:type="spellStart"/>
            <w:r>
              <w:rPr>
                <w:rFonts w:ascii="Arial" w:hAnsi="Arial" w:cs="Arial"/>
                <w:color w:val="000000"/>
                <w:sz w:val="20"/>
                <w:szCs w:val="20"/>
              </w:rPr>
              <w:t>grouseberry</w:t>
            </w:r>
            <w:proofErr w:type="spellEnd"/>
            <w:r>
              <w:rPr>
                <w:rFonts w:ascii="Arial" w:hAnsi="Arial" w:cs="Arial"/>
                <w:color w:val="000000"/>
                <w:sz w:val="20"/>
                <w:szCs w:val="20"/>
              </w:rPr>
              <w:t>-everlasting</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Subalpine Larch</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fir/rock willow/white mountain heather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roofErr w:type="spellStart"/>
            <w:r>
              <w:rPr>
                <w:rFonts w:ascii="Arial" w:hAnsi="Arial" w:cs="Arial"/>
                <w:color w:val="000000"/>
                <w:sz w:val="20"/>
                <w:szCs w:val="20"/>
              </w:rPr>
              <w:t>buffaloberry</w:t>
            </w:r>
            <w:proofErr w:type="spellEnd"/>
            <w:r>
              <w:rPr>
                <w:rFonts w:ascii="Arial" w:hAnsi="Arial" w:cs="Arial"/>
                <w:color w:val="000000"/>
                <w:sz w:val="20"/>
                <w:szCs w:val="20"/>
              </w:rPr>
              <w:t>/fern 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whitespruce</w:t>
            </w:r>
            <w:proofErr w:type="spellEnd"/>
            <w:r>
              <w:rPr>
                <w:rFonts w:ascii="Arial" w:hAnsi="Arial" w:cs="Arial"/>
                <w:color w:val="000000"/>
                <w:sz w:val="20"/>
                <w:szCs w:val="20"/>
              </w:rPr>
              <w:t>/prickly rose/fern 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balsam poplar/horsetail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Balsam Popular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C29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pine/Labrador tea</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Englemann</w:t>
            </w:r>
            <w:proofErr w:type="spellEnd"/>
            <w:r>
              <w:rPr>
                <w:rFonts w:ascii="Arial" w:hAnsi="Arial" w:cs="Arial"/>
                <w:color w:val="000000"/>
                <w:sz w:val="20"/>
                <w:szCs w:val="20"/>
              </w:rPr>
              <w:t xml:space="preserve"> spruce-subalpine fir/Labrador tea/crowberry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Englemann</w:t>
            </w:r>
            <w:proofErr w:type="spellEnd"/>
            <w:r>
              <w:rPr>
                <w:rFonts w:ascii="Arial" w:hAnsi="Arial" w:cs="Arial"/>
                <w:color w:val="000000"/>
                <w:sz w:val="20"/>
                <w:szCs w:val="20"/>
              </w:rPr>
              <w:t xml:space="preserve"> spruce-subalpine fir/hairy wild rye-heartleaf arnica-twinflower/</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spruce/horsetail/</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spruce/hairy wild rye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fir/heather/</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pine-(Engelmann spruce)/crowberry/lichen</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pine-white spruce/willow/hairy wild rye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C37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whitespruce</w:t>
            </w:r>
            <w:proofErr w:type="spellEnd"/>
            <w:r>
              <w:rPr>
                <w:rFonts w:ascii="Arial" w:hAnsi="Arial" w:cs="Arial"/>
                <w:color w:val="000000"/>
                <w:sz w:val="20"/>
                <w:szCs w:val="20"/>
              </w:rPr>
              <w:t>/</w:t>
            </w:r>
            <w:proofErr w:type="spellStart"/>
            <w:r>
              <w:rPr>
                <w:rFonts w:ascii="Arial" w:hAnsi="Arial" w:cs="Arial"/>
                <w:color w:val="000000"/>
                <w:sz w:val="20"/>
                <w:szCs w:val="20"/>
              </w:rPr>
              <w:t>buffaloberry</w:t>
            </w:r>
            <w:proofErr w:type="spellEnd"/>
            <w:r>
              <w:rPr>
                <w:rFonts w:ascii="Arial" w:hAnsi="Arial" w:cs="Arial"/>
                <w:color w:val="000000"/>
                <w:sz w:val="20"/>
                <w:szCs w:val="20"/>
              </w:rPr>
              <w:t>/</w:t>
            </w:r>
            <w:proofErr w:type="spellStart"/>
            <w:r>
              <w:rPr>
                <w:rFonts w:ascii="Arial" w:hAnsi="Arial" w:cs="Arial"/>
                <w:color w:val="000000"/>
                <w:sz w:val="20"/>
                <w:szCs w:val="20"/>
              </w:rPr>
              <w:t>feathermoss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Populus</w:t>
            </w:r>
            <w:proofErr w:type="spellEnd"/>
            <w:r>
              <w:rPr>
                <w:rFonts w:ascii="Arial" w:hAnsi="Arial" w:cs="Arial"/>
                <w:color w:val="000000"/>
                <w:sz w:val="20"/>
                <w:szCs w:val="20"/>
              </w:rPr>
              <w:t xml:space="preserve"> </w:t>
            </w:r>
            <w:proofErr w:type="spellStart"/>
            <w:r>
              <w:rPr>
                <w:rFonts w:ascii="Arial" w:hAnsi="Arial" w:cs="Arial"/>
                <w:color w:val="000000"/>
                <w:sz w:val="20"/>
                <w:szCs w:val="20"/>
              </w:rPr>
              <w:t>tremuloides</w:t>
            </w:r>
            <w:proofErr w:type="spellEnd"/>
            <w:r>
              <w:rPr>
                <w:rFonts w:ascii="Arial" w:hAnsi="Arial" w:cs="Arial"/>
                <w:color w:val="000000"/>
                <w:sz w:val="20"/>
                <w:szCs w:val="20"/>
              </w:rPr>
              <w:t>/</w:t>
            </w:r>
            <w:proofErr w:type="spellStart"/>
            <w:r>
              <w:rPr>
                <w:rFonts w:ascii="Arial" w:hAnsi="Arial" w:cs="Arial"/>
                <w:color w:val="000000"/>
                <w:sz w:val="20"/>
                <w:szCs w:val="20"/>
              </w:rPr>
              <w:t>Amelanchier</w:t>
            </w:r>
            <w:proofErr w:type="spellEnd"/>
            <w:r>
              <w:rPr>
                <w:rFonts w:ascii="Arial" w:hAnsi="Arial" w:cs="Arial"/>
                <w:color w:val="000000"/>
                <w:sz w:val="20"/>
                <w:szCs w:val="20"/>
              </w:rPr>
              <w:t xml:space="preserve"> </w:t>
            </w:r>
            <w:proofErr w:type="spellStart"/>
            <w:r>
              <w:rPr>
                <w:rFonts w:ascii="Arial" w:hAnsi="Arial" w:cs="Arial"/>
                <w:color w:val="000000"/>
                <w:sz w:val="20"/>
                <w:szCs w:val="20"/>
              </w:rPr>
              <w:t>alnifolia</w:t>
            </w:r>
            <w:proofErr w:type="spellEnd"/>
            <w:r>
              <w:rPr>
                <w:rFonts w:ascii="Arial" w:hAnsi="Arial" w:cs="Arial"/>
                <w:color w:val="000000"/>
                <w:sz w:val="20"/>
                <w:szCs w:val="20"/>
              </w:rPr>
              <w:t>/</w:t>
            </w:r>
            <w:proofErr w:type="spellStart"/>
            <w:r>
              <w:rPr>
                <w:rFonts w:ascii="Arial" w:hAnsi="Arial" w:cs="Arial"/>
                <w:color w:val="000000"/>
                <w:sz w:val="20"/>
                <w:szCs w:val="20"/>
              </w:rPr>
              <w:t>Heracleum</w:t>
            </w:r>
            <w:proofErr w:type="spellEnd"/>
            <w:r>
              <w:rPr>
                <w:rFonts w:ascii="Arial" w:hAnsi="Arial" w:cs="Arial"/>
                <w:color w:val="000000"/>
                <w:sz w:val="20"/>
                <w:szCs w:val="20"/>
              </w:rPr>
              <w:t xml:space="preserve"> </w:t>
            </w:r>
            <w:proofErr w:type="spellStart"/>
            <w:r>
              <w:rPr>
                <w:rFonts w:ascii="Arial" w:hAnsi="Arial" w:cs="Arial"/>
                <w:color w:val="000000"/>
                <w:sz w:val="20"/>
                <w:szCs w:val="20"/>
              </w:rPr>
              <w:t>lanatum</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Populus</w:t>
            </w:r>
            <w:proofErr w:type="spellEnd"/>
            <w:r>
              <w:rPr>
                <w:rFonts w:ascii="Arial" w:hAnsi="Arial" w:cs="Arial"/>
                <w:color w:val="000000"/>
                <w:sz w:val="20"/>
                <w:szCs w:val="20"/>
              </w:rPr>
              <w:t xml:space="preserve"> </w:t>
            </w:r>
            <w:proofErr w:type="spellStart"/>
            <w:r>
              <w:rPr>
                <w:rFonts w:ascii="Arial" w:hAnsi="Arial" w:cs="Arial"/>
                <w:color w:val="000000"/>
                <w:sz w:val="20"/>
                <w:szCs w:val="20"/>
              </w:rPr>
              <w:t>tremuloides</w:t>
            </w:r>
            <w:proofErr w:type="spellEnd"/>
            <w:r>
              <w:rPr>
                <w:rFonts w:ascii="Arial" w:hAnsi="Arial" w:cs="Arial"/>
                <w:color w:val="000000"/>
                <w:sz w:val="20"/>
                <w:szCs w:val="20"/>
              </w:rPr>
              <w:t>/</w:t>
            </w:r>
            <w:proofErr w:type="spellStart"/>
            <w:r>
              <w:rPr>
                <w:rFonts w:ascii="Arial" w:hAnsi="Arial" w:cs="Arial"/>
                <w:color w:val="000000"/>
                <w:sz w:val="20"/>
                <w:szCs w:val="20"/>
              </w:rPr>
              <w:t>Rubus</w:t>
            </w:r>
            <w:proofErr w:type="spellEnd"/>
            <w:r>
              <w:rPr>
                <w:rFonts w:ascii="Arial" w:hAnsi="Arial" w:cs="Arial"/>
                <w:color w:val="000000"/>
                <w:sz w:val="20"/>
                <w:szCs w:val="20"/>
              </w:rPr>
              <w:t xml:space="preserve"> </w:t>
            </w:r>
            <w:proofErr w:type="spellStart"/>
            <w:r>
              <w:rPr>
                <w:rFonts w:ascii="Arial" w:hAnsi="Arial" w:cs="Arial"/>
                <w:color w:val="000000"/>
                <w:sz w:val="20"/>
                <w:szCs w:val="20"/>
              </w:rPr>
              <w:t>parviflorus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Populus</w:t>
            </w:r>
            <w:proofErr w:type="spellEnd"/>
            <w:r>
              <w:rPr>
                <w:rFonts w:ascii="Arial" w:hAnsi="Arial" w:cs="Arial"/>
                <w:color w:val="000000"/>
                <w:sz w:val="20"/>
                <w:szCs w:val="20"/>
              </w:rPr>
              <w:t xml:space="preserve"> </w:t>
            </w:r>
            <w:proofErr w:type="spellStart"/>
            <w:r>
              <w:rPr>
                <w:rFonts w:ascii="Arial" w:hAnsi="Arial" w:cs="Arial"/>
                <w:color w:val="000000"/>
                <w:sz w:val="20"/>
                <w:szCs w:val="20"/>
              </w:rPr>
              <w:t>tremuloides</w:t>
            </w:r>
            <w:proofErr w:type="spellEnd"/>
            <w:r>
              <w:rPr>
                <w:rFonts w:ascii="Arial" w:hAnsi="Arial" w:cs="Arial"/>
                <w:color w:val="000000"/>
                <w:sz w:val="20"/>
                <w:szCs w:val="20"/>
              </w:rPr>
              <w:t>/</w:t>
            </w:r>
            <w:proofErr w:type="spellStart"/>
            <w:r>
              <w:rPr>
                <w:rFonts w:ascii="Arial" w:hAnsi="Arial" w:cs="Arial"/>
                <w:color w:val="000000"/>
                <w:sz w:val="20"/>
                <w:szCs w:val="20"/>
              </w:rPr>
              <w:t>Symphoricarpos</w:t>
            </w:r>
            <w:proofErr w:type="spellEnd"/>
            <w:r>
              <w:rPr>
                <w:rFonts w:ascii="Arial" w:hAnsi="Arial" w:cs="Arial"/>
                <w:color w:val="000000"/>
                <w:sz w:val="20"/>
                <w:szCs w:val="20"/>
              </w:rPr>
              <w:t xml:space="preserve"> </w:t>
            </w:r>
            <w:proofErr w:type="spellStart"/>
            <w:r>
              <w:rPr>
                <w:rFonts w:ascii="Arial" w:hAnsi="Arial" w:cs="Arial"/>
                <w:color w:val="000000"/>
                <w:sz w:val="20"/>
                <w:szCs w:val="20"/>
              </w:rPr>
              <w:t>occidentalis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Populus</w:t>
            </w:r>
            <w:proofErr w:type="spellEnd"/>
            <w:r>
              <w:rPr>
                <w:rFonts w:ascii="Arial" w:hAnsi="Arial" w:cs="Arial"/>
                <w:color w:val="000000"/>
                <w:sz w:val="20"/>
                <w:szCs w:val="20"/>
              </w:rPr>
              <w:t xml:space="preserve"> </w:t>
            </w:r>
            <w:proofErr w:type="spellStart"/>
            <w:r>
              <w:rPr>
                <w:rFonts w:ascii="Arial" w:hAnsi="Arial" w:cs="Arial"/>
                <w:color w:val="000000"/>
                <w:sz w:val="20"/>
                <w:szCs w:val="20"/>
              </w:rPr>
              <w:t>tremuloides</w:t>
            </w:r>
            <w:proofErr w:type="spellEnd"/>
            <w:r>
              <w:rPr>
                <w:rFonts w:ascii="Arial" w:hAnsi="Arial" w:cs="Arial"/>
                <w:color w:val="000000"/>
                <w:sz w:val="20"/>
                <w:szCs w:val="20"/>
              </w:rPr>
              <w:t>/</w:t>
            </w:r>
            <w:proofErr w:type="spellStart"/>
            <w:r>
              <w:rPr>
                <w:rFonts w:ascii="Arial" w:hAnsi="Arial" w:cs="Arial"/>
                <w:color w:val="000000"/>
                <w:sz w:val="20"/>
                <w:szCs w:val="20"/>
              </w:rPr>
              <w:t>Urtica</w:t>
            </w:r>
            <w:proofErr w:type="spellEnd"/>
            <w:r>
              <w:rPr>
                <w:rFonts w:ascii="Arial" w:hAnsi="Arial" w:cs="Arial"/>
                <w:color w:val="000000"/>
                <w:sz w:val="20"/>
                <w:szCs w:val="20"/>
              </w:rPr>
              <w:t xml:space="preserve"> </w:t>
            </w:r>
            <w:proofErr w:type="spellStart"/>
            <w:r>
              <w:rPr>
                <w:rFonts w:ascii="Arial" w:hAnsi="Arial" w:cs="Arial"/>
                <w:color w:val="000000"/>
                <w:sz w:val="20"/>
                <w:szCs w:val="20"/>
              </w:rPr>
              <w:t>dioica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Aspen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Pseudotsuga</w:t>
            </w:r>
            <w:proofErr w:type="spellEnd"/>
            <w:r>
              <w:rPr>
                <w:rFonts w:ascii="Arial" w:hAnsi="Arial" w:cs="Arial"/>
                <w:color w:val="000000"/>
                <w:sz w:val="20"/>
                <w:szCs w:val="20"/>
              </w:rPr>
              <w:t xml:space="preserve"> </w:t>
            </w:r>
            <w:proofErr w:type="spellStart"/>
            <w:r>
              <w:rPr>
                <w:rFonts w:ascii="Arial" w:hAnsi="Arial" w:cs="Arial"/>
                <w:color w:val="000000"/>
                <w:sz w:val="20"/>
                <w:szCs w:val="20"/>
              </w:rPr>
              <w:t>menziesii</w:t>
            </w:r>
            <w:proofErr w:type="spellEnd"/>
            <w:r>
              <w:rPr>
                <w:rFonts w:ascii="Arial" w:hAnsi="Arial" w:cs="Arial"/>
                <w:color w:val="000000"/>
                <w:sz w:val="20"/>
                <w:szCs w:val="20"/>
              </w:rPr>
              <w:t>/</w:t>
            </w:r>
            <w:proofErr w:type="spellStart"/>
            <w:r>
              <w:rPr>
                <w:rFonts w:ascii="Arial" w:hAnsi="Arial" w:cs="Arial"/>
                <w:color w:val="000000"/>
                <w:sz w:val="20"/>
                <w:szCs w:val="20"/>
              </w:rPr>
              <w:t>Rubus</w:t>
            </w:r>
            <w:proofErr w:type="spellEnd"/>
            <w:r>
              <w:rPr>
                <w:rFonts w:ascii="Arial" w:hAnsi="Arial" w:cs="Arial"/>
                <w:color w:val="000000"/>
                <w:sz w:val="20"/>
                <w:szCs w:val="20"/>
              </w:rPr>
              <w:t xml:space="preserve"> </w:t>
            </w:r>
            <w:proofErr w:type="spellStart"/>
            <w:r>
              <w:rPr>
                <w:rFonts w:ascii="Arial" w:hAnsi="Arial" w:cs="Arial"/>
                <w:color w:val="000000"/>
                <w:sz w:val="20"/>
                <w:szCs w:val="20"/>
              </w:rPr>
              <w:t>parviflorus-Thalictrum</w:t>
            </w:r>
            <w:proofErr w:type="spellEnd"/>
            <w:r>
              <w:rPr>
                <w:rFonts w:ascii="Arial" w:hAnsi="Arial" w:cs="Arial"/>
                <w:color w:val="000000"/>
                <w:sz w:val="20"/>
                <w:szCs w:val="20"/>
              </w:rPr>
              <w:t xml:space="preserve"> </w:t>
            </w:r>
            <w:proofErr w:type="spellStart"/>
            <w:r>
              <w:rPr>
                <w:rFonts w:ascii="Arial" w:hAnsi="Arial" w:cs="Arial"/>
                <w:color w:val="000000"/>
                <w:sz w:val="20"/>
                <w:szCs w:val="20"/>
              </w:rPr>
              <w:t>occidentale</w:t>
            </w:r>
            <w:proofErr w:type="spellEnd"/>
            <w:r>
              <w:rPr>
                <w:rFonts w:ascii="Arial" w:hAnsi="Arial" w:cs="Arial"/>
                <w:color w:val="000000"/>
                <w:sz w:val="20"/>
                <w:szCs w:val="20"/>
              </w:rPr>
              <w:t xml:space="preserve">-Arnica </w:t>
            </w:r>
            <w:proofErr w:type="spellStart"/>
            <w:r>
              <w:rPr>
                <w:rFonts w:ascii="Arial" w:hAnsi="Arial" w:cs="Arial"/>
                <w:color w:val="000000"/>
                <w:sz w:val="20"/>
                <w:szCs w:val="20"/>
              </w:rPr>
              <w:t>cordifolia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 xml:space="preserve">/Arnica </w:t>
            </w:r>
            <w:proofErr w:type="spellStart"/>
            <w:r>
              <w:rPr>
                <w:rFonts w:ascii="Arial" w:hAnsi="Arial" w:cs="Arial"/>
                <w:color w:val="000000"/>
                <w:sz w:val="20"/>
                <w:szCs w:val="20"/>
              </w:rPr>
              <w:t>cordifolia-Spiraea</w:t>
            </w:r>
            <w:proofErr w:type="spellEnd"/>
            <w:r>
              <w:rPr>
                <w:rFonts w:ascii="Arial" w:hAnsi="Arial" w:cs="Arial"/>
                <w:color w:val="000000"/>
                <w:sz w:val="20"/>
                <w:szCs w:val="20"/>
              </w:rPr>
              <w:t xml:space="preserve"> </w:t>
            </w:r>
            <w:proofErr w:type="spellStart"/>
            <w:r>
              <w:rPr>
                <w:rFonts w:ascii="Arial" w:hAnsi="Arial" w:cs="Arial"/>
                <w:color w:val="000000"/>
                <w:sz w:val="20"/>
                <w:szCs w:val="20"/>
              </w:rPr>
              <w:t>betulifolia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Vaccinium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membranaceum</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Vaccinium</w:t>
            </w:r>
            <w:proofErr w:type="spellEnd"/>
            <w:r>
              <w:rPr>
                <w:rFonts w:ascii="Arial" w:hAnsi="Arial" w:cs="Arial"/>
                <w:color w:val="000000"/>
                <w:sz w:val="20"/>
                <w:szCs w:val="20"/>
              </w:rPr>
              <w:t xml:space="preserve"> </w:t>
            </w:r>
            <w:proofErr w:type="spellStart"/>
            <w:r>
              <w:rPr>
                <w:rFonts w:ascii="Arial" w:hAnsi="Arial" w:cs="Arial"/>
                <w:color w:val="000000"/>
                <w:sz w:val="20"/>
                <w:szCs w:val="20"/>
              </w:rPr>
              <w:t>myrtillus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Xerophyllum</w:t>
            </w:r>
            <w:proofErr w:type="spellEnd"/>
            <w:r>
              <w:rPr>
                <w:rFonts w:ascii="Arial" w:hAnsi="Arial" w:cs="Arial"/>
                <w:color w:val="000000"/>
                <w:sz w:val="20"/>
                <w:szCs w:val="20"/>
              </w:rPr>
              <w:t xml:space="preserve"> </w:t>
            </w:r>
            <w:proofErr w:type="spellStart"/>
            <w:r>
              <w:rPr>
                <w:rFonts w:ascii="Arial" w:hAnsi="Arial" w:cs="Arial"/>
                <w:color w:val="000000"/>
                <w:sz w:val="20"/>
                <w:szCs w:val="20"/>
              </w:rPr>
              <w:t>tenax</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Subalpine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C69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Pseudotsuga</w:t>
            </w:r>
            <w:proofErr w:type="spellEnd"/>
            <w:r>
              <w:rPr>
                <w:rFonts w:ascii="Arial" w:hAnsi="Arial" w:cs="Arial"/>
                <w:color w:val="000000"/>
                <w:sz w:val="20"/>
                <w:szCs w:val="20"/>
              </w:rPr>
              <w:t xml:space="preserve"> </w:t>
            </w:r>
            <w:proofErr w:type="spellStart"/>
            <w:r>
              <w:rPr>
                <w:rFonts w:ascii="Arial" w:hAnsi="Arial" w:cs="Arial"/>
                <w:color w:val="000000"/>
                <w:sz w:val="20"/>
                <w:szCs w:val="20"/>
              </w:rPr>
              <w:t>menziesii</w:t>
            </w:r>
            <w:proofErr w:type="spellEnd"/>
            <w:r>
              <w:rPr>
                <w:rFonts w:ascii="Arial" w:hAnsi="Arial" w:cs="Arial"/>
                <w:color w:val="000000"/>
                <w:sz w:val="20"/>
                <w:szCs w:val="20"/>
              </w:rPr>
              <w:t xml:space="preserve">)/Arnica </w:t>
            </w:r>
            <w:proofErr w:type="spellStart"/>
            <w:r>
              <w:rPr>
                <w:rFonts w:ascii="Arial" w:hAnsi="Arial" w:cs="Arial"/>
                <w:color w:val="000000"/>
                <w:sz w:val="20"/>
                <w:szCs w:val="20"/>
              </w:rPr>
              <w:t>cordifolia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Menziesia</w:t>
            </w:r>
            <w:proofErr w:type="spellEnd"/>
            <w:r>
              <w:rPr>
                <w:rFonts w:ascii="Arial" w:hAnsi="Arial" w:cs="Arial"/>
                <w:color w:val="000000"/>
                <w:sz w:val="20"/>
                <w:szCs w:val="20"/>
              </w:rPr>
              <w:t xml:space="preserve"> </w:t>
            </w:r>
            <w:proofErr w:type="spellStart"/>
            <w:r>
              <w:rPr>
                <w:rFonts w:ascii="Arial" w:hAnsi="Arial" w:cs="Arial"/>
                <w:color w:val="000000"/>
                <w:sz w:val="20"/>
                <w:szCs w:val="20"/>
              </w:rPr>
              <w:t>ferruginea</w:t>
            </w:r>
            <w:proofErr w:type="spellEnd"/>
            <w:r>
              <w:rPr>
                <w:rFonts w:ascii="Arial" w:hAnsi="Arial" w:cs="Arial"/>
                <w:color w:val="000000"/>
                <w:sz w:val="20"/>
                <w:szCs w:val="20"/>
              </w:rPr>
              <w:t xml:space="preserve">/Arnica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Menziesia</w:t>
            </w:r>
            <w:proofErr w:type="spellEnd"/>
            <w:r>
              <w:rPr>
                <w:rFonts w:ascii="Arial" w:hAnsi="Arial" w:cs="Arial"/>
                <w:color w:val="000000"/>
                <w:sz w:val="20"/>
                <w:szCs w:val="20"/>
              </w:rPr>
              <w:t xml:space="preserve"> </w:t>
            </w:r>
            <w:proofErr w:type="spellStart"/>
            <w:r>
              <w:rPr>
                <w:rFonts w:ascii="Arial" w:hAnsi="Arial" w:cs="Arial"/>
                <w:color w:val="000000"/>
                <w:sz w:val="20"/>
                <w:szCs w:val="20"/>
              </w:rPr>
              <w:t>ferruginea</w:t>
            </w:r>
            <w:proofErr w:type="spellEnd"/>
            <w:r>
              <w:rPr>
                <w:rFonts w:ascii="Arial" w:hAnsi="Arial" w:cs="Arial"/>
                <w:color w:val="000000"/>
                <w:sz w:val="20"/>
                <w:szCs w:val="20"/>
              </w:rPr>
              <w:t>/</w:t>
            </w:r>
            <w:proofErr w:type="spellStart"/>
            <w:r>
              <w:rPr>
                <w:rFonts w:ascii="Arial" w:hAnsi="Arial" w:cs="Arial"/>
                <w:color w:val="000000"/>
                <w:sz w:val="20"/>
                <w:szCs w:val="20"/>
              </w:rPr>
              <w:t>Vaccinium</w:t>
            </w:r>
            <w:proofErr w:type="spellEnd"/>
            <w:r>
              <w:rPr>
                <w:rFonts w:ascii="Arial" w:hAnsi="Arial" w:cs="Arial"/>
                <w:color w:val="000000"/>
                <w:sz w:val="20"/>
                <w:szCs w:val="20"/>
              </w:rPr>
              <w:t xml:space="preserve"> </w:t>
            </w:r>
            <w:proofErr w:type="spellStart"/>
            <w:r>
              <w:rPr>
                <w:rFonts w:ascii="Arial" w:hAnsi="Arial" w:cs="Arial"/>
                <w:color w:val="000000"/>
                <w:sz w:val="20"/>
                <w:szCs w:val="20"/>
              </w:rPr>
              <w:t>membranaceum</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Menziesia</w:t>
            </w:r>
            <w:proofErr w:type="spellEnd"/>
            <w:r>
              <w:rPr>
                <w:rFonts w:ascii="Arial" w:hAnsi="Arial" w:cs="Arial"/>
                <w:color w:val="000000"/>
                <w:sz w:val="20"/>
                <w:szCs w:val="20"/>
              </w:rPr>
              <w:t xml:space="preserve"> </w:t>
            </w:r>
            <w:proofErr w:type="spellStart"/>
            <w:r>
              <w:rPr>
                <w:rFonts w:ascii="Arial" w:hAnsi="Arial" w:cs="Arial"/>
                <w:color w:val="000000"/>
                <w:sz w:val="20"/>
                <w:szCs w:val="20"/>
              </w:rPr>
              <w:t>ferruginea</w:t>
            </w:r>
            <w:proofErr w:type="spellEnd"/>
            <w:r>
              <w:rPr>
                <w:rFonts w:ascii="Arial" w:hAnsi="Arial" w:cs="Arial"/>
                <w:color w:val="000000"/>
                <w:sz w:val="20"/>
                <w:szCs w:val="20"/>
              </w:rPr>
              <w:t xml:space="preserve">/fern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Larix</w:t>
            </w:r>
            <w:proofErr w:type="spellEnd"/>
            <w:r>
              <w:rPr>
                <w:rFonts w:ascii="Arial" w:hAnsi="Arial" w:cs="Arial"/>
                <w:color w:val="000000"/>
                <w:sz w:val="20"/>
                <w:szCs w:val="20"/>
              </w:rPr>
              <w:t xml:space="preserve"> </w:t>
            </w:r>
            <w:proofErr w:type="spellStart"/>
            <w:r>
              <w:rPr>
                <w:rFonts w:ascii="Arial" w:hAnsi="Arial" w:cs="Arial"/>
                <w:color w:val="000000"/>
                <w:sz w:val="20"/>
                <w:szCs w:val="20"/>
              </w:rPr>
              <w:t>lyallii</w:t>
            </w:r>
            <w:proofErr w:type="spellEnd"/>
            <w:r>
              <w:rPr>
                <w:rFonts w:ascii="Arial" w:hAnsi="Arial" w:cs="Arial"/>
                <w:color w:val="000000"/>
                <w:sz w:val="20"/>
                <w:szCs w:val="20"/>
              </w:rPr>
              <w:t>/</w:t>
            </w:r>
            <w:proofErr w:type="spellStart"/>
            <w:r>
              <w:rPr>
                <w:rFonts w:ascii="Arial" w:hAnsi="Arial" w:cs="Arial"/>
                <w:color w:val="000000"/>
                <w:sz w:val="20"/>
                <w:szCs w:val="20"/>
              </w:rPr>
              <w:t>Luzula</w:t>
            </w:r>
            <w:proofErr w:type="spellEnd"/>
            <w:r>
              <w:rPr>
                <w:rFonts w:ascii="Arial" w:hAnsi="Arial" w:cs="Arial"/>
                <w:color w:val="000000"/>
                <w:sz w:val="20"/>
                <w:szCs w:val="20"/>
              </w:rPr>
              <w:t xml:space="preserve"> </w:t>
            </w:r>
            <w:proofErr w:type="spellStart"/>
            <w:r>
              <w:rPr>
                <w:rFonts w:ascii="Arial" w:hAnsi="Arial" w:cs="Arial"/>
                <w:color w:val="000000"/>
                <w:sz w:val="20"/>
                <w:szCs w:val="20"/>
              </w:rPr>
              <w:t>hitchcockii</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Subalpine Larch</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Populus</w:t>
            </w:r>
            <w:proofErr w:type="spellEnd"/>
            <w:r>
              <w:rPr>
                <w:rFonts w:ascii="Arial" w:hAnsi="Arial" w:cs="Arial"/>
                <w:color w:val="000000"/>
                <w:sz w:val="20"/>
                <w:szCs w:val="20"/>
              </w:rPr>
              <w:t xml:space="preserve"> </w:t>
            </w:r>
            <w:proofErr w:type="spellStart"/>
            <w:r>
              <w:rPr>
                <w:rFonts w:ascii="Arial" w:hAnsi="Arial" w:cs="Arial"/>
                <w:color w:val="000000"/>
                <w:sz w:val="20"/>
                <w:szCs w:val="20"/>
              </w:rPr>
              <w:t>trichocarpa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Black cottonwood</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w:t>
            </w:r>
            <w:proofErr w:type="spellEnd"/>
            <w:r>
              <w:rPr>
                <w:rFonts w:ascii="Arial" w:hAnsi="Arial" w:cs="Arial"/>
                <w:color w:val="000000"/>
                <w:sz w:val="20"/>
                <w:szCs w:val="20"/>
              </w:rPr>
              <w:t xml:space="preserve">/Equisetum </w:t>
            </w:r>
            <w:proofErr w:type="spellStart"/>
            <w:r>
              <w:rPr>
                <w:rFonts w:ascii="Arial" w:hAnsi="Arial" w:cs="Arial"/>
                <w:color w:val="000000"/>
                <w:sz w:val="20"/>
                <w:szCs w:val="20"/>
              </w:rPr>
              <w:t>arvense</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C79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Calamagrostis</w:t>
            </w:r>
            <w:proofErr w:type="spellEnd"/>
            <w:r>
              <w:rPr>
                <w:rFonts w:ascii="Arial" w:hAnsi="Arial" w:cs="Arial"/>
                <w:color w:val="000000"/>
                <w:sz w:val="20"/>
                <w:szCs w:val="20"/>
              </w:rPr>
              <w:t xml:space="preserve"> </w:t>
            </w:r>
            <w:proofErr w:type="spellStart"/>
            <w:r>
              <w:rPr>
                <w:rFonts w:ascii="Arial" w:hAnsi="Arial" w:cs="Arial"/>
                <w:color w:val="000000"/>
                <w:sz w:val="20"/>
                <w:szCs w:val="20"/>
              </w:rPr>
              <w:t>rubescens</w:t>
            </w:r>
            <w:proofErr w:type="spellEnd"/>
            <w:r>
              <w:rPr>
                <w:rFonts w:ascii="Arial" w:hAnsi="Arial" w:cs="Arial"/>
                <w:color w:val="000000"/>
                <w:sz w:val="20"/>
                <w:szCs w:val="20"/>
              </w:rPr>
              <w:t xml:space="preserve">-Aster </w:t>
            </w:r>
            <w:proofErr w:type="spellStart"/>
            <w:r>
              <w:rPr>
                <w:rFonts w:ascii="Arial" w:hAnsi="Arial" w:cs="Arial"/>
                <w:color w:val="000000"/>
                <w:sz w:val="20"/>
                <w:szCs w:val="20"/>
              </w:rPr>
              <w:lastRenderedPageBreak/>
              <w:t>conspicuus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lastRenderedPageBreak/>
              <w:t>Lodgepole</w:t>
            </w:r>
            <w:proofErr w:type="spellEnd"/>
            <w:r>
              <w:rPr>
                <w:rFonts w:ascii="Arial" w:hAnsi="Arial" w:cs="Arial"/>
                <w:color w:val="000000"/>
                <w:sz w:val="20"/>
                <w:szCs w:val="20"/>
              </w:rPr>
              <w:t xml:space="preserve">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lastRenderedPageBreak/>
              <w:t>H01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mountain </w:t>
            </w:r>
            <w:proofErr w:type="spellStart"/>
            <w:r>
              <w:rPr>
                <w:rFonts w:ascii="Arial" w:hAnsi="Arial" w:cs="Arial"/>
                <w:color w:val="000000"/>
                <w:sz w:val="20"/>
                <w:szCs w:val="20"/>
              </w:rPr>
              <w:t>avens</w:t>
            </w:r>
            <w:proofErr w:type="spellEnd"/>
            <w:r>
              <w:rPr>
                <w:rFonts w:ascii="Arial" w:hAnsi="Arial" w:cs="Arial"/>
                <w:color w:val="000000"/>
                <w:sz w:val="20"/>
                <w:szCs w:val="20"/>
              </w:rPr>
              <w:t xml:space="preserve">-snow willow-moss </w:t>
            </w:r>
            <w:proofErr w:type="spellStart"/>
            <w:r>
              <w:rPr>
                <w:rFonts w:ascii="Arial" w:hAnsi="Arial" w:cs="Arial"/>
                <w:color w:val="000000"/>
                <w:sz w:val="20"/>
                <w:szCs w:val="20"/>
              </w:rPr>
              <w:t>campion</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black alpine sedge-everlasting</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Sedge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sedge-saxifrage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Sedge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mountain </w:t>
            </w:r>
            <w:proofErr w:type="spellStart"/>
            <w:r>
              <w:rPr>
                <w:rFonts w:ascii="Arial" w:hAnsi="Arial" w:cs="Arial"/>
                <w:color w:val="000000"/>
                <w:sz w:val="20"/>
                <w:szCs w:val="20"/>
              </w:rPr>
              <w:t>avens</w:t>
            </w:r>
            <w:proofErr w:type="spellEnd"/>
            <w:r>
              <w:rPr>
                <w:rFonts w:ascii="Arial" w:hAnsi="Arial" w:cs="Arial"/>
                <w:color w:val="000000"/>
                <w:sz w:val="20"/>
                <w:szCs w:val="20"/>
              </w:rPr>
              <w:t>-</w:t>
            </w:r>
            <w:proofErr w:type="spellStart"/>
            <w:r>
              <w:rPr>
                <w:rFonts w:ascii="Arial" w:hAnsi="Arial" w:cs="Arial"/>
                <w:color w:val="000000"/>
                <w:sz w:val="20"/>
                <w:szCs w:val="20"/>
              </w:rPr>
              <w:t>kobresia</w:t>
            </w:r>
            <w:proofErr w:type="spellEnd"/>
            <w:r>
              <w:rPr>
                <w:rFonts w:ascii="Arial" w:hAnsi="Arial" w:cs="Arial"/>
                <w:color w:val="000000"/>
                <w:sz w:val="20"/>
                <w:szCs w:val="20"/>
              </w:rPr>
              <w:t>-bearberry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hairy wild rye-wild strawberry-fireweed</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junegrass</w:t>
            </w:r>
            <w:proofErr w:type="spellEnd"/>
            <w:r>
              <w:rPr>
                <w:rFonts w:ascii="Arial" w:hAnsi="Arial" w:cs="Arial"/>
                <w:color w:val="000000"/>
                <w:sz w:val="20"/>
                <w:szCs w:val="20"/>
              </w:rPr>
              <w:t>-pasture sage-wild blue flax</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wheatgrass-pasture sage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yellow dryad-willow herb</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H09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mountain marigold-globeflower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cottongrass</w:t>
            </w:r>
            <w:proofErr w:type="spellEnd"/>
            <w:r>
              <w:rPr>
                <w:rFonts w:ascii="Arial" w:hAnsi="Arial" w:cs="Arial"/>
                <w:color w:val="000000"/>
                <w:sz w:val="20"/>
                <w:szCs w:val="20"/>
              </w:rPr>
              <w:t>/moss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water sedge-beaked sedge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Sedge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Saxicolous</w:t>
            </w:r>
            <w:proofErr w:type="spellEnd"/>
            <w:r>
              <w:rPr>
                <w:rFonts w:ascii="Arial" w:hAnsi="Arial" w:cs="Arial"/>
                <w:color w:val="000000"/>
                <w:sz w:val="20"/>
                <w:szCs w:val="20"/>
              </w:rPr>
              <w:t xml:space="preserve"> lichen</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Lichen</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Richardson </w:t>
            </w:r>
            <w:proofErr w:type="spellStart"/>
            <w:r>
              <w:rPr>
                <w:rFonts w:ascii="Arial" w:hAnsi="Arial" w:cs="Arial"/>
                <w:color w:val="000000"/>
                <w:sz w:val="20"/>
                <w:szCs w:val="20"/>
              </w:rPr>
              <w:t>needlegrass</w:t>
            </w:r>
            <w:proofErr w:type="spellEnd"/>
            <w:r>
              <w:rPr>
                <w:rFonts w:ascii="Arial" w:hAnsi="Arial" w:cs="Arial"/>
                <w:color w:val="000000"/>
                <w:sz w:val="20"/>
                <w:szCs w:val="20"/>
              </w:rPr>
              <w:t>-</w:t>
            </w:r>
            <w:proofErr w:type="spellStart"/>
            <w:r>
              <w:rPr>
                <w:rFonts w:ascii="Arial" w:hAnsi="Arial" w:cs="Arial"/>
                <w:color w:val="000000"/>
                <w:sz w:val="20"/>
                <w:szCs w:val="20"/>
              </w:rPr>
              <w:t>junegrass</w:t>
            </w:r>
            <w:proofErr w:type="spellEnd"/>
            <w:r>
              <w:rPr>
                <w:rFonts w:ascii="Arial" w:hAnsi="Arial" w:cs="Arial"/>
                <w:color w:val="000000"/>
                <w:sz w:val="20"/>
                <w:szCs w:val="20"/>
              </w:rPr>
              <w:t>-everlasting</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hairy wild rye-</w:t>
            </w:r>
            <w:proofErr w:type="spellStart"/>
            <w:r>
              <w:rPr>
                <w:rFonts w:ascii="Arial" w:hAnsi="Arial" w:cs="Arial"/>
                <w:color w:val="000000"/>
                <w:sz w:val="20"/>
                <w:szCs w:val="20"/>
              </w:rPr>
              <w:t>junegrass</w:t>
            </w:r>
            <w:proofErr w:type="spellEnd"/>
            <w:r>
              <w:rPr>
                <w:rFonts w:ascii="Arial" w:hAnsi="Arial" w:cs="Arial"/>
                <w:color w:val="000000"/>
                <w:sz w:val="20"/>
                <w:szCs w:val="20"/>
              </w:rPr>
              <w:t>-bearberry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mountain </w:t>
            </w:r>
            <w:proofErr w:type="spellStart"/>
            <w:r>
              <w:rPr>
                <w:rFonts w:ascii="Arial" w:hAnsi="Arial" w:cs="Arial"/>
                <w:color w:val="000000"/>
                <w:sz w:val="20"/>
                <w:szCs w:val="20"/>
              </w:rPr>
              <w:t>avens</w:t>
            </w:r>
            <w:proofErr w:type="spellEnd"/>
            <w:r>
              <w:rPr>
                <w:rFonts w:ascii="Arial" w:hAnsi="Arial" w:cs="Arial"/>
                <w:color w:val="000000"/>
                <w:sz w:val="20"/>
                <w:szCs w:val="20"/>
              </w:rPr>
              <w:t>-curly sedge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fleabane-valerian</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H19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bluebunch</w:t>
            </w:r>
            <w:proofErr w:type="spellEnd"/>
            <w:r>
              <w:rPr>
                <w:rFonts w:ascii="Arial" w:hAnsi="Arial" w:cs="Arial"/>
                <w:color w:val="000000"/>
                <w:sz w:val="20"/>
                <w:szCs w:val="20"/>
              </w:rPr>
              <w:t xml:space="preserve"> wheatgrass-hairy wild rye-showy aster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H20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spotted saxifrage-hairy wild rye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H24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Bromus</w:t>
            </w:r>
            <w:proofErr w:type="spellEnd"/>
            <w:r>
              <w:rPr>
                <w:rFonts w:ascii="Arial" w:hAnsi="Arial" w:cs="Arial"/>
                <w:color w:val="000000"/>
                <w:sz w:val="20"/>
                <w:szCs w:val="20"/>
              </w:rPr>
              <w:t xml:space="preserve"> </w:t>
            </w:r>
            <w:proofErr w:type="spellStart"/>
            <w:r>
              <w:rPr>
                <w:rFonts w:ascii="Arial" w:hAnsi="Arial" w:cs="Arial"/>
                <w:color w:val="000000"/>
                <w:sz w:val="20"/>
                <w:szCs w:val="20"/>
              </w:rPr>
              <w:t>inermis-Phleum</w:t>
            </w:r>
            <w:proofErr w:type="spellEnd"/>
            <w:r>
              <w:rPr>
                <w:rFonts w:ascii="Arial" w:hAnsi="Arial" w:cs="Arial"/>
                <w:color w:val="000000"/>
                <w:sz w:val="20"/>
                <w:szCs w:val="20"/>
              </w:rPr>
              <w:t xml:space="preserve"> </w:t>
            </w:r>
            <w:proofErr w:type="spellStart"/>
            <w:r>
              <w:rPr>
                <w:rFonts w:ascii="Arial" w:hAnsi="Arial" w:cs="Arial"/>
                <w:color w:val="000000"/>
                <w:sz w:val="20"/>
                <w:szCs w:val="20"/>
              </w:rPr>
              <w:t>pratense</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H25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Danthonia</w:t>
            </w:r>
            <w:proofErr w:type="spellEnd"/>
            <w:r>
              <w:rPr>
                <w:rFonts w:ascii="Arial" w:hAnsi="Arial" w:cs="Arial"/>
                <w:color w:val="000000"/>
                <w:sz w:val="20"/>
                <w:szCs w:val="20"/>
              </w:rPr>
              <w:t xml:space="preserve"> spp.-</w:t>
            </w:r>
            <w:proofErr w:type="spellStart"/>
            <w:r>
              <w:rPr>
                <w:rFonts w:ascii="Arial" w:hAnsi="Arial" w:cs="Arial"/>
                <w:color w:val="000000"/>
                <w:sz w:val="20"/>
                <w:szCs w:val="20"/>
              </w:rPr>
              <w:t>Festuca</w:t>
            </w:r>
            <w:proofErr w:type="spellEnd"/>
            <w:r>
              <w:rPr>
                <w:rFonts w:ascii="Arial" w:hAnsi="Arial" w:cs="Arial"/>
                <w:color w:val="000000"/>
                <w:sz w:val="20"/>
                <w:szCs w:val="20"/>
              </w:rPr>
              <w:t xml:space="preserve"> </w:t>
            </w:r>
            <w:proofErr w:type="spellStart"/>
            <w:r>
              <w:rPr>
                <w:rFonts w:ascii="Arial" w:hAnsi="Arial" w:cs="Arial"/>
                <w:color w:val="000000"/>
                <w:sz w:val="20"/>
                <w:szCs w:val="20"/>
              </w:rPr>
              <w:t>scabrella-Koeleria</w:t>
            </w:r>
            <w:proofErr w:type="spellEnd"/>
            <w:r>
              <w:rPr>
                <w:rFonts w:ascii="Arial" w:hAnsi="Arial" w:cs="Arial"/>
                <w:color w:val="000000"/>
                <w:sz w:val="20"/>
                <w:szCs w:val="20"/>
              </w:rPr>
              <w:t xml:space="preserve"> </w:t>
            </w:r>
            <w:proofErr w:type="spellStart"/>
            <w:r>
              <w:rPr>
                <w:rFonts w:ascii="Arial" w:hAnsi="Arial" w:cs="Arial"/>
                <w:color w:val="000000"/>
                <w:sz w:val="20"/>
                <w:szCs w:val="20"/>
              </w:rPr>
              <w:t>macrantha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H27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Agropyron</w:t>
            </w:r>
            <w:proofErr w:type="spellEnd"/>
            <w:r>
              <w:rPr>
                <w:rFonts w:ascii="Arial" w:hAnsi="Arial" w:cs="Arial"/>
                <w:color w:val="000000"/>
                <w:sz w:val="20"/>
                <w:szCs w:val="20"/>
              </w:rPr>
              <w:t xml:space="preserve"> </w:t>
            </w:r>
            <w:proofErr w:type="spellStart"/>
            <w:r>
              <w:rPr>
                <w:rFonts w:ascii="Arial" w:hAnsi="Arial" w:cs="Arial"/>
                <w:color w:val="000000"/>
                <w:sz w:val="20"/>
                <w:szCs w:val="20"/>
              </w:rPr>
              <w:t>spicatum-Festuca</w:t>
            </w:r>
            <w:proofErr w:type="spellEnd"/>
            <w:r>
              <w:rPr>
                <w:rFonts w:ascii="Arial" w:hAnsi="Arial" w:cs="Arial"/>
                <w:color w:val="000000"/>
                <w:sz w:val="20"/>
                <w:szCs w:val="20"/>
              </w:rPr>
              <w:t xml:space="preserve"> </w:t>
            </w:r>
            <w:proofErr w:type="spellStart"/>
            <w:r>
              <w:rPr>
                <w:rFonts w:ascii="Arial" w:hAnsi="Arial" w:cs="Arial"/>
                <w:color w:val="000000"/>
                <w:sz w:val="20"/>
                <w:szCs w:val="20"/>
              </w:rPr>
              <w:t>scabrella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H28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Festuca</w:t>
            </w:r>
            <w:proofErr w:type="spellEnd"/>
            <w:r>
              <w:rPr>
                <w:rFonts w:ascii="Arial" w:hAnsi="Arial" w:cs="Arial"/>
                <w:color w:val="000000"/>
                <w:sz w:val="20"/>
                <w:szCs w:val="20"/>
              </w:rPr>
              <w:t xml:space="preserve"> </w:t>
            </w:r>
            <w:proofErr w:type="spellStart"/>
            <w:r>
              <w:rPr>
                <w:rFonts w:ascii="Arial" w:hAnsi="Arial" w:cs="Arial"/>
                <w:color w:val="000000"/>
                <w:sz w:val="20"/>
                <w:szCs w:val="20"/>
              </w:rPr>
              <w:t>scabrella-Arctostaphylos</w:t>
            </w:r>
            <w:proofErr w:type="spellEnd"/>
            <w:r>
              <w:rPr>
                <w:rFonts w:ascii="Arial" w:hAnsi="Arial" w:cs="Arial"/>
                <w:color w:val="000000"/>
                <w:sz w:val="20"/>
                <w:szCs w:val="20"/>
              </w:rPr>
              <w:t xml:space="preserve"> </w:t>
            </w:r>
            <w:proofErr w:type="spellStart"/>
            <w:r>
              <w:rPr>
                <w:rFonts w:ascii="Arial" w:hAnsi="Arial" w:cs="Arial"/>
                <w:color w:val="000000"/>
                <w:sz w:val="20"/>
                <w:szCs w:val="20"/>
              </w:rPr>
              <w:t>uva-ursi</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H31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Senecio</w:t>
            </w:r>
            <w:proofErr w:type="spellEnd"/>
            <w:r>
              <w:rPr>
                <w:rFonts w:ascii="Arial" w:hAnsi="Arial" w:cs="Arial"/>
                <w:color w:val="000000"/>
                <w:sz w:val="20"/>
                <w:szCs w:val="20"/>
              </w:rPr>
              <w:t xml:space="preserve"> </w:t>
            </w:r>
            <w:proofErr w:type="spellStart"/>
            <w:r>
              <w:rPr>
                <w:rFonts w:ascii="Arial" w:hAnsi="Arial" w:cs="Arial"/>
                <w:color w:val="000000"/>
                <w:sz w:val="20"/>
                <w:szCs w:val="20"/>
              </w:rPr>
              <w:t>triangularis</w:t>
            </w:r>
            <w:proofErr w:type="spellEnd"/>
            <w:r>
              <w:rPr>
                <w:rFonts w:ascii="Arial" w:hAnsi="Arial" w:cs="Arial"/>
                <w:color w:val="000000"/>
                <w:sz w:val="20"/>
                <w:szCs w:val="20"/>
              </w:rPr>
              <w:t xml:space="preserve">-Erigeron </w:t>
            </w:r>
            <w:proofErr w:type="spellStart"/>
            <w:r>
              <w:rPr>
                <w:rFonts w:ascii="Arial" w:hAnsi="Arial" w:cs="Arial"/>
                <w:color w:val="000000"/>
                <w:sz w:val="20"/>
                <w:szCs w:val="20"/>
              </w:rPr>
              <w:t>peregrinus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H37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Polemonium</w:t>
            </w:r>
            <w:proofErr w:type="spellEnd"/>
            <w:r>
              <w:rPr>
                <w:rFonts w:ascii="Arial" w:hAnsi="Arial" w:cs="Arial"/>
                <w:color w:val="000000"/>
                <w:sz w:val="20"/>
                <w:szCs w:val="20"/>
              </w:rPr>
              <w:t xml:space="preserve"> </w:t>
            </w:r>
            <w:proofErr w:type="spellStart"/>
            <w:r>
              <w:rPr>
                <w:rFonts w:ascii="Arial" w:hAnsi="Arial" w:cs="Arial"/>
                <w:color w:val="000000"/>
                <w:sz w:val="20"/>
                <w:szCs w:val="20"/>
              </w:rPr>
              <w:t>viscosum-Saxifraga</w:t>
            </w:r>
            <w:proofErr w:type="spellEnd"/>
            <w:r>
              <w:rPr>
                <w:rFonts w:ascii="Arial" w:hAnsi="Arial" w:cs="Arial"/>
                <w:color w:val="000000"/>
                <w:sz w:val="20"/>
                <w:szCs w:val="20"/>
              </w:rPr>
              <w:t xml:space="preserve"> </w:t>
            </w:r>
            <w:proofErr w:type="spellStart"/>
            <w:r>
              <w:rPr>
                <w:rFonts w:ascii="Arial" w:hAnsi="Arial" w:cs="Arial"/>
                <w:color w:val="000000"/>
                <w:sz w:val="20"/>
                <w:szCs w:val="20"/>
              </w:rPr>
              <w:t>spp</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Herbaceous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H42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Agropyron</w:t>
            </w:r>
            <w:proofErr w:type="spellEnd"/>
            <w:r>
              <w:rPr>
                <w:rFonts w:ascii="Arial" w:hAnsi="Arial" w:cs="Arial"/>
                <w:color w:val="000000"/>
                <w:sz w:val="20"/>
                <w:szCs w:val="20"/>
              </w:rPr>
              <w:t xml:space="preserve"> </w:t>
            </w:r>
            <w:proofErr w:type="spellStart"/>
            <w:r>
              <w:rPr>
                <w:rFonts w:ascii="Arial" w:hAnsi="Arial" w:cs="Arial"/>
                <w:color w:val="000000"/>
                <w:sz w:val="20"/>
                <w:szCs w:val="20"/>
              </w:rPr>
              <w:t>spicatum</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Grass</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shrubby cinquefoil/bearberry-northern bedstraw</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juniper-willow</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Potentilla</w:t>
            </w:r>
            <w:proofErr w:type="spellEnd"/>
            <w:r>
              <w:rPr>
                <w:rFonts w:ascii="Arial" w:hAnsi="Arial" w:cs="Arial"/>
                <w:color w:val="000000"/>
                <w:sz w:val="20"/>
                <w:szCs w:val="20"/>
              </w:rPr>
              <w:t xml:space="preserve"> </w:t>
            </w:r>
            <w:proofErr w:type="spellStart"/>
            <w:r>
              <w:rPr>
                <w:rFonts w:ascii="Arial" w:hAnsi="Arial" w:cs="Arial"/>
                <w:color w:val="000000"/>
                <w:sz w:val="20"/>
                <w:szCs w:val="20"/>
              </w:rPr>
              <w:t>fruticosa</w:t>
            </w:r>
            <w:proofErr w:type="spellEnd"/>
            <w:r>
              <w:rPr>
                <w:rFonts w:ascii="Arial" w:hAnsi="Arial" w:cs="Arial"/>
                <w:color w:val="000000"/>
                <w:sz w:val="20"/>
                <w:szCs w:val="20"/>
              </w:rPr>
              <w:t xml:space="preserve">/forb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white mountain heather-mountain </w:t>
            </w:r>
            <w:proofErr w:type="spellStart"/>
            <w:r>
              <w:rPr>
                <w:rFonts w:ascii="Arial" w:hAnsi="Arial" w:cs="Arial"/>
                <w:color w:val="000000"/>
                <w:sz w:val="20"/>
                <w:szCs w:val="20"/>
              </w:rPr>
              <w:t>avens</w:t>
            </w:r>
            <w:proofErr w:type="spellEnd"/>
            <w:r>
              <w:rPr>
                <w:rFonts w:ascii="Arial" w:hAnsi="Arial" w:cs="Arial"/>
                <w:color w:val="000000"/>
                <w:sz w:val="20"/>
                <w:szCs w:val="20"/>
              </w:rPr>
              <w:t>-snow willow</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heather-everlasting</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creeping juniper-northern wheatgrass-sedge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L07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arctic willow-cinquefoil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limber pine-Douglas fir/juniper/bearberry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spruce/shrubby cinquefoil/bearberry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Englemann</w:t>
            </w:r>
            <w:proofErr w:type="spellEnd"/>
            <w:r>
              <w:rPr>
                <w:rFonts w:ascii="Arial" w:hAnsi="Arial" w:cs="Arial"/>
                <w:color w:val="000000"/>
                <w:sz w:val="20"/>
                <w:szCs w:val="20"/>
              </w:rPr>
              <w:t xml:space="preserve"> spruce-subalpine fir-</w:t>
            </w:r>
            <w:proofErr w:type="spellStart"/>
            <w:r>
              <w:rPr>
                <w:rFonts w:ascii="Arial" w:hAnsi="Arial" w:cs="Arial"/>
                <w:color w:val="000000"/>
                <w:sz w:val="20"/>
                <w:szCs w:val="20"/>
              </w:rPr>
              <w:t>whitebark</w:t>
            </w:r>
            <w:proofErr w:type="spellEnd"/>
            <w:r>
              <w:rPr>
                <w:rFonts w:ascii="Arial" w:hAnsi="Arial" w:cs="Arial"/>
                <w:color w:val="000000"/>
                <w:sz w:val="20"/>
                <w:szCs w:val="20"/>
              </w:rPr>
              <w:t xml:space="preserve"> pine-</w:t>
            </w: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fir/juniper/bearberry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Englemann</w:t>
            </w:r>
            <w:proofErr w:type="spellEnd"/>
            <w:r>
              <w:rPr>
                <w:rFonts w:ascii="Arial" w:hAnsi="Arial" w:cs="Arial"/>
                <w:color w:val="000000"/>
                <w:sz w:val="20"/>
                <w:szCs w:val="20"/>
              </w:rPr>
              <w:t xml:space="preserve"> spruce-</w:t>
            </w:r>
            <w:proofErr w:type="spellStart"/>
            <w:r>
              <w:rPr>
                <w:rFonts w:ascii="Arial" w:hAnsi="Arial" w:cs="Arial"/>
                <w:color w:val="000000"/>
                <w:sz w:val="20"/>
                <w:szCs w:val="20"/>
              </w:rPr>
              <w:t>supalpine</w:t>
            </w:r>
            <w:proofErr w:type="spellEnd"/>
            <w:r>
              <w:rPr>
                <w:rFonts w:ascii="Arial" w:hAnsi="Arial" w:cs="Arial"/>
                <w:color w:val="000000"/>
                <w:sz w:val="20"/>
                <w:szCs w:val="20"/>
              </w:rPr>
              <w:t xml:space="preserve"> fir/willow/ribbed bog 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spruce/</w:t>
            </w:r>
            <w:proofErr w:type="spellStart"/>
            <w:r>
              <w:rPr>
                <w:rFonts w:ascii="Arial" w:hAnsi="Arial" w:cs="Arial"/>
                <w:color w:val="000000"/>
                <w:sz w:val="20"/>
                <w:szCs w:val="20"/>
              </w:rPr>
              <w:t>arrowgrass</w:t>
            </w:r>
            <w:proofErr w:type="spellEnd"/>
            <w:r>
              <w:rPr>
                <w:rFonts w:ascii="Arial" w:hAnsi="Arial" w:cs="Arial"/>
                <w:color w:val="000000"/>
                <w:sz w:val="20"/>
                <w:szCs w:val="20"/>
              </w:rPr>
              <w:t>-sedge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O09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fir/valerian-fleabane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fir/heather</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spruce/Labrador tea/brown 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fir/rock willow/alpine 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fir/rock willow/</w:t>
            </w:r>
            <w:proofErr w:type="spellStart"/>
            <w:r>
              <w:rPr>
                <w:rFonts w:ascii="Arial" w:hAnsi="Arial" w:cs="Arial"/>
                <w:color w:val="000000"/>
                <w:sz w:val="20"/>
                <w:szCs w:val="20"/>
              </w:rPr>
              <w:t>bracted</w:t>
            </w:r>
            <w:proofErr w:type="spellEnd"/>
            <w:r>
              <w:rPr>
                <w:rFonts w:ascii="Arial" w:hAnsi="Arial" w:cs="Arial"/>
                <w:color w:val="000000"/>
                <w:sz w:val="20"/>
                <w:szCs w:val="20"/>
              </w:rPr>
              <w:t xml:space="preserve"> lousewort</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paper birch/bearberry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Birch</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spruce/juniper/bearberry</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lastRenderedPageBreak/>
              <w:t>O18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spruce-subalpine fir/willow/hairy wild rye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O19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Engelmann spruce-subalpine fir/mountain </w:t>
            </w:r>
            <w:proofErr w:type="spellStart"/>
            <w:r>
              <w:rPr>
                <w:rFonts w:ascii="Arial" w:hAnsi="Arial" w:cs="Arial"/>
                <w:color w:val="000000"/>
                <w:sz w:val="20"/>
                <w:szCs w:val="20"/>
              </w:rPr>
              <w:t>avens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512"/>
        </w:trPr>
        <w:tc>
          <w:tcPr>
            <w:tcW w:w="1517" w:type="dxa"/>
            <w:tcBorders>
              <w:top w:val="nil"/>
              <w:left w:val="single" w:sz="4" w:space="0" w:color="auto"/>
              <w:bottom w:val="single" w:sz="4" w:space="0" w:color="auto"/>
              <w:right w:val="single" w:sz="4" w:space="0" w:color="auto"/>
            </w:tcBorders>
            <w:shd w:val="clear" w:color="auto" w:fill="auto"/>
            <w:noWrap/>
            <w:vAlign w:val="center"/>
            <w:hideMark/>
          </w:tcPr>
          <w:p w:rsidR="004E60C5" w:rsidRDefault="004E60C5">
            <w:pPr>
              <w:rPr>
                <w:rFonts w:ascii="Arial" w:hAnsi="Arial" w:cs="Arial"/>
                <w:color w:val="000000"/>
                <w:sz w:val="20"/>
                <w:szCs w:val="20"/>
              </w:rPr>
            </w:pPr>
            <w:r>
              <w:rPr>
                <w:rFonts w:ascii="Arial" w:hAnsi="Arial" w:cs="Arial"/>
                <w:color w:val="000000"/>
                <w:sz w:val="20"/>
                <w:szCs w:val="20"/>
              </w:rPr>
              <w:t>O25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Pseudotsuga</w:t>
            </w:r>
            <w:proofErr w:type="spellEnd"/>
            <w:r>
              <w:rPr>
                <w:rFonts w:ascii="Arial" w:hAnsi="Arial" w:cs="Arial"/>
                <w:color w:val="000000"/>
                <w:sz w:val="20"/>
                <w:szCs w:val="20"/>
              </w:rPr>
              <w:t xml:space="preserve"> </w:t>
            </w:r>
            <w:proofErr w:type="spellStart"/>
            <w:r>
              <w:rPr>
                <w:rFonts w:ascii="Arial" w:hAnsi="Arial" w:cs="Arial"/>
                <w:color w:val="000000"/>
                <w:sz w:val="20"/>
                <w:szCs w:val="20"/>
              </w:rPr>
              <w:t>menziesii-Pinus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flexilis-Pinus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Arctostaphylos</w:t>
            </w:r>
            <w:proofErr w:type="spellEnd"/>
            <w:r>
              <w:rPr>
                <w:rFonts w:ascii="Arial" w:hAnsi="Arial" w:cs="Arial"/>
                <w:color w:val="000000"/>
                <w:sz w:val="20"/>
                <w:szCs w:val="20"/>
              </w:rPr>
              <w:t xml:space="preserve"> </w:t>
            </w:r>
            <w:proofErr w:type="spellStart"/>
            <w:r>
              <w:rPr>
                <w:rFonts w:ascii="Arial" w:hAnsi="Arial" w:cs="Arial"/>
                <w:color w:val="000000"/>
                <w:sz w:val="20"/>
                <w:szCs w:val="20"/>
              </w:rPr>
              <w:t>uvaursi-Juniperus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communis</w:t>
            </w:r>
            <w:proofErr w:type="spellEnd"/>
          </w:p>
        </w:tc>
        <w:tc>
          <w:tcPr>
            <w:tcW w:w="2324" w:type="dxa"/>
            <w:tcBorders>
              <w:top w:val="nil"/>
              <w:left w:val="nil"/>
              <w:bottom w:val="single" w:sz="4" w:space="0" w:color="auto"/>
              <w:right w:val="single" w:sz="4" w:space="0" w:color="auto"/>
            </w:tcBorders>
            <w:shd w:val="clear" w:color="auto" w:fill="auto"/>
            <w:noWrap/>
            <w:vAlign w:val="center"/>
            <w:hideMark/>
          </w:tcPr>
          <w:p w:rsidR="004E60C5" w:rsidRDefault="004E60C5">
            <w:pPr>
              <w:rPr>
                <w:rFonts w:ascii="Arial" w:hAnsi="Arial" w:cs="Arial"/>
                <w:color w:val="000000"/>
                <w:sz w:val="20"/>
                <w:szCs w:val="20"/>
              </w:rPr>
            </w:pPr>
            <w:r>
              <w:rPr>
                <w:rFonts w:ascii="Arial" w:hAnsi="Arial" w:cs="Arial"/>
                <w:color w:val="000000"/>
                <w:sz w:val="20"/>
                <w:szCs w:val="20"/>
              </w:rPr>
              <w:t>Douglas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O26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Pseudotsuga</w:t>
            </w:r>
            <w:proofErr w:type="spellEnd"/>
            <w:r>
              <w:rPr>
                <w:rFonts w:ascii="Arial" w:hAnsi="Arial" w:cs="Arial"/>
                <w:color w:val="000000"/>
                <w:sz w:val="20"/>
                <w:szCs w:val="20"/>
              </w:rPr>
              <w:t xml:space="preserve"> </w:t>
            </w:r>
            <w:proofErr w:type="spellStart"/>
            <w:r>
              <w:rPr>
                <w:rFonts w:ascii="Arial" w:hAnsi="Arial" w:cs="Arial"/>
                <w:color w:val="000000"/>
                <w:sz w:val="20"/>
                <w:szCs w:val="20"/>
              </w:rPr>
              <w:t>menziesii-Pinus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contorta</w:t>
            </w:r>
            <w:proofErr w:type="spellEnd"/>
            <w:r>
              <w:rPr>
                <w:rFonts w:ascii="Arial" w:hAnsi="Arial" w:cs="Arial"/>
                <w:color w:val="000000"/>
                <w:sz w:val="20"/>
                <w:szCs w:val="20"/>
              </w:rPr>
              <w:t>/</w:t>
            </w:r>
            <w:proofErr w:type="spellStart"/>
            <w:r>
              <w:rPr>
                <w:rFonts w:ascii="Arial" w:hAnsi="Arial" w:cs="Arial"/>
                <w:color w:val="000000"/>
                <w:sz w:val="20"/>
                <w:szCs w:val="20"/>
              </w:rPr>
              <w:t>Arctostaphylos</w:t>
            </w:r>
            <w:proofErr w:type="spellEnd"/>
            <w:r>
              <w:rPr>
                <w:rFonts w:ascii="Arial" w:hAnsi="Arial" w:cs="Arial"/>
                <w:color w:val="000000"/>
                <w:sz w:val="20"/>
                <w:szCs w:val="20"/>
              </w:rPr>
              <w:t xml:space="preserve"> </w:t>
            </w:r>
            <w:proofErr w:type="spellStart"/>
            <w:r>
              <w:rPr>
                <w:rFonts w:ascii="Arial" w:hAnsi="Arial" w:cs="Arial"/>
                <w:color w:val="000000"/>
                <w:sz w:val="20"/>
                <w:szCs w:val="20"/>
              </w:rPr>
              <w:t>uva-ursi-Festuca</w:t>
            </w:r>
            <w:proofErr w:type="spellEnd"/>
            <w:r>
              <w:rPr>
                <w:rFonts w:ascii="Arial" w:hAnsi="Arial" w:cs="Arial"/>
                <w:color w:val="000000"/>
                <w:sz w:val="20"/>
                <w:szCs w:val="20"/>
              </w:rPr>
              <w:t xml:space="preserve"> </w:t>
            </w:r>
            <w:proofErr w:type="spellStart"/>
            <w:r>
              <w:rPr>
                <w:rFonts w:ascii="Arial" w:hAnsi="Arial" w:cs="Arial"/>
                <w:color w:val="000000"/>
                <w:sz w:val="20"/>
                <w:szCs w:val="20"/>
              </w:rPr>
              <w:t>scabrella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Douglas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O27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flexilis</w:t>
            </w:r>
            <w:proofErr w:type="spellEnd"/>
            <w:r>
              <w:rPr>
                <w:rFonts w:ascii="Arial" w:hAnsi="Arial" w:cs="Arial"/>
                <w:color w:val="000000"/>
                <w:sz w:val="20"/>
                <w:szCs w:val="20"/>
              </w:rPr>
              <w:t>/</w:t>
            </w:r>
            <w:proofErr w:type="spellStart"/>
            <w:r>
              <w:rPr>
                <w:rFonts w:ascii="Arial" w:hAnsi="Arial" w:cs="Arial"/>
                <w:color w:val="000000"/>
                <w:sz w:val="20"/>
                <w:szCs w:val="20"/>
              </w:rPr>
              <w:t>Arctostaphylos</w:t>
            </w:r>
            <w:proofErr w:type="spellEnd"/>
            <w:r>
              <w:rPr>
                <w:rFonts w:ascii="Arial" w:hAnsi="Arial" w:cs="Arial"/>
                <w:color w:val="000000"/>
                <w:sz w:val="20"/>
                <w:szCs w:val="20"/>
              </w:rPr>
              <w:t xml:space="preserve"> </w:t>
            </w:r>
            <w:proofErr w:type="spellStart"/>
            <w:r>
              <w:rPr>
                <w:rFonts w:ascii="Arial" w:hAnsi="Arial" w:cs="Arial"/>
                <w:color w:val="000000"/>
                <w:sz w:val="20"/>
                <w:szCs w:val="20"/>
              </w:rPr>
              <w:t>uva-ursi</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Limber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O28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albicaulis</w:t>
            </w:r>
            <w:proofErr w:type="spellEnd"/>
            <w:r>
              <w:rPr>
                <w:rFonts w:ascii="Arial" w:hAnsi="Arial" w:cs="Arial"/>
                <w:color w:val="000000"/>
                <w:sz w:val="20"/>
                <w:szCs w:val="20"/>
              </w:rPr>
              <w:t>/</w:t>
            </w:r>
            <w:proofErr w:type="spellStart"/>
            <w:r>
              <w:rPr>
                <w:rFonts w:ascii="Arial" w:hAnsi="Arial" w:cs="Arial"/>
                <w:color w:val="000000"/>
                <w:sz w:val="20"/>
                <w:szCs w:val="20"/>
              </w:rPr>
              <w:t>Shepherdia</w:t>
            </w:r>
            <w:proofErr w:type="spellEnd"/>
            <w:r>
              <w:rPr>
                <w:rFonts w:ascii="Arial" w:hAnsi="Arial" w:cs="Arial"/>
                <w:color w:val="000000"/>
                <w:sz w:val="20"/>
                <w:szCs w:val="20"/>
              </w:rPr>
              <w:t xml:space="preserve"> </w:t>
            </w:r>
            <w:proofErr w:type="spellStart"/>
            <w:r>
              <w:rPr>
                <w:rFonts w:ascii="Arial" w:hAnsi="Arial" w:cs="Arial"/>
                <w:color w:val="000000"/>
                <w:sz w:val="20"/>
                <w:szCs w:val="20"/>
              </w:rPr>
              <w:t>canadensis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O29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Luzula</w:t>
            </w:r>
            <w:proofErr w:type="spellEnd"/>
            <w:r>
              <w:rPr>
                <w:rFonts w:ascii="Arial" w:hAnsi="Arial" w:cs="Arial"/>
                <w:color w:val="000000"/>
                <w:sz w:val="20"/>
                <w:szCs w:val="20"/>
              </w:rPr>
              <w:t xml:space="preserve"> </w:t>
            </w:r>
            <w:proofErr w:type="spellStart"/>
            <w:r>
              <w:rPr>
                <w:rFonts w:ascii="Arial" w:hAnsi="Arial" w:cs="Arial"/>
                <w:color w:val="000000"/>
                <w:sz w:val="20"/>
                <w:szCs w:val="20"/>
              </w:rPr>
              <w:t>hitchcockii</w:t>
            </w:r>
            <w:proofErr w:type="spellEnd"/>
            <w:r>
              <w:rPr>
                <w:rFonts w:ascii="Arial" w:hAnsi="Arial" w:cs="Arial"/>
                <w:color w:val="000000"/>
                <w:sz w:val="20"/>
                <w:szCs w:val="20"/>
              </w:rPr>
              <w:t xml:space="preserve">-herb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Engelmann Spruce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O30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albicaulis-Abies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Luzula</w:t>
            </w:r>
            <w:proofErr w:type="spellEnd"/>
            <w:r>
              <w:rPr>
                <w:rFonts w:ascii="Arial" w:hAnsi="Arial" w:cs="Arial"/>
                <w:color w:val="000000"/>
                <w:sz w:val="20"/>
                <w:szCs w:val="20"/>
              </w:rPr>
              <w:t xml:space="preserve"> </w:t>
            </w:r>
            <w:proofErr w:type="spellStart"/>
            <w:r>
              <w:rPr>
                <w:rFonts w:ascii="Arial" w:hAnsi="Arial" w:cs="Arial"/>
                <w:color w:val="000000"/>
                <w:sz w:val="20"/>
                <w:szCs w:val="20"/>
              </w:rPr>
              <w:t>hitchcockii-Vaccinium</w:t>
            </w:r>
            <w:proofErr w:type="spellEnd"/>
            <w:r>
              <w:rPr>
                <w:rFonts w:ascii="Arial" w:hAnsi="Arial" w:cs="Arial"/>
                <w:color w:val="000000"/>
                <w:sz w:val="20"/>
                <w:szCs w:val="20"/>
              </w:rPr>
              <w:t xml:space="preserve"> </w:t>
            </w:r>
            <w:proofErr w:type="spellStart"/>
            <w:r>
              <w:rPr>
                <w:rFonts w:ascii="Arial" w:hAnsi="Arial" w:cs="Arial"/>
                <w:color w:val="000000"/>
                <w:sz w:val="20"/>
                <w:szCs w:val="20"/>
              </w:rPr>
              <w:t>myrtillus</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bark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O31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Pinus</w:t>
            </w:r>
            <w:proofErr w:type="spellEnd"/>
            <w:r>
              <w:rPr>
                <w:rFonts w:ascii="Arial" w:hAnsi="Arial" w:cs="Arial"/>
                <w:color w:val="000000"/>
                <w:sz w:val="20"/>
                <w:szCs w:val="20"/>
              </w:rPr>
              <w:t xml:space="preserve"> </w:t>
            </w:r>
            <w:proofErr w:type="spellStart"/>
            <w:r>
              <w:rPr>
                <w:rFonts w:ascii="Arial" w:hAnsi="Arial" w:cs="Arial"/>
                <w:color w:val="000000"/>
                <w:sz w:val="20"/>
                <w:szCs w:val="20"/>
              </w:rPr>
              <w:t>albicaulis-Picea</w:t>
            </w:r>
            <w:proofErr w:type="spellEnd"/>
            <w:r>
              <w:rPr>
                <w:rFonts w:ascii="Arial" w:hAnsi="Arial" w:cs="Arial"/>
                <w:color w:val="000000"/>
                <w:sz w:val="20"/>
                <w:szCs w:val="20"/>
              </w:rPr>
              <w:t xml:space="preserve"> </w:t>
            </w:r>
            <w:proofErr w:type="spellStart"/>
            <w:r>
              <w:rPr>
                <w:rFonts w:ascii="Arial" w:hAnsi="Arial" w:cs="Arial"/>
                <w:color w:val="000000"/>
                <w:sz w:val="20"/>
                <w:szCs w:val="20"/>
              </w:rPr>
              <w:t>engelmannii</w:t>
            </w:r>
            <w:proofErr w:type="spellEnd"/>
            <w:r>
              <w:rPr>
                <w:rFonts w:ascii="Arial" w:hAnsi="Arial" w:cs="Arial"/>
                <w:color w:val="000000"/>
                <w:sz w:val="20"/>
                <w:szCs w:val="20"/>
              </w:rPr>
              <w:t>/</w:t>
            </w:r>
            <w:proofErr w:type="spellStart"/>
            <w:r>
              <w:rPr>
                <w:rFonts w:ascii="Arial" w:hAnsi="Arial" w:cs="Arial"/>
                <w:color w:val="000000"/>
                <w:sz w:val="20"/>
                <w:szCs w:val="20"/>
              </w:rPr>
              <w:t>Dryas</w:t>
            </w:r>
            <w:proofErr w:type="spellEnd"/>
            <w:r>
              <w:rPr>
                <w:rFonts w:ascii="Arial" w:hAnsi="Arial" w:cs="Arial"/>
                <w:color w:val="000000"/>
                <w:sz w:val="20"/>
                <w:szCs w:val="20"/>
              </w:rPr>
              <w:t xml:space="preserve"> </w:t>
            </w:r>
            <w:proofErr w:type="spellStart"/>
            <w:r>
              <w:rPr>
                <w:rFonts w:ascii="Arial" w:hAnsi="Arial" w:cs="Arial"/>
                <w:color w:val="000000"/>
                <w:sz w:val="20"/>
                <w:szCs w:val="20"/>
              </w:rPr>
              <w:t>octopetala</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White bark pine</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O32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Abies</w:t>
            </w:r>
            <w:proofErr w:type="spellEnd"/>
            <w:r>
              <w:rPr>
                <w:rFonts w:ascii="Arial" w:hAnsi="Arial" w:cs="Arial"/>
                <w:color w:val="000000"/>
                <w:sz w:val="20"/>
                <w:szCs w:val="20"/>
              </w:rPr>
              <w:t xml:space="preserve"> </w:t>
            </w:r>
            <w:proofErr w:type="spellStart"/>
            <w:r>
              <w:rPr>
                <w:rFonts w:ascii="Arial" w:hAnsi="Arial" w:cs="Arial"/>
                <w:color w:val="000000"/>
                <w:sz w:val="20"/>
                <w:szCs w:val="20"/>
              </w:rPr>
              <w:t>lasiocarpa</w:t>
            </w:r>
            <w:proofErr w:type="spellEnd"/>
            <w:r>
              <w:rPr>
                <w:rFonts w:ascii="Arial" w:hAnsi="Arial" w:cs="Arial"/>
                <w:color w:val="000000"/>
                <w:sz w:val="20"/>
                <w:szCs w:val="20"/>
              </w:rPr>
              <w:t>/</w:t>
            </w:r>
            <w:proofErr w:type="spellStart"/>
            <w:r>
              <w:rPr>
                <w:rFonts w:ascii="Arial" w:hAnsi="Arial" w:cs="Arial"/>
                <w:color w:val="000000"/>
                <w:sz w:val="20"/>
                <w:szCs w:val="20"/>
              </w:rPr>
              <w:t>Valeriana</w:t>
            </w:r>
            <w:proofErr w:type="spellEnd"/>
            <w:r>
              <w:rPr>
                <w:rFonts w:ascii="Arial" w:hAnsi="Arial" w:cs="Arial"/>
                <w:color w:val="000000"/>
                <w:sz w:val="20"/>
                <w:szCs w:val="20"/>
              </w:rPr>
              <w:t xml:space="preserve"> </w:t>
            </w:r>
            <w:proofErr w:type="spellStart"/>
            <w:r>
              <w:rPr>
                <w:rFonts w:ascii="Arial" w:hAnsi="Arial" w:cs="Arial"/>
                <w:color w:val="000000"/>
                <w:sz w:val="20"/>
                <w:szCs w:val="20"/>
              </w:rPr>
              <w:t>sitchensis-Pedicularis</w:t>
            </w:r>
            <w:proofErr w:type="spellEnd"/>
            <w:r>
              <w:rPr>
                <w:rFonts w:ascii="Arial" w:hAnsi="Arial" w:cs="Arial"/>
                <w:color w:val="000000"/>
                <w:sz w:val="20"/>
                <w:szCs w:val="20"/>
              </w:rPr>
              <w:t xml:space="preserve"> </w:t>
            </w:r>
            <w:proofErr w:type="spellStart"/>
            <w:r>
              <w:rPr>
                <w:rFonts w:ascii="Arial" w:hAnsi="Arial" w:cs="Arial"/>
                <w:color w:val="000000"/>
                <w:sz w:val="20"/>
                <w:szCs w:val="20"/>
              </w:rPr>
              <w:t>bracteosa-Thalictrum</w:t>
            </w:r>
            <w:proofErr w:type="spellEnd"/>
            <w:r>
              <w:rPr>
                <w:rFonts w:ascii="Arial" w:hAnsi="Arial" w:cs="Arial"/>
                <w:color w:val="000000"/>
                <w:sz w:val="20"/>
                <w:szCs w:val="20"/>
              </w:rPr>
              <w:t xml:space="preserve"> </w:t>
            </w:r>
            <w:proofErr w:type="spellStart"/>
            <w:r>
              <w:rPr>
                <w:rFonts w:ascii="Arial" w:hAnsi="Arial" w:cs="Arial"/>
                <w:color w:val="000000"/>
                <w:sz w:val="20"/>
                <w:szCs w:val="20"/>
              </w:rPr>
              <w:t>occidentale</w:t>
            </w:r>
            <w:proofErr w:type="spellEnd"/>
            <w:r>
              <w:rPr>
                <w:rFonts w:ascii="Arial" w:hAnsi="Arial" w:cs="Arial"/>
                <w:color w:val="000000"/>
                <w:sz w:val="20"/>
                <w:szCs w:val="20"/>
              </w:rPr>
              <w:t xml:space="preserve">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Subalpine Fir</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dwarf birch-shrubby cinquefoil-willow/brown moss</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subalpine fir-willow</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dwarf birch-shrubby cinquefoil/</w:t>
            </w:r>
            <w:proofErr w:type="spellStart"/>
            <w:r>
              <w:rPr>
                <w:rFonts w:ascii="Arial" w:hAnsi="Arial" w:cs="Arial"/>
                <w:color w:val="000000"/>
                <w:sz w:val="20"/>
                <w:szCs w:val="20"/>
              </w:rPr>
              <w:t>needlerush</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willow-dwarf birch/fleabane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S06</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willow-green alder/bluebell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S07</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willow/horsetail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S08</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willow/cinquefoil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S09</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dwarf birch-willow/</w:t>
            </w:r>
            <w:proofErr w:type="spellStart"/>
            <w:r>
              <w:rPr>
                <w:rFonts w:ascii="Arial" w:hAnsi="Arial" w:cs="Arial"/>
                <w:color w:val="000000"/>
                <w:sz w:val="20"/>
                <w:szCs w:val="20"/>
              </w:rPr>
              <w:t>kobresia</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S10</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willow-dwarf birch-shrubby cinquefoil</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S11</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willow/timber </w:t>
            </w:r>
            <w:proofErr w:type="spellStart"/>
            <w:r>
              <w:rPr>
                <w:rFonts w:ascii="Arial" w:hAnsi="Arial" w:cs="Arial"/>
                <w:color w:val="000000"/>
                <w:sz w:val="20"/>
                <w:szCs w:val="20"/>
              </w:rPr>
              <w:t>oatgrass</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S12</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willow/hairy wild rye</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S13</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Alnus</w:t>
            </w:r>
            <w:proofErr w:type="spellEnd"/>
            <w:r>
              <w:rPr>
                <w:rFonts w:ascii="Arial" w:hAnsi="Arial" w:cs="Arial"/>
                <w:color w:val="000000"/>
                <w:sz w:val="20"/>
                <w:szCs w:val="20"/>
              </w:rPr>
              <w:t xml:space="preserve"> </w:t>
            </w:r>
            <w:proofErr w:type="spellStart"/>
            <w:r>
              <w:rPr>
                <w:rFonts w:ascii="Arial" w:hAnsi="Arial" w:cs="Arial"/>
                <w:color w:val="000000"/>
                <w:sz w:val="20"/>
                <w:szCs w:val="20"/>
              </w:rPr>
              <w:t>crispa</w:t>
            </w:r>
            <w:proofErr w:type="spellEnd"/>
            <w:r>
              <w:rPr>
                <w:rFonts w:ascii="Arial" w:hAnsi="Arial" w:cs="Arial"/>
                <w:color w:val="000000"/>
                <w:sz w:val="20"/>
                <w:szCs w:val="20"/>
              </w:rPr>
              <w:t xml:space="preserve">/fern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S24</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proofErr w:type="spellStart"/>
            <w:r>
              <w:rPr>
                <w:rFonts w:ascii="Arial" w:hAnsi="Arial" w:cs="Arial"/>
                <w:color w:val="000000"/>
                <w:sz w:val="20"/>
                <w:szCs w:val="20"/>
              </w:rPr>
              <w:t>Betula</w:t>
            </w:r>
            <w:proofErr w:type="spellEnd"/>
            <w:r>
              <w:rPr>
                <w:rFonts w:ascii="Arial" w:hAnsi="Arial" w:cs="Arial"/>
                <w:color w:val="000000"/>
                <w:sz w:val="20"/>
                <w:szCs w:val="20"/>
              </w:rPr>
              <w:t xml:space="preserve"> </w:t>
            </w:r>
            <w:proofErr w:type="spellStart"/>
            <w:r>
              <w:rPr>
                <w:rFonts w:ascii="Arial" w:hAnsi="Arial" w:cs="Arial"/>
                <w:color w:val="000000"/>
                <w:sz w:val="20"/>
                <w:szCs w:val="20"/>
              </w:rPr>
              <w:t>glandulosa-Potentilla</w:t>
            </w:r>
            <w:proofErr w:type="spellEnd"/>
            <w:r>
              <w:rPr>
                <w:rFonts w:ascii="Arial" w:hAnsi="Arial" w:cs="Arial"/>
                <w:color w:val="000000"/>
                <w:sz w:val="20"/>
                <w:szCs w:val="20"/>
              </w:rPr>
              <w:t xml:space="preserve"> </w:t>
            </w:r>
            <w:proofErr w:type="spellStart"/>
            <w:r>
              <w:rPr>
                <w:rFonts w:ascii="Arial" w:hAnsi="Arial" w:cs="Arial"/>
                <w:color w:val="000000"/>
                <w:sz w:val="20"/>
                <w:szCs w:val="20"/>
              </w:rPr>
              <w:t>fruticosa</w:t>
            </w:r>
            <w:proofErr w:type="spellEnd"/>
            <w:r>
              <w:rPr>
                <w:rFonts w:ascii="Arial" w:hAnsi="Arial" w:cs="Arial"/>
                <w:color w:val="000000"/>
                <w:sz w:val="20"/>
                <w:szCs w:val="20"/>
              </w:rPr>
              <w:t>-Salix spp./</w:t>
            </w:r>
            <w:proofErr w:type="spellStart"/>
            <w:r>
              <w:rPr>
                <w:rFonts w:ascii="Arial" w:hAnsi="Arial" w:cs="Arial"/>
                <w:color w:val="000000"/>
                <w:sz w:val="20"/>
                <w:szCs w:val="20"/>
              </w:rPr>
              <w:t>Carex</w:t>
            </w:r>
            <w:proofErr w:type="spellEnd"/>
            <w:r>
              <w:rPr>
                <w:rFonts w:ascii="Arial" w:hAnsi="Arial" w:cs="Arial"/>
                <w:color w:val="000000"/>
                <w:sz w:val="20"/>
                <w:szCs w:val="20"/>
              </w:rPr>
              <w:t xml:space="preserve"> </w:t>
            </w:r>
            <w:proofErr w:type="spellStart"/>
            <w:r>
              <w:rPr>
                <w:rFonts w:ascii="Arial" w:hAnsi="Arial" w:cs="Arial"/>
                <w:color w:val="000000"/>
                <w:sz w:val="20"/>
                <w:szCs w:val="20"/>
              </w:rPr>
              <w:t>spp</w:t>
            </w:r>
            <w:proofErr w:type="spellEnd"/>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r w:rsidR="004E60C5" w:rsidTr="004E60C5">
        <w:trPr>
          <w:trHeight w:val="256"/>
        </w:trPr>
        <w:tc>
          <w:tcPr>
            <w:tcW w:w="1517" w:type="dxa"/>
            <w:tcBorders>
              <w:top w:val="nil"/>
              <w:left w:val="single" w:sz="4" w:space="0" w:color="auto"/>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S25</w:t>
            </w:r>
          </w:p>
        </w:tc>
        <w:tc>
          <w:tcPr>
            <w:tcW w:w="5264" w:type="dxa"/>
            <w:tcBorders>
              <w:top w:val="nil"/>
              <w:left w:val="nil"/>
              <w:bottom w:val="single" w:sz="4" w:space="0" w:color="auto"/>
              <w:right w:val="single" w:sz="4" w:space="0" w:color="auto"/>
            </w:tcBorders>
            <w:shd w:val="clear" w:color="auto" w:fill="auto"/>
            <w:vAlign w:val="bottom"/>
            <w:hideMark/>
          </w:tcPr>
          <w:p w:rsidR="004E60C5" w:rsidRDefault="004E60C5">
            <w:pPr>
              <w:rPr>
                <w:rFonts w:ascii="Arial" w:hAnsi="Arial" w:cs="Arial"/>
                <w:color w:val="000000"/>
                <w:sz w:val="20"/>
                <w:szCs w:val="20"/>
              </w:rPr>
            </w:pPr>
            <w:r>
              <w:rPr>
                <w:rFonts w:ascii="Arial" w:hAnsi="Arial" w:cs="Arial"/>
                <w:color w:val="000000"/>
                <w:sz w:val="20"/>
                <w:szCs w:val="20"/>
              </w:rPr>
              <w:t xml:space="preserve">Salix </w:t>
            </w:r>
            <w:proofErr w:type="spellStart"/>
            <w:r>
              <w:rPr>
                <w:rFonts w:ascii="Arial" w:hAnsi="Arial" w:cs="Arial"/>
                <w:color w:val="000000"/>
                <w:sz w:val="20"/>
                <w:szCs w:val="20"/>
              </w:rPr>
              <w:t>glauca</w:t>
            </w:r>
            <w:proofErr w:type="spellEnd"/>
            <w:r>
              <w:rPr>
                <w:rFonts w:ascii="Arial" w:hAnsi="Arial" w:cs="Arial"/>
                <w:color w:val="000000"/>
                <w:sz w:val="20"/>
                <w:szCs w:val="20"/>
              </w:rPr>
              <w:t xml:space="preserve">/herb </w:t>
            </w:r>
          </w:p>
        </w:tc>
        <w:tc>
          <w:tcPr>
            <w:tcW w:w="2324" w:type="dxa"/>
            <w:tcBorders>
              <w:top w:val="nil"/>
              <w:left w:val="nil"/>
              <w:bottom w:val="single" w:sz="4" w:space="0" w:color="auto"/>
              <w:right w:val="single" w:sz="4" w:space="0" w:color="auto"/>
            </w:tcBorders>
            <w:shd w:val="clear" w:color="auto" w:fill="auto"/>
            <w:noWrap/>
            <w:vAlign w:val="bottom"/>
            <w:hideMark/>
          </w:tcPr>
          <w:p w:rsidR="004E60C5" w:rsidRDefault="004E60C5">
            <w:pPr>
              <w:rPr>
                <w:rFonts w:ascii="Arial" w:hAnsi="Arial" w:cs="Arial"/>
                <w:color w:val="000000"/>
                <w:sz w:val="20"/>
                <w:szCs w:val="20"/>
              </w:rPr>
            </w:pPr>
            <w:r>
              <w:rPr>
                <w:rFonts w:ascii="Arial" w:hAnsi="Arial" w:cs="Arial"/>
                <w:color w:val="000000"/>
                <w:sz w:val="20"/>
                <w:szCs w:val="20"/>
              </w:rPr>
              <w:t>Shrub</w:t>
            </w:r>
          </w:p>
        </w:tc>
      </w:tr>
    </w:tbl>
    <w:p w:rsidR="00FA1EF1" w:rsidRDefault="00FA1EF1" w:rsidP="00692069">
      <w:pPr>
        <w:pStyle w:val="Heading3"/>
        <w:numPr>
          <w:ilvl w:val="0"/>
          <w:numId w:val="0"/>
        </w:numPr>
      </w:pPr>
    </w:p>
    <w:p w:rsidR="00FA1EF1" w:rsidRDefault="00FA1EF1" w:rsidP="00FA1EF1">
      <w:r>
        <w:t xml:space="preserve">The un-vegetated </w:t>
      </w:r>
      <w:proofErr w:type="spellStart"/>
      <w:r>
        <w:t>ecosite</w:t>
      </w:r>
      <w:proofErr w:type="spellEnd"/>
      <w:r>
        <w:t xml:space="preserve"> polygons were assigned the </w:t>
      </w:r>
      <w:r w:rsidR="008806F1">
        <w:t>natural</w:t>
      </w:r>
      <w:r w:rsidR="00AA6073">
        <w:t xml:space="preserve"> </w:t>
      </w:r>
      <w:r>
        <w:t>types as</w:t>
      </w:r>
      <w:r w:rsidR="008806F1">
        <w:t xml:space="preserve"> </w:t>
      </w:r>
      <w:r w:rsidR="008806F1">
        <w:fldChar w:fldCharType="begin"/>
      </w:r>
      <w:r w:rsidR="008806F1">
        <w:instrText xml:space="preserve"> REF _Ref422220929 \h </w:instrText>
      </w:r>
      <w:r w:rsidR="008806F1">
        <w:fldChar w:fldCharType="separate"/>
      </w:r>
      <w:r w:rsidR="00490531">
        <w:t xml:space="preserve">Table </w:t>
      </w:r>
      <w:r w:rsidR="00490531">
        <w:rPr>
          <w:noProof/>
        </w:rPr>
        <w:t>18</w:t>
      </w:r>
      <w:r w:rsidR="008806F1">
        <w:fldChar w:fldCharType="end"/>
      </w:r>
      <w:r>
        <w:t>.</w:t>
      </w:r>
    </w:p>
    <w:p w:rsidR="00FA1EF1" w:rsidRDefault="00FA1EF1" w:rsidP="00FA1EF1"/>
    <w:p w:rsidR="00FA1EF1" w:rsidRDefault="00FA1EF1" w:rsidP="00FA1EF1"/>
    <w:p w:rsidR="00AA6073" w:rsidRDefault="00AA6073" w:rsidP="007A15BD">
      <w:pPr>
        <w:pStyle w:val="Caption"/>
      </w:pPr>
      <w:bookmarkStart w:id="123" w:name="_Ref422220929"/>
      <w:bookmarkStart w:id="124" w:name="_Toc422725281"/>
      <w:r>
        <w:t xml:space="preserve">Table </w:t>
      </w:r>
      <w:r w:rsidR="00697D0C">
        <w:fldChar w:fldCharType="begin"/>
      </w:r>
      <w:r w:rsidR="00697D0C">
        <w:instrText xml:space="preserve"> SEQ Table \* ARABIC </w:instrText>
      </w:r>
      <w:r w:rsidR="00697D0C">
        <w:fldChar w:fldCharType="separate"/>
      </w:r>
      <w:r w:rsidR="00FD1C78">
        <w:rPr>
          <w:noProof/>
        </w:rPr>
        <w:t>18</w:t>
      </w:r>
      <w:r w:rsidR="00697D0C">
        <w:rPr>
          <w:noProof/>
        </w:rPr>
        <w:fldChar w:fldCharType="end"/>
      </w:r>
      <w:bookmarkEnd w:id="123"/>
      <w:r w:rsidRPr="00AA6073">
        <w:t xml:space="preserve"> </w:t>
      </w:r>
      <w:r>
        <w:t xml:space="preserve">Un-vegetated </w:t>
      </w:r>
      <w:proofErr w:type="spellStart"/>
      <w:r>
        <w:t>ecosite</w:t>
      </w:r>
      <w:proofErr w:type="spellEnd"/>
      <w:r>
        <w:t xml:space="preserve"> codes in the mountain national parks ecological land classification layer and the natural types assigned</w:t>
      </w:r>
      <w:bookmarkEnd w:id="124"/>
      <w:r>
        <w:t xml:space="preserve"> </w:t>
      </w:r>
    </w:p>
    <w:tbl>
      <w:tblPr>
        <w:tblW w:w="7940" w:type="dxa"/>
        <w:tblInd w:w="93" w:type="dxa"/>
        <w:tblLook w:val="04A0" w:firstRow="1" w:lastRow="0" w:firstColumn="1" w:lastColumn="0" w:noHBand="0" w:noVBand="1"/>
      </w:tblPr>
      <w:tblGrid>
        <w:gridCol w:w="960"/>
        <w:gridCol w:w="4660"/>
        <w:gridCol w:w="2320"/>
      </w:tblGrid>
      <w:tr w:rsidR="00AA6073" w:rsidTr="00AA6073">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A6073" w:rsidRDefault="00AA6073">
            <w:pPr>
              <w:jc w:val="center"/>
              <w:rPr>
                <w:rFonts w:ascii="Arial" w:hAnsi="Arial" w:cs="Arial"/>
                <w:b/>
                <w:bCs/>
                <w:color w:val="000000"/>
                <w:sz w:val="20"/>
                <w:szCs w:val="20"/>
              </w:rPr>
            </w:pPr>
            <w:proofErr w:type="spellStart"/>
            <w:r>
              <w:rPr>
                <w:rFonts w:ascii="Arial" w:hAnsi="Arial" w:cs="Arial"/>
                <w:b/>
                <w:bCs/>
                <w:color w:val="000000"/>
                <w:sz w:val="20"/>
                <w:szCs w:val="20"/>
              </w:rPr>
              <w:t>Ecosite</w:t>
            </w:r>
            <w:proofErr w:type="spellEnd"/>
          </w:p>
        </w:tc>
        <w:tc>
          <w:tcPr>
            <w:tcW w:w="4660" w:type="dxa"/>
            <w:tcBorders>
              <w:top w:val="single" w:sz="4" w:space="0" w:color="auto"/>
              <w:left w:val="nil"/>
              <w:bottom w:val="single" w:sz="4" w:space="0" w:color="auto"/>
              <w:right w:val="single" w:sz="4" w:space="0" w:color="auto"/>
            </w:tcBorders>
            <w:shd w:val="clear" w:color="auto" w:fill="auto"/>
            <w:vAlign w:val="bottom"/>
            <w:hideMark/>
          </w:tcPr>
          <w:p w:rsidR="00AA6073" w:rsidRDefault="00AA6073">
            <w:pPr>
              <w:jc w:val="center"/>
              <w:rPr>
                <w:rFonts w:ascii="Arial" w:hAnsi="Arial" w:cs="Arial"/>
                <w:b/>
                <w:bCs/>
                <w:color w:val="000000"/>
                <w:sz w:val="20"/>
                <w:szCs w:val="20"/>
              </w:rPr>
            </w:pPr>
            <w:r>
              <w:rPr>
                <w:rFonts w:ascii="Arial" w:hAnsi="Arial" w:cs="Arial"/>
                <w:b/>
                <w:bCs/>
                <w:color w:val="000000"/>
                <w:sz w:val="20"/>
                <w:szCs w:val="20"/>
              </w:rPr>
              <w:t>description</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AA6073" w:rsidRDefault="00AA6073">
            <w:pPr>
              <w:jc w:val="center"/>
              <w:rPr>
                <w:rFonts w:ascii="Arial" w:hAnsi="Arial" w:cs="Arial"/>
                <w:b/>
                <w:bCs/>
                <w:color w:val="000000"/>
                <w:sz w:val="20"/>
                <w:szCs w:val="20"/>
              </w:rPr>
            </w:pPr>
            <w:r>
              <w:rPr>
                <w:rFonts w:ascii="Arial" w:hAnsi="Arial" w:cs="Arial"/>
                <w:b/>
                <w:bCs/>
                <w:color w:val="000000"/>
                <w:sz w:val="20"/>
                <w:szCs w:val="20"/>
              </w:rPr>
              <w:t>Vegetation Type</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CL</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proofErr w:type="spellStart"/>
            <w:r>
              <w:rPr>
                <w:rFonts w:ascii="Arial" w:hAnsi="Arial" w:cs="Arial"/>
                <w:color w:val="000000"/>
                <w:sz w:val="20"/>
                <w:szCs w:val="20"/>
              </w:rPr>
              <w:t>Colluvial</w:t>
            </w:r>
            <w:proofErr w:type="spellEnd"/>
            <w:r>
              <w:rPr>
                <w:rFonts w:ascii="Arial" w:hAnsi="Arial" w:cs="Arial"/>
                <w:color w:val="000000"/>
                <w:sz w:val="20"/>
                <w:szCs w:val="20"/>
              </w:rPr>
              <w:t xml:space="preserve"> landslide, </w:t>
            </w:r>
            <w:proofErr w:type="spellStart"/>
            <w:r>
              <w:rPr>
                <w:rFonts w:ascii="Arial" w:hAnsi="Arial" w:cs="Arial"/>
                <w:color w:val="000000"/>
                <w:sz w:val="20"/>
                <w:szCs w:val="20"/>
              </w:rPr>
              <w:t>non soil</w:t>
            </w:r>
            <w:proofErr w:type="spellEnd"/>
            <w:r>
              <w:rPr>
                <w:rFonts w:ascii="Arial" w:hAnsi="Arial" w:cs="Arial"/>
                <w:color w:val="000000"/>
                <w:sz w:val="20"/>
                <w:szCs w:val="20"/>
              </w:rPr>
              <w:t xml:space="preserve"> or </w:t>
            </w:r>
            <w:proofErr w:type="spellStart"/>
            <w:r>
              <w:rPr>
                <w:rFonts w:ascii="Arial" w:hAnsi="Arial" w:cs="Arial"/>
                <w:color w:val="000000"/>
                <w:sz w:val="20"/>
                <w:szCs w:val="20"/>
              </w:rPr>
              <w:t>regosolic</w:t>
            </w:r>
            <w:proofErr w:type="spellEnd"/>
            <w:r>
              <w:rPr>
                <w:rFonts w:ascii="Arial" w:hAnsi="Arial" w:cs="Arial"/>
                <w:color w:val="000000"/>
                <w:sz w:val="20"/>
                <w:szCs w:val="20"/>
              </w:rPr>
              <w:t xml:space="preserve"> soil,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Bare</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CR</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proofErr w:type="spellStart"/>
            <w:r>
              <w:rPr>
                <w:rFonts w:ascii="Arial" w:hAnsi="Arial" w:cs="Arial"/>
                <w:color w:val="000000"/>
                <w:sz w:val="20"/>
                <w:szCs w:val="20"/>
              </w:rPr>
              <w:t>Colluvial</w:t>
            </w:r>
            <w:proofErr w:type="spellEnd"/>
            <w:r>
              <w:rPr>
                <w:rFonts w:ascii="Arial" w:hAnsi="Arial" w:cs="Arial"/>
                <w:color w:val="000000"/>
                <w:sz w:val="20"/>
                <w:szCs w:val="20"/>
              </w:rPr>
              <w:t xml:space="preserve"> rubble, </w:t>
            </w:r>
            <w:proofErr w:type="spellStart"/>
            <w:r>
              <w:rPr>
                <w:rFonts w:ascii="Arial" w:hAnsi="Arial" w:cs="Arial"/>
                <w:color w:val="000000"/>
                <w:sz w:val="20"/>
                <w:szCs w:val="20"/>
              </w:rPr>
              <w:t>non soil</w:t>
            </w:r>
            <w:proofErr w:type="spellEnd"/>
            <w:r>
              <w:rPr>
                <w:rFonts w:ascii="Arial" w:hAnsi="Arial" w:cs="Arial"/>
                <w:color w:val="000000"/>
                <w:sz w:val="20"/>
                <w:szCs w:val="20"/>
              </w:rPr>
              <w:t xml:space="preserve"> or </w:t>
            </w:r>
            <w:proofErr w:type="spellStart"/>
            <w:r>
              <w:rPr>
                <w:rFonts w:ascii="Arial" w:hAnsi="Arial" w:cs="Arial"/>
                <w:color w:val="000000"/>
                <w:sz w:val="20"/>
                <w:szCs w:val="20"/>
              </w:rPr>
              <w:t>regosolic</w:t>
            </w:r>
            <w:proofErr w:type="spellEnd"/>
            <w:r>
              <w:rPr>
                <w:rFonts w:ascii="Arial" w:hAnsi="Arial" w:cs="Arial"/>
                <w:color w:val="000000"/>
                <w:sz w:val="20"/>
                <w:szCs w:val="20"/>
              </w:rPr>
              <w:t xml:space="preserve"> soil, </w:t>
            </w:r>
            <w:proofErr w:type="spellStart"/>
            <w:r>
              <w:rPr>
                <w:rFonts w:ascii="Arial" w:hAnsi="Arial" w:cs="Arial"/>
                <w:color w:val="000000"/>
                <w:sz w:val="20"/>
                <w:szCs w:val="20"/>
              </w:rPr>
              <w:t>unvegetated</w:t>
            </w:r>
            <w:proofErr w:type="spellEnd"/>
            <w:r>
              <w:rPr>
                <w:rFonts w:ascii="Arial" w:hAnsi="Arial" w:cs="Arial"/>
                <w:color w:val="000000"/>
                <w:sz w:val="20"/>
                <w:szCs w:val="20"/>
              </w:rPr>
              <w:t xml:space="preserve"> or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Bare</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GL</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xml:space="preserve">Glacier, </w:t>
            </w:r>
            <w:proofErr w:type="spellStart"/>
            <w:r>
              <w:rPr>
                <w:rFonts w:ascii="Arial" w:hAnsi="Arial" w:cs="Arial"/>
                <w:color w:val="000000"/>
                <w:sz w:val="20"/>
                <w:szCs w:val="20"/>
              </w:rPr>
              <w:t>non soil</w:t>
            </w:r>
            <w:proofErr w:type="spellEnd"/>
            <w:r>
              <w:rPr>
                <w:rFonts w:ascii="Arial" w:hAnsi="Arial" w:cs="Arial"/>
                <w:color w:val="000000"/>
                <w:sz w:val="20"/>
                <w:szCs w:val="20"/>
              </w:rPr>
              <w:t xml:space="preserve">, </w:t>
            </w:r>
            <w:proofErr w:type="spellStart"/>
            <w:r>
              <w:rPr>
                <w:rFonts w:ascii="Arial" w:hAnsi="Arial" w:cs="Arial"/>
                <w:color w:val="000000"/>
                <w:sz w:val="20"/>
                <w:szCs w:val="20"/>
              </w:rPr>
              <w:t>unvegetated</w:t>
            </w:r>
            <w:proofErr w:type="spellEnd"/>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Glacier</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M</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xml:space="preserve">Recent Moraine, </w:t>
            </w:r>
            <w:proofErr w:type="spellStart"/>
            <w:r>
              <w:rPr>
                <w:rFonts w:ascii="Arial" w:hAnsi="Arial" w:cs="Arial"/>
                <w:color w:val="000000"/>
                <w:sz w:val="20"/>
                <w:szCs w:val="20"/>
              </w:rPr>
              <w:t>non soil</w:t>
            </w:r>
            <w:proofErr w:type="spellEnd"/>
            <w:r>
              <w:rPr>
                <w:rFonts w:ascii="Arial" w:hAnsi="Arial" w:cs="Arial"/>
                <w:color w:val="000000"/>
                <w:sz w:val="20"/>
                <w:szCs w:val="20"/>
              </w:rPr>
              <w:t xml:space="preserve"> or </w:t>
            </w:r>
            <w:proofErr w:type="spellStart"/>
            <w:r>
              <w:rPr>
                <w:rFonts w:ascii="Arial" w:hAnsi="Arial" w:cs="Arial"/>
                <w:color w:val="000000"/>
                <w:sz w:val="20"/>
                <w:szCs w:val="20"/>
              </w:rPr>
              <w:t>regosolic</w:t>
            </w:r>
            <w:proofErr w:type="spellEnd"/>
            <w:r>
              <w:rPr>
                <w:rFonts w:ascii="Arial" w:hAnsi="Arial" w:cs="Arial"/>
                <w:color w:val="000000"/>
                <w:sz w:val="20"/>
                <w:szCs w:val="20"/>
              </w:rPr>
              <w:t xml:space="preserve"> soil, </w:t>
            </w:r>
            <w:proofErr w:type="spellStart"/>
            <w:r>
              <w:rPr>
                <w:rFonts w:ascii="Arial" w:hAnsi="Arial" w:cs="Arial"/>
                <w:color w:val="000000"/>
                <w:sz w:val="20"/>
                <w:szCs w:val="20"/>
              </w:rPr>
              <w:t>unvegetated</w:t>
            </w:r>
            <w:proofErr w:type="spellEnd"/>
            <w:r>
              <w:rPr>
                <w:rFonts w:ascii="Arial" w:hAnsi="Arial" w:cs="Arial"/>
                <w:color w:val="000000"/>
                <w:sz w:val="20"/>
                <w:szCs w:val="20"/>
              </w:rPr>
              <w:t xml:space="preserve"> or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P</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pits, quarries, and landfill sites</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r w:rsidR="00A34CA6">
              <w:rPr>
                <w:rFonts w:ascii="Arial" w:hAnsi="Arial" w:cs="Arial"/>
                <w:color w:val="000000"/>
                <w:sz w:val="20"/>
                <w:szCs w:val="20"/>
              </w:rPr>
              <w:t>(backfilled types)</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xml:space="preserve">Rockland, </w:t>
            </w:r>
            <w:proofErr w:type="spellStart"/>
            <w:r>
              <w:rPr>
                <w:rFonts w:ascii="Arial" w:hAnsi="Arial" w:cs="Arial"/>
                <w:color w:val="000000"/>
                <w:sz w:val="20"/>
                <w:szCs w:val="20"/>
              </w:rPr>
              <w:t>nonsoil</w:t>
            </w:r>
            <w:proofErr w:type="spellEnd"/>
            <w:r>
              <w:rPr>
                <w:rFonts w:ascii="Arial" w:hAnsi="Arial" w:cs="Arial"/>
                <w:color w:val="000000"/>
                <w:sz w:val="20"/>
                <w:szCs w:val="20"/>
              </w:rPr>
              <w:t xml:space="preserve">, </w:t>
            </w:r>
            <w:proofErr w:type="spellStart"/>
            <w:r>
              <w:rPr>
                <w:rFonts w:ascii="Arial" w:hAnsi="Arial" w:cs="Arial"/>
                <w:color w:val="000000"/>
                <w:sz w:val="20"/>
                <w:szCs w:val="20"/>
              </w:rPr>
              <w:t>unvegetated</w:t>
            </w:r>
            <w:proofErr w:type="spellEnd"/>
            <w:r>
              <w:rPr>
                <w:rFonts w:ascii="Arial" w:hAnsi="Arial" w:cs="Arial"/>
                <w:color w:val="000000"/>
                <w:sz w:val="20"/>
                <w:szCs w:val="20"/>
              </w:rPr>
              <w:t xml:space="preserve"> or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lastRenderedPageBreak/>
              <w:t>RG</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xml:space="preserve">Rock </w:t>
            </w:r>
            <w:proofErr w:type="spellStart"/>
            <w:r>
              <w:rPr>
                <w:rFonts w:ascii="Arial" w:hAnsi="Arial" w:cs="Arial"/>
                <w:color w:val="000000"/>
                <w:sz w:val="20"/>
                <w:szCs w:val="20"/>
              </w:rPr>
              <w:t>Glacier.non</w:t>
            </w:r>
            <w:proofErr w:type="spellEnd"/>
            <w:r>
              <w:rPr>
                <w:rFonts w:ascii="Arial" w:hAnsi="Arial" w:cs="Arial"/>
                <w:color w:val="000000"/>
                <w:sz w:val="20"/>
                <w:szCs w:val="20"/>
              </w:rPr>
              <w:t xml:space="preserve"> soil or </w:t>
            </w:r>
            <w:proofErr w:type="spellStart"/>
            <w:r>
              <w:rPr>
                <w:rFonts w:ascii="Arial" w:hAnsi="Arial" w:cs="Arial"/>
                <w:color w:val="000000"/>
                <w:sz w:val="20"/>
                <w:szCs w:val="20"/>
              </w:rPr>
              <w:t>regosolic</w:t>
            </w:r>
            <w:proofErr w:type="spellEnd"/>
            <w:r>
              <w:rPr>
                <w:rFonts w:ascii="Arial" w:hAnsi="Arial" w:cs="Arial"/>
                <w:color w:val="000000"/>
                <w:sz w:val="20"/>
                <w:szCs w:val="20"/>
              </w:rPr>
              <w:t xml:space="preserve"> soil, </w:t>
            </w:r>
            <w:proofErr w:type="spellStart"/>
            <w:r>
              <w:rPr>
                <w:rFonts w:ascii="Arial" w:hAnsi="Arial" w:cs="Arial"/>
                <w:color w:val="000000"/>
                <w:sz w:val="20"/>
                <w:szCs w:val="20"/>
              </w:rPr>
              <w:t>unvegetated</w:t>
            </w:r>
            <w:proofErr w:type="spellEnd"/>
            <w:r>
              <w:rPr>
                <w:rFonts w:ascii="Arial" w:hAnsi="Arial" w:cs="Arial"/>
                <w:color w:val="000000"/>
                <w:sz w:val="20"/>
                <w:szCs w:val="20"/>
              </w:rPr>
              <w:t xml:space="preserve"> or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Bare</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SC</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xml:space="preserve">Recent stream channel, </w:t>
            </w:r>
            <w:proofErr w:type="spellStart"/>
            <w:r>
              <w:rPr>
                <w:rFonts w:ascii="Arial" w:hAnsi="Arial" w:cs="Arial"/>
                <w:color w:val="000000"/>
                <w:sz w:val="20"/>
                <w:szCs w:val="20"/>
              </w:rPr>
              <w:t>regosolic</w:t>
            </w:r>
            <w:proofErr w:type="spellEnd"/>
            <w:r>
              <w:rPr>
                <w:rFonts w:ascii="Arial" w:hAnsi="Arial" w:cs="Arial"/>
                <w:color w:val="000000"/>
                <w:sz w:val="20"/>
                <w:szCs w:val="20"/>
              </w:rPr>
              <w:t xml:space="preserve"> soil and </w:t>
            </w:r>
            <w:proofErr w:type="spellStart"/>
            <w:r>
              <w:rPr>
                <w:rFonts w:ascii="Arial" w:hAnsi="Arial" w:cs="Arial"/>
                <w:color w:val="000000"/>
                <w:sz w:val="20"/>
                <w:szCs w:val="20"/>
              </w:rPr>
              <w:t>Gleysolic</w:t>
            </w:r>
            <w:proofErr w:type="spellEnd"/>
            <w:r>
              <w:rPr>
                <w:rFonts w:ascii="Arial" w:hAnsi="Arial" w:cs="Arial"/>
                <w:color w:val="000000"/>
                <w:sz w:val="20"/>
                <w:szCs w:val="20"/>
              </w:rPr>
              <w:t xml:space="preserve"> soil, </w:t>
            </w:r>
            <w:proofErr w:type="spellStart"/>
            <w:r>
              <w:rPr>
                <w:rFonts w:ascii="Arial" w:hAnsi="Arial" w:cs="Arial"/>
                <w:color w:val="000000"/>
                <w:sz w:val="20"/>
                <w:szCs w:val="20"/>
              </w:rPr>
              <w:t>unvegetated</w:t>
            </w:r>
            <w:proofErr w:type="spellEnd"/>
            <w:r>
              <w:rPr>
                <w:rFonts w:ascii="Arial" w:hAnsi="Arial" w:cs="Arial"/>
                <w:color w:val="000000"/>
                <w:sz w:val="20"/>
                <w:szCs w:val="20"/>
              </w:rPr>
              <w:t xml:space="preserve"> or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Bare</w:t>
            </w:r>
          </w:p>
        </w:tc>
      </w:tr>
      <w:tr w:rsidR="00AA6073"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T</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xml:space="preserve">Talus, </w:t>
            </w:r>
            <w:proofErr w:type="spellStart"/>
            <w:r>
              <w:rPr>
                <w:rFonts w:ascii="Arial" w:hAnsi="Arial" w:cs="Arial"/>
                <w:color w:val="000000"/>
                <w:sz w:val="20"/>
                <w:szCs w:val="20"/>
              </w:rPr>
              <w:t>non soil</w:t>
            </w:r>
            <w:proofErr w:type="spellEnd"/>
            <w:r>
              <w:rPr>
                <w:rFonts w:ascii="Arial" w:hAnsi="Arial" w:cs="Arial"/>
                <w:color w:val="000000"/>
                <w:sz w:val="20"/>
                <w:szCs w:val="20"/>
              </w:rPr>
              <w:t xml:space="preserve"> or </w:t>
            </w:r>
            <w:proofErr w:type="spellStart"/>
            <w:r>
              <w:rPr>
                <w:rFonts w:ascii="Arial" w:hAnsi="Arial" w:cs="Arial"/>
                <w:color w:val="000000"/>
                <w:sz w:val="20"/>
                <w:szCs w:val="20"/>
              </w:rPr>
              <w:t>regosolic</w:t>
            </w:r>
            <w:proofErr w:type="spellEnd"/>
            <w:r>
              <w:rPr>
                <w:rFonts w:ascii="Arial" w:hAnsi="Arial" w:cs="Arial"/>
                <w:color w:val="000000"/>
                <w:sz w:val="20"/>
                <w:szCs w:val="20"/>
              </w:rPr>
              <w:t xml:space="preserve"> soil, </w:t>
            </w:r>
            <w:proofErr w:type="spellStart"/>
            <w:r>
              <w:rPr>
                <w:rFonts w:ascii="Arial" w:hAnsi="Arial" w:cs="Arial"/>
                <w:color w:val="000000"/>
                <w:sz w:val="20"/>
                <w:szCs w:val="20"/>
              </w:rPr>
              <w:t>unvegetated</w:t>
            </w:r>
            <w:proofErr w:type="spellEnd"/>
            <w:r>
              <w:rPr>
                <w:rFonts w:ascii="Arial" w:hAnsi="Arial" w:cs="Arial"/>
                <w:color w:val="000000"/>
                <w:sz w:val="20"/>
                <w:szCs w:val="20"/>
              </w:rPr>
              <w:t xml:space="preserve"> or sparsely vegetated</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51512C" w:rsidTr="00AA6073">
        <w:trPr>
          <w:trHeight w:val="510"/>
        </w:trPr>
        <w:tc>
          <w:tcPr>
            <w:tcW w:w="960" w:type="dxa"/>
            <w:tcBorders>
              <w:top w:val="nil"/>
              <w:left w:val="single" w:sz="4" w:space="0" w:color="auto"/>
              <w:bottom w:val="single" w:sz="4" w:space="0" w:color="auto"/>
              <w:right w:val="single" w:sz="4" w:space="0" w:color="auto"/>
            </w:tcBorders>
            <w:shd w:val="clear" w:color="auto" w:fill="auto"/>
            <w:vAlign w:val="bottom"/>
          </w:tcPr>
          <w:p w:rsidR="0051512C" w:rsidRDefault="0051512C">
            <w:pPr>
              <w:rPr>
                <w:rFonts w:ascii="Arial" w:hAnsi="Arial" w:cs="Arial"/>
                <w:color w:val="000000"/>
                <w:sz w:val="20"/>
                <w:szCs w:val="20"/>
              </w:rPr>
            </w:pPr>
            <w:r>
              <w:rPr>
                <w:rFonts w:ascii="Arial" w:hAnsi="Arial" w:cs="Arial"/>
                <w:color w:val="000000"/>
                <w:sz w:val="20"/>
                <w:szCs w:val="20"/>
              </w:rPr>
              <w:t>ZZ</w:t>
            </w:r>
          </w:p>
        </w:tc>
        <w:tc>
          <w:tcPr>
            <w:tcW w:w="4660" w:type="dxa"/>
            <w:tcBorders>
              <w:top w:val="nil"/>
              <w:left w:val="nil"/>
              <w:bottom w:val="single" w:sz="4" w:space="0" w:color="auto"/>
              <w:right w:val="single" w:sz="4" w:space="0" w:color="auto"/>
            </w:tcBorders>
            <w:shd w:val="clear" w:color="auto" w:fill="auto"/>
            <w:vAlign w:val="bottom"/>
          </w:tcPr>
          <w:p w:rsidR="0051512C" w:rsidRDefault="0051512C">
            <w:pPr>
              <w:rPr>
                <w:rFonts w:ascii="Arial" w:hAnsi="Arial" w:cs="Arial"/>
                <w:color w:val="000000"/>
                <w:sz w:val="20"/>
                <w:szCs w:val="20"/>
              </w:rPr>
            </w:pPr>
            <w:r>
              <w:rPr>
                <w:rFonts w:ascii="Arial" w:hAnsi="Arial" w:cs="Arial"/>
                <w:color w:val="000000"/>
                <w:sz w:val="20"/>
                <w:szCs w:val="20"/>
              </w:rPr>
              <w:t>Water</w:t>
            </w:r>
          </w:p>
        </w:tc>
        <w:tc>
          <w:tcPr>
            <w:tcW w:w="2320" w:type="dxa"/>
            <w:tcBorders>
              <w:top w:val="nil"/>
              <w:left w:val="nil"/>
              <w:bottom w:val="single" w:sz="4" w:space="0" w:color="auto"/>
              <w:right w:val="single" w:sz="4" w:space="0" w:color="auto"/>
            </w:tcBorders>
            <w:shd w:val="clear" w:color="auto" w:fill="auto"/>
            <w:vAlign w:val="bottom"/>
          </w:tcPr>
          <w:p w:rsidR="0051512C" w:rsidRDefault="0051512C">
            <w:pPr>
              <w:rPr>
                <w:rFonts w:ascii="Arial" w:hAnsi="Arial" w:cs="Arial"/>
                <w:color w:val="000000"/>
                <w:sz w:val="20"/>
                <w:szCs w:val="20"/>
              </w:rPr>
            </w:pPr>
            <w:r>
              <w:rPr>
                <w:rFonts w:ascii="Arial" w:hAnsi="Arial" w:cs="Arial"/>
                <w:color w:val="000000"/>
                <w:sz w:val="20"/>
                <w:szCs w:val="20"/>
              </w:rPr>
              <w:t>Water</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M+GL</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R+CR</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R+GL</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R+T</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T+GL</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T+M</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T+RG</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r w:rsidR="00AA6073" w:rsidTr="00AA6073">
        <w:trPr>
          <w:trHeight w:val="25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M+R</w:t>
            </w:r>
          </w:p>
        </w:tc>
        <w:tc>
          <w:tcPr>
            <w:tcW w:w="466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 </w:t>
            </w:r>
          </w:p>
        </w:tc>
        <w:tc>
          <w:tcPr>
            <w:tcW w:w="2320" w:type="dxa"/>
            <w:tcBorders>
              <w:top w:val="nil"/>
              <w:left w:val="nil"/>
              <w:bottom w:val="single" w:sz="4" w:space="0" w:color="auto"/>
              <w:right w:val="single" w:sz="4" w:space="0" w:color="auto"/>
            </w:tcBorders>
            <w:shd w:val="clear" w:color="auto" w:fill="auto"/>
            <w:vAlign w:val="bottom"/>
            <w:hideMark/>
          </w:tcPr>
          <w:p w:rsidR="00AA6073" w:rsidRDefault="00AA6073">
            <w:pPr>
              <w:rPr>
                <w:rFonts w:ascii="Arial" w:hAnsi="Arial" w:cs="Arial"/>
                <w:color w:val="000000"/>
                <w:sz w:val="20"/>
                <w:szCs w:val="20"/>
              </w:rPr>
            </w:pPr>
            <w:r>
              <w:rPr>
                <w:rFonts w:ascii="Arial" w:hAnsi="Arial" w:cs="Arial"/>
                <w:color w:val="000000"/>
                <w:sz w:val="20"/>
                <w:szCs w:val="20"/>
              </w:rPr>
              <w:t>Rock</w:t>
            </w:r>
          </w:p>
        </w:tc>
      </w:tr>
    </w:tbl>
    <w:p w:rsidR="00AA6073" w:rsidRPr="00FA1EF1" w:rsidRDefault="00AA6073" w:rsidP="00FA1EF1"/>
    <w:p w:rsidR="00756BC8" w:rsidRDefault="00A80D5B" w:rsidP="00166D38">
      <w:r>
        <w:t xml:space="preserve">Data for the </w:t>
      </w:r>
      <w:r w:rsidRPr="007F63B9">
        <w:t xml:space="preserve">MOIST_REG </w:t>
      </w:r>
      <w:r>
        <w:t>field was derived</w:t>
      </w:r>
      <w:r w:rsidRPr="0049309E">
        <w:t xml:space="preserve"> </w:t>
      </w:r>
      <w:r>
        <w:t xml:space="preserve">from the soil drainage </w:t>
      </w:r>
      <w:proofErr w:type="gramStart"/>
      <w:r>
        <w:t xml:space="preserve">information </w:t>
      </w:r>
      <w:r w:rsidRPr="0049309E">
        <w:t>.</w:t>
      </w:r>
      <w:proofErr w:type="gramEnd"/>
      <w:r w:rsidRPr="0049309E">
        <w:t xml:space="preserve"> A conversion rule </w:t>
      </w:r>
      <w:r>
        <w:t>w</w:t>
      </w:r>
      <w:r w:rsidRPr="0049309E">
        <w:t xml:space="preserve">as developed to convert </w:t>
      </w:r>
      <w:r>
        <w:t xml:space="preserve">the dominant </w:t>
      </w:r>
      <w:proofErr w:type="spellStart"/>
      <w:r>
        <w:t>natura</w:t>
      </w:r>
      <w:proofErr w:type="spellEnd"/>
      <w:r w:rsidRPr="0049309E">
        <w:t xml:space="preserve"> into </w:t>
      </w:r>
      <w:r>
        <w:t xml:space="preserve">the ABMI </w:t>
      </w:r>
      <w:r w:rsidRPr="0049309E">
        <w:t>moist regime</w:t>
      </w:r>
      <w:r w:rsidR="00756BC8">
        <w:t>.</w:t>
      </w:r>
    </w:p>
    <w:p w:rsidR="00756BC8" w:rsidRPr="00756BC8" w:rsidRDefault="00756BC8" w:rsidP="00756BC8"/>
    <w:p w:rsidR="00756BC8" w:rsidRDefault="00756BC8" w:rsidP="007A15BD">
      <w:pPr>
        <w:pStyle w:val="Caption"/>
      </w:pPr>
      <w:bookmarkStart w:id="125" w:name="_Toc422725282"/>
      <w:r>
        <w:t xml:space="preserve">Table </w:t>
      </w:r>
      <w:r w:rsidR="00697D0C">
        <w:fldChar w:fldCharType="begin"/>
      </w:r>
      <w:r w:rsidR="00697D0C">
        <w:instrText xml:space="preserve"> SEQ Table \* ARABIC </w:instrText>
      </w:r>
      <w:r w:rsidR="00697D0C">
        <w:fldChar w:fldCharType="separate"/>
      </w:r>
      <w:r w:rsidR="00FD1C78">
        <w:rPr>
          <w:noProof/>
        </w:rPr>
        <w:t>19</w:t>
      </w:r>
      <w:r w:rsidR="00697D0C">
        <w:rPr>
          <w:noProof/>
        </w:rPr>
        <w:fldChar w:fldCharType="end"/>
      </w:r>
      <w:r w:rsidRPr="00756BC8">
        <w:t xml:space="preserve"> </w:t>
      </w:r>
      <w:r>
        <w:t xml:space="preserve">Conversion from the soil drainage in the mountain national parks ecological land classification layer </w:t>
      </w:r>
      <w:r w:rsidRPr="001F28FD">
        <w:t xml:space="preserve">to </w:t>
      </w:r>
      <w:r>
        <w:t>the ABMI moisture r</w:t>
      </w:r>
      <w:r w:rsidRPr="001F28FD">
        <w:t>egime</w:t>
      </w:r>
      <w:bookmarkEnd w:id="125"/>
    </w:p>
    <w:tbl>
      <w:tblPr>
        <w:tblW w:w="8380" w:type="dxa"/>
        <w:tblInd w:w="93" w:type="dxa"/>
        <w:tblLook w:val="04A0" w:firstRow="1" w:lastRow="0" w:firstColumn="1" w:lastColumn="0" w:noHBand="0" w:noVBand="1"/>
      </w:tblPr>
      <w:tblGrid>
        <w:gridCol w:w="1440"/>
        <w:gridCol w:w="2080"/>
        <w:gridCol w:w="2620"/>
        <w:gridCol w:w="2240"/>
      </w:tblGrid>
      <w:tr w:rsidR="0053794A" w:rsidTr="0053794A">
        <w:trPr>
          <w:trHeight w:val="270"/>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b/>
                <w:bCs/>
                <w:color w:val="000000"/>
                <w:sz w:val="20"/>
                <w:szCs w:val="20"/>
              </w:rPr>
            </w:pPr>
            <w:r>
              <w:rPr>
                <w:rFonts w:ascii="Arial" w:hAnsi="Arial" w:cs="Arial"/>
                <w:b/>
                <w:bCs/>
                <w:color w:val="000000"/>
                <w:sz w:val="20"/>
                <w:szCs w:val="20"/>
              </w:rPr>
              <w:t>Soil Drainage</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b/>
                <w:bCs/>
                <w:color w:val="000000"/>
                <w:sz w:val="20"/>
                <w:szCs w:val="20"/>
              </w:rPr>
            </w:pPr>
            <w:r>
              <w:rPr>
                <w:rFonts w:ascii="Arial" w:hAnsi="Arial" w:cs="Arial"/>
                <w:b/>
                <w:bCs/>
                <w:color w:val="000000"/>
                <w:sz w:val="20"/>
                <w:szCs w:val="20"/>
              </w:rPr>
              <w:t>Ranges of Drainage</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b/>
                <w:bCs/>
                <w:color w:val="000000"/>
                <w:sz w:val="20"/>
                <w:szCs w:val="20"/>
              </w:rPr>
            </w:pPr>
            <w:r>
              <w:rPr>
                <w:rFonts w:ascii="Arial" w:hAnsi="Arial" w:cs="Arial"/>
                <w:b/>
                <w:bCs/>
                <w:color w:val="000000"/>
                <w:sz w:val="20"/>
                <w:szCs w:val="20"/>
              </w:rPr>
              <w:t>Description</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53794A" w:rsidRDefault="00A80D5B">
            <w:pPr>
              <w:jc w:val="center"/>
              <w:rPr>
                <w:rFonts w:ascii="Arial" w:hAnsi="Arial" w:cs="Arial"/>
                <w:b/>
                <w:bCs/>
                <w:color w:val="000000"/>
                <w:sz w:val="20"/>
                <w:szCs w:val="20"/>
              </w:rPr>
            </w:pPr>
            <w:r>
              <w:rPr>
                <w:rFonts w:ascii="Arial" w:hAnsi="Arial" w:cs="Arial"/>
                <w:b/>
                <w:bCs/>
                <w:color w:val="000000"/>
                <w:sz w:val="20"/>
                <w:szCs w:val="20"/>
              </w:rPr>
              <w:t>ABMI Moisture Regime</w:t>
            </w:r>
          </w:p>
        </w:tc>
      </w:tr>
      <w:tr w:rsidR="0053794A" w:rsidTr="00537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3794A" w:rsidRDefault="0053794A">
            <w:pPr>
              <w:jc w:val="right"/>
              <w:rPr>
                <w:rFonts w:ascii="Arial" w:hAnsi="Arial" w:cs="Arial"/>
                <w:color w:val="000000"/>
                <w:sz w:val="20"/>
                <w:szCs w:val="20"/>
              </w:rPr>
            </w:pPr>
            <w:r>
              <w:rPr>
                <w:rFonts w:ascii="Arial" w:hAnsi="Arial" w:cs="Arial"/>
                <w:color w:val="000000"/>
                <w:sz w:val="20"/>
                <w:szCs w:val="20"/>
              </w:rPr>
              <w:t>2</w:t>
            </w:r>
          </w:p>
        </w:tc>
        <w:tc>
          <w:tcPr>
            <w:tcW w:w="2080" w:type="dxa"/>
            <w:tcBorders>
              <w:top w:val="nil"/>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color w:val="000000"/>
                <w:sz w:val="20"/>
                <w:szCs w:val="20"/>
              </w:rPr>
            </w:pPr>
            <w:r>
              <w:rPr>
                <w:rFonts w:ascii="Arial" w:hAnsi="Arial" w:cs="Arial"/>
                <w:color w:val="000000"/>
                <w:sz w:val="20"/>
                <w:szCs w:val="20"/>
              </w:rPr>
              <w:t>2-3</w:t>
            </w:r>
          </w:p>
        </w:tc>
        <w:tc>
          <w:tcPr>
            <w:tcW w:w="262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Rapidly Drained</w:t>
            </w:r>
          </w:p>
        </w:tc>
        <w:tc>
          <w:tcPr>
            <w:tcW w:w="224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Xeric</w:t>
            </w:r>
          </w:p>
        </w:tc>
      </w:tr>
      <w:tr w:rsidR="0053794A" w:rsidTr="00537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3794A" w:rsidRDefault="0053794A">
            <w:pPr>
              <w:jc w:val="right"/>
              <w:rPr>
                <w:rFonts w:ascii="Arial" w:hAnsi="Arial" w:cs="Arial"/>
                <w:color w:val="000000"/>
                <w:sz w:val="20"/>
                <w:szCs w:val="20"/>
              </w:rPr>
            </w:pPr>
            <w:r>
              <w:rPr>
                <w:rFonts w:ascii="Arial" w:hAnsi="Arial" w:cs="Arial"/>
                <w:color w:val="000000"/>
                <w:sz w:val="20"/>
                <w:szCs w:val="20"/>
              </w:rPr>
              <w:t>3</w:t>
            </w:r>
          </w:p>
        </w:tc>
        <w:tc>
          <w:tcPr>
            <w:tcW w:w="2080" w:type="dxa"/>
            <w:tcBorders>
              <w:top w:val="nil"/>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color w:val="000000"/>
                <w:sz w:val="20"/>
                <w:szCs w:val="20"/>
              </w:rPr>
            </w:pPr>
            <w:r>
              <w:rPr>
                <w:rFonts w:ascii="Arial" w:hAnsi="Arial" w:cs="Arial"/>
                <w:color w:val="000000"/>
                <w:sz w:val="20"/>
                <w:szCs w:val="20"/>
              </w:rPr>
              <w:t>2-4</w:t>
            </w:r>
          </w:p>
        </w:tc>
        <w:tc>
          <w:tcPr>
            <w:tcW w:w="262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Well Drained</w:t>
            </w:r>
          </w:p>
        </w:tc>
        <w:tc>
          <w:tcPr>
            <w:tcW w:w="224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Sub-</w:t>
            </w:r>
            <w:proofErr w:type="spellStart"/>
            <w:r>
              <w:rPr>
                <w:rFonts w:ascii="Arial" w:hAnsi="Arial" w:cs="Arial"/>
                <w:color w:val="000000"/>
                <w:sz w:val="20"/>
                <w:szCs w:val="20"/>
              </w:rPr>
              <w:t>Mesic</w:t>
            </w:r>
            <w:proofErr w:type="spellEnd"/>
          </w:p>
        </w:tc>
      </w:tr>
      <w:tr w:rsidR="0053794A" w:rsidTr="00537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3794A" w:rsidRDefault="0053794A">
            <w:pPr>
              <w:jc w:val="right"/>
              <w:rPr>
                <w:rFonts w:ascii="Arial" w:hAnsi="Arial" w:cs="Arial"/>
                <w:color w:val="000000"/>
                <w:sz w:val="20"/>
                <w:szCs w:val="20"/>
              </w:rPr>
            </w:pPr>
            <w:r>
              <w:rPr>
                <w:rFonts w:ascii="Arial" w:hAnsi="Arial" w:cs="Arial"/>
                <w:color w:val="000000"/>
                <w:sz w:val="20"/>
                <w:szCs w:val="20"/>
              </w:rPr>
              <w:t>4</w:t>
            </w:r>
          </w:p>
        </w:tc>
        <w:tc>
          <w:tcPr>
            <w:tcW w:w="2080" w:type="dxa"/>
            <w:tcBorders>
              <w:top w:val="nil"/>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color w:val="000000"/>
                <w:sz w:val="20"/>
                <w:szCs w:val="20"/>
              </w:rPr>
            </w:pPr>
            <w:r>
              <w:rPr>
                <w:rFonts w:ascii="Arial" w:hAnsi="Arial" w:cs="Arial"/>
                <w:color w:val="000000"/>
                <w:sz w:val="20"/>
                <w:szCs w:val="20"/>
              </w:rPr>
              <w:t>3-4</w:t>
            </w:r>
          </w:p>
        </w:tc>
        <w:tc>
          <w:tcPr>
            <w:tcW w:w="262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Moderately Well Drained</w:t>
            </w:r>
          </w:p>
        </w:tc>
        <w:tc>
          <w:tcPr>
            <w:tcW w:w="224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proofErr w:type="spellStart"/>
            <w:r>
              <w:rPr>
                <w:rFonts w:ascii="Arial" w:hAnsi="Arial" w:cs="Arial"/>
                <w:color w:val="000000"/>
                <w:sz w:val="20"/>
                <w:szCs w:val="20"/>
              </w:rPr>
              <w:t>Mesic</w:t>
            </w:r>
            <w:proofErr w:type="spellEnd"/>
          </w:p>
        </w:tc>
      </w:tr>
      <w:tr w:rsidR="0053794A" w:rsidTr="00537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3794A" w:rsidRDefault="0053794A">
            <w:pPr>
              <w:jc w:val="right"/>
              <w:rPr>
                <w:rFonts w:ascii="Arial" w:hAnsi="Arial" w:cs="Arial"/>
                <w:color w:val="000000"/>
                <w:sz w:val="20"/>
                <w:szCs w:val="20"/>
              </w:rPr>
            </w:pPr>
            <w:r>
              <w:rPr>
                <w:rFonts w:ascii="Arial" w:hAnsi="Arial" w:cs="Arial"/>
                <w:color w:val="000000"/>
                <w:sz w:val="20"/>
                <w:szCs w:val="20"/>
              </w:rPr>
              <w:t>5</w:t>
            </w:r>
          </w:p>
        </w:tc>
        <w:tc>
          <w:tcPr>
            <w:tcW w:w="2080" w:type="dxa"/>
            <w:tcBorders>
              <w:top w:val="nil"/>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color w:val="000000"/>
                <w:sz w:val="20"/>
                <w:szCs w:val="20"/>
              </w:rPr>
            </w:pPr>
            <w:r>
              <w:rPr>
                <w:rFonts w:ascii="Arial" w:hAnsi="Arial" w:cs="Arial"/>
                <w:color w:val="000000"/>
                <w:sz w:val="20"/>
                <w:szCs w:val="20"/>
              </w:rPr>
              <w:t>4-6</w:t>
            </w:r>
          </w:p>
        </w:tc>
        <w:tc>
          <w:tcPr>
            <w:tcW w:w="262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Imperfectly Drained</w:t>
            </w:r>
          </w:p>
        </w:tc>
        <w:tc>
          <w:tcPr>
            <w:tcW w:w="224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proofErr w:type="spellStart"/>
            <w:r>
              <w:rPr>
                <w:rFonts w:ascii="Arial" w:hAnsi="Arial" w:cs="Arial"/>
                <w:color w:val="000000"/>
                <w:sz w:val="20"/>
                <w:szCs w:val="20"/>
              </w:rPr>
              <w:t>Hygric</w:t>
            </w:r>
            <w:proofErr w:type="spellEnd"/>
          </w:p>
        </w:tc>
      </w:tr>
      <w:tr w:rsidR="0053794A" w:rsidTr="00537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3794A" w:rsidRDefault="0053794A">
            <w:pPr>
              <w:jc w:val="right"/>
              <w:rPr>
                <w:rFonts w:ascii="Arial" w:hAnsi="Arial" w:cs="Arial"/>
                <w:color w:val="000000"/>
                <w:sz w:val="20"/>
                <w:szCs w:val="20"/>
              </w:rPr>
            </w:pPr>
            <w:r>
              <w:rPr>
                <w:rFonts w:ascii="Arial" w:hAnsi="Arial" w:cs="Arial"/>
                <w:color w:val="000000"/>
                <w:sz w:val="20"/>
                <w:szCs w:val="20"/>
              </w:rPr>
              <w:t>6</w:t>
            </w:r>
          </w:p>
        </w:tc>
        <w:tc>
          <w:tcPr>
            <w:tcW w:w="2080" w:type="dxa"/>
            <w:tcBorders>
              <w:top w:val="nil"/>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color w:val="000000"/>
                <w:sz w:val="20"/>
                <w:szCs w:val="20"/>
              </w:rPr>
            </w:pPr>
            <w:r>
              <w:rPr>
                <w:rFonts w:ascii="Arial" w:hAnsi="Arial" w:cs="Arial"/>
                <w:color w:val="000000"/>
                <w:sz w:val="20"/>
                <w:szCs w:val="20"/>
              </w:rPr>
              <w:t>5-6, 5-7</w:t>
            </w:r>
          </w:p>
        </w:tc>
        <w:tc>
          <w:tcPr>
            <w:tcW w:w="262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Poorly Drained</w:t>
            </w:r>
          </w:p>
        </w:tc>
        <w:tc>
          <w:tcPr>
            <w:tcW w:w="224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Sub-Hydric</w:t>
            </w:r>
          </w:p>
        </w:tc>
      </w:tr>
      <w:tr w:rsidR="0053794A" w:rsidTr="0053794A">
        <w:trPr>
          <w:trHeight w:val="255"/>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53794A" w:rsidRDefault="0053794A">
            <w:pPr>
              <w:jc w:val="right"/>
              <w:rPr>
                <w:rFonts w:ascii="Arial" w:hAnsi="Arial" w:cs="Arial"/>
                <w:color w:val="000000"/>
                <w:sz w:val="20"/>
                <w:szCs w:val="20"/>
              </w:rPr>
            </w:pPr>
            <w:r>
              <w:rPr>
                <w:rFonts w:ascii="Arial" w:hAnsi="Arial" w:cs="Arial"/>
                <w:color w:val="000000"/>
                <w:sz w:val="20"/>
                <w:szCs w:val="20"/>
              </w:rPr>
              <w:t>7</w:t>
            </w:r>
          </w:p>
        </w:tc>
        <w:tc>
          <w:tcPr>
            <w:tcW w:w="2080" w:type="dxa"/>
            <w:tcBorders>
              <w:top w:val="nil"/>
              <w:left w:val="nil"/>
              <w:bottom w:val="single" w:sz="4" w:space="0" w:color="auto"/>
              <w:right w:val="single" w:sz="4" w:space="0" w:color="auto"/>
            </w:tcBorders>
            <w:shd w:val="clear" w:color="auto" w:fill="auto"/>
            <w:noWrap/>
            <w:vAlign w:val="bottom"/>
            <w:hideMark/>
          </w:tcPr>
          <w:p w:rsidR="0053794A" w:rsidRDefault="0053794A">
            <w:pPr>
              <w:jc w:val="center"/>
              <w:rPr>
                <w:rFonts w:ascii="Arial" w:hAnsi="Arial" w:cs="Arial"/>
                <w:color w:val="000000"/>
                <w:sz w:val="20"/>
                <w:szCs w:val="20"/>
              </w:rPr>
            </w:pPr>
            <w:r>
              <w:rPr>
                <w:rFonts w:ascii="Arial" w:hAnsi="Arial" w:cs="Arial"/>
                <w:color w:val="000000"/>
                <w:sz w:val="20"/>
                <w:szCs w:val="20"/>
              </w:rPr>
              <w:t>6-7</w:t>
            </w:r>
          </w:p>
        </w:tc>
        <w:tc>
          <w:tcPr>
            <w:tcW w:w="262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Very Poorly Drained</w:t>
            </w:r>
          </w:p>
        </w:tc>
        <w:tc>
          <w:tcPr>
            <w:tcW w:w="2240" w:type="dxa"/>
            <w:tcBorders>
              <w:top w:val="nil"/>
              <w:left w:val="nil"/>
              <w:bottom w:val="single" w:sz="4" w:space="0" w:color="auto"/>
              <w:right w:val="single" w:sz="4" w:space="0" w:color="auto"/>
            </w:tcBorders>
            <w:shd w:val="clear" w:color="auto" w:fill="auto"/>
            <w:noWrap/>
            <w:vAlign w:val="bottom"/>
            <w:hideMark/>
          </w:tcPr>
          <w:p w:rsidR="0053794A" w:rsidRDefault="0053794A">
            <w:pPr>
              <w:rPr>
                <w:rFonts w:ascii="Arial" w:hAnsi="Arial" w:cs="Arial"/>
                <w:color w:val="000000"/>
                <w:sz w:val="20"/>
                <w:szCs w:val="20"/>
              </w:rPr>
            </w:pPr>
            <w:r>
              <w:rPr>
                <w:rFonts w:ascii="Arial" w:hAnsi="Arial" w:cs="Arial"/>
                <w:color w:val="000000"/>
                <w:sz w:val="20"/>
                <w:szCs w:val="20"/>
              </w:rPr>
              <w:t>Hydric</w:t>
            </w:r>
          </w:p>
        </w:tc>
      </w:tr>
    </w:tbl>
    <w:p w:rsidR="002B5DA5" w:rsidRDefault="001143DB" w:rsidP="00692069">
      <w:pPr>
        <w:pStyle w:val="Heading3"/>
        <w:numPr>
          <w:ilvl w:val="0"/>
          <w:numId w:val="0"/>
        </w:numPr>
      </w:pPr>
      <w:r>
        <w:t xml:space="preserve"> </w:t>
      </w:r>
      <w:r w:rsidR="00540D10">
        <w:t xml:space="preserve"> </w:t>
      </w:r>
    </w:p>
    <w:p w:rsidR="00FA1EF1" w:rsidRDefault="00FA47D8" w:rsidP="00FA1EF1">
      <w:pPr>
        <w:rPr>
          <w:color w:val="000000"/>
        </w:rPr>
      </w:pPr>
      <w:r w:rsidRPr="007E557F">
        <w:t xml:space="preserve">The </w:t>
      </w:r>
      <w:r w:rsidR="007E557F">
        <w:t xml:space="preserve">polygons with </w:t>
      </w:r>
      <w:proofErr w:type="spellStart"/>
      <w:r w:rsidRPr="007E557F">
        <w:t>ecosite</w:t>
      </w:r>
      <w:proofErr w:type="spellEnd"/>
      <w:r w:rsidRPr="007E557F">
        <w:t xml:space="preserve"> type “P”</w:t>
      </w:r>
      <w:r w:rsidR="007E557F">
        <w:t>,</w:t>
      </w:r>
      <w:r w:rsidRPr="007E557F">
        <w:t xml:space="preserve"> which represented </w:t>
      </w:r>
      <w:r w:rsidRPr="007E557F">
        <w:rPr>
          <w:color w:val="000000"/>
        </w:rPr>
        <w:t>pits, quarries, and landfill sites</w:t>
      </w:r>
      <w:r w:rsidR="007E557F">
        <w:rPr>
          <w:color w:val="000000"/>
        </w:rPr>
        <w:t>,</w:t>
      </w:r>
      <w:r w:rsidRPr="007E557F">
        <w:rPr>
          <w:color w:val="000000"/>
        </w:rPr>
        <w:t xml:space="preserve"> were backfilled with neighboring vegetation type and moisture regime</w:t>
      </w:r>
      <w:r w:rsidR="007E557F" w:rsidRPr="007E557F">
        <w:rPr>
          <w:color w:val="000000"/>
        </w:rPr>
        <w:t>.</w:t>
      </w:r>
      <w:r w:rsidRPr="007E557F">
        <w:rPr>
          <w:color w:val="000000"/>
        </w:rPr>
        <w:t xml:space="preserve"> </w:t>
      </w:r>
    </w:p>
    <w:p w:rsidR="00614E0B" w:rsidRDefault="00614E0B" w:rsidP="00FA1EF1">
      <w:pPr>
        <w:rPr>
          <w:color w:val="000000"/>
        </w:rPr>
      </w:pPr>
    </w:p>
    <w:p w:rsidR="00614E0B" w:rsidRDefault="00614E0B" w:rsidP="00614E0B">
      <w:r>
        <w:t>The open water polygons (</w:t>
      </w:r>
      <w:proofErr w:type="spellStart"/>
      <w:r>
        <w:t>Ecosite</w:t>
      </w:r>
      <w:proofErr w:type="spellEnd"/>
      <w:r>
        <w:t xml:space="preserve"> ZZ) in MTNPs were combined with more detailed</w:t>
      </w:r>
      <w:r w:rsidRPr="00077840">
        <w:t xml:space="preserve"> polygons obtained from the Government of Alberta Base Layer</w:t>
      </w:r>
      <w:r>
        <w:t xml:space="preserve">s for </w:t>
      </w:r>
      <w:proofErr w:type="spellStart"/>
      <w:r w:rsidRPr="00077840">
        <w:t>hydropoly</w:t>
      </w:r>
      <w:proofErr w:type="spellEnd"/>
      <w:r w:rsidRPr="00077840">
        <w:t xml:space="preserve"> and stream line</w:t>
      </w:r>
      <w:r>
        <w:t>s</w:t>
      </w:r>
      <w:r w:rsidRPr="00077840">
        <w:t>.</w:t>
      </w:r>
      <w:r>
        <w:t xml:space="preserve"> </w:t>
      </w:r>
      <w:r>
        <w:rPr>
          <w:bCs/>
          <w:color w:val="000000"/>
        </w:rPr>
        <w:t xml:space="preserve">This detailed open water polygon layer was stamped onto the backfilled MTNP layer. </w:t>
      </w:r>
      <w:r>
        <w:t>A</w:t>
      </w:r>
      <w:r w:rsidRPr="00077840">
        <w:t>ll</w:t>
      </w:r>
      <w:r>
        <w:t xml:space="preserve"> open water polygons</w:t>
      </w:r>
      <w:r w:rsidRPr="00077840">
        <w:t xml:space="preserve"> f</w:t>
      </w:r>
      <w:r>
        <w:t>rom the original MTNP layer</w:t>
      </w:r>
      <w:r w:rsidRPr="00077840">
        <w:t xml:space="preserve"> th</w:t>
      </w:r>
      <w:r>
        <w:t xml:space="preserve">at fell outside of the new </w:t>
      </w:r>
      <w:r w:rsidRPr="00077840">
        <w:t>open water boundaries (i.e., from the Government of Alberta Base Layer Dat</w:t>
      </w:r>
      <w:r>
        <w:t>abase) were retained as water</w:t>
      </w:r>
      <w:r w:rsidRPr="00077840">
        <w:t>.</w:t>
      </w:r>
    </w:p>
    <w:p w:rsidR="00614E0B" w:rsidRPr="007E557F" w:rsidRDefault="00614E0B" w:rsidP="00FA1EF1"/>
    <w:p w:rsidR="006470DC" w:rsidRDefault="00AB59CC" w:rsidP="007F63B9">
      <w:pPr>
        <w:pStyle w:val="Heading2"/>
      </w:pPr>
      <w:bookmarkStart w:id="126" w:name="_Toc400546676"/>
      <w:bookmarkStart w:id="127" w:name="_Toc400607214"/>
      <w:bookmarkStart w:id="128" w:name="_Toc400625708"/>
      <w:bookmarkStart w:id="129" w:name="_Toc400626131"/>
      <w:bookmarkStart w:id="130" w:name="_Toc400626229"/>
      <w:bookmarkStart w:id="131" w:name="_Toc400626306"/>
      <w:bookmarkStart w:id="132" w:name="_Toc400626792"/>
      <w:bookmarkStart w:id="133" w:name="_Toc400626907"/>
      <w:bookmarkStart w:id="134" w:name="_Toc400626975"/>
      <w:bookmarkStart w:id="135" w:name="_Toc400629800"/>
      <w:bookmarkStart w:id="136" w:name="_Toc400710503"/>
      <w:bookmarkStart w:id="137" w:name="_Toc400625709"/>
      <w:bookmarkStart w:id="138" w:name="_Toc400626132"/>
      <w:bookmarkStart w:id="139" w:name="_Toc400626230"/>
      <w:bookmarkStart w:id="140" w:name="_Toc400626307"/>
      <w:bookmarkStart w:id="141" w:name="_Toc400626793"/>
      <w:bookmarkStart w:id="142" w:name="_Toc400626908"/>
      <w:bookmarkStart w:id="143" w:name="_Toc400626976"/>
      <w:bookmarkStart w:id="144" w:name="_Toc400629801"/>
      <w:bookmarkStart w:id="145" w:name="_Toc400710504"/>
      <w:bookmarkStart w:id="146" w:name="_Ref404241534"/>
      <w:bookmarkStart w:id="147" w:name="_Ref404243915"/>
      <w:bookmarkStart w:id="148" w:name="_Toc42272484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t>Remaining Areas</w:t>
      </w:r>
      <w:bookmarkEnd w:id="146"/>
      <w:bookmarkEnd w:id="147"/>
      <w:bookmarkEnd w:id="148"/>
    </w:p>
    <w:p w:rsidR="00830AFB" w:rsidRDefault="00C6168D" w:rsidP="007814AF">
      <w:r>
        <w:t>The areas outside the</w:t>
      </w:r>
      <w:r w:rsidR="003E1D81">
        <w:t xml:space="preserve"> extents of AVI</w:t>
      </w:r>
      <w:r w:rsidR="00B434EB">
        <w:t>, PLVI</w:t>
      </w:r>
      <w:r w:rsidR="003E1D81">
        <w:t xml:space="preserve">, GVI, CPVI </w:t>
      </w:r>
      <w:r w:rsidR="00B434EB">
        <w:t>and National P</w:t>
      </w:r>
      <w:r>
        <w:t xml:space="preserve">arks </w:t>
      </w:r>
      <w:r w:rsidR="0086170D">
        <w:t>we</w:t>
      </w:r>
      <w:r>
        <w:t xml:space="preserve">re </w:t>
      </w:r>
      <w:r w:rsidR="00AB59CC">
        <w:t>back</w:t>
      </w:r>
      <w:r w:rsidR="003E1D81">
        <w:t>filled in order of precedence by</w:t>
      </w:r>
      <w:r w:rsidR="00AB59CC">
        <w:t xml:space="preserve"> </w:t>
      </w:r>
      <w:r w:rsidR="003E1D81">
        <w:t>Phase1, ABMILC, soil layer</w:t>
      </w:r>
      <w:r w:rsidR="00D960B4">
        <w:t xml:space="preserve"> (applied in ABMI 2012 HF extent only)</w:t>
      </w:r>
      <w:r w:rsidR="003E1D81">
        <w:t>, and</w:t>
      </w:r>
      <w:r w:rsidR="00552A38">
        <w:t xml:space="preserve"> dominant vegetation type in the natural </w:t>
      </w:r>
      <w:proofErr w:type="spellStart"/>
      <w:r w:rsidR="00552A38">
        <w:t>subregion</w:t>
      </w:r>
      <w:proofErr w:type="spellEnd"/>
      <w:r w:rsidR="00552A38">
        <w:t xml:space="preserve"> </w:t>
      </w:r>
      <w:r w:rsidR="003967BF">
        <w:t>where they overlapped</w:t>
      </w:r>
      <w:r w:rsidR="002F5B1B">
        <w:t>.</w:t>
      </w:r>
      <w:r w:rsidR="00D85410">
        <w:t xml:space="preserve"> </w:t>
      </w:r>
    </w:p>
    <w:p w:rsidR="00552A38" w:rsidRDefault="00552A38" w:rsidP="007814AF"/>
    <w:p w:rsidR="00552A38" w:rsidRPr="001F28FD" w:rsidRDefault="00552A38" w:rsidP="00552A38">
      <w:r>
        <w:lastRenderedPageBreak/>
        <w:t>The open water polygons derived</w:t>
      </w:r>
      <w:r w:rsidRPr="00077840">
        <w:t xml:space="preserve"> from the Government of Alberta Base Layer</w:t>
      </w:r>
      <w:r>
        <w:t xml:space="preserve">s for </w:t>
      </w:r>
      <w:proofErr w:type="spellStart"/>
      <w:r w:rsidRPr="00077840">
        <w:t>hydropoly</w:t>
      </w:r>
      <w:proofErr w:type="spellEnd"/>
      <w:r w:rsidRPr="00077840">
        <w:t xml:space="preserve"> and stream line</w:t>
      </w:r>
      <w:r>
        <w:t xml:space="preserve">s were </w:t>
      </w:r>
      <w:r>
        <w:rPr>
          <w:bCs/>
          <w:color w:val="000000"/>
        </w:rPr>
        <w:t>stamped onto the backfilled remaining area.</w:t>
      </w:r>
      <w:r>
        <w:t xml:space="preserve"> See detailed information for the open water polygon layer at </w:t>
      </w:r>
      <w:r>
        <w:fldChar w:fldCharType="begin"/>
      </w:r>
      <w:r>
        <w:instrText xml:space="preserve"> REF _Ref402786761 \h </w:instrText>
      </w:r>
      <w:r>
        <w:fldChar w:fldCharType="separate"/>
      </w:r>
      <w:r w:rsidR="00490531" w:rsidRPr="00A01B75">
        <w:t xml:space="preserve">Table </w:t>
      </w:r>
      <w:r w:rsidR="00490531">
        <w:rPr>
          <w:noProof/>
        </w:rPr>
        <w:t>6</w:t>
      </w:r>
      <w:r>
        <w:fldChar w:fldCharType="end"/>
      </w:r>
      <w:r>
        <w:t xml:space="preserve"> and </w:t>
      </w:r>
      <w:r>
        <w:fldChar w:fldCharType="begin"/>
      </w:r>
      <w:r>
        <w:instrText xml:space="preserve"> REF _Ref402786769 \h </w:instrText>
      </w:r>
      <w:r>
        <w:fldChar w:fldCharType="separate"/>
      </w:r>
      <w:r w:rsidR="00490531" w:rsidRPr="00077840">
        <w:t xml:space="preserve">Table </w:t>
      </w:r>
      <w:r w:rsidR="00490531">
        <w:rPr>
          <w:noProof/>
        </w:rPr>
        <w:t>7</w:t>
      </w:r>
      <w:r>
        <w:fldChar w:fldCharType="end"/>
      </w:r>
      <w:r>
        <w:t xml:space="preserve"> in Section </w:t>
      </w:r>
      <w:r>
        <w:fldChar w:fldCharType="begin"/>
      </w:r>
      <w:r>
        <w:instrText xml:space="preserve"> REF _Ref402786817 \r \h </w:instrText>
      </w:r>
      <w:r>
        <w:fldChar w:fldCharType="separate"/>
      </w:r>
      <w:r w:rsidR="00490531">
        <w:t>5.1.4</w:t>
      </w:r>
      <w:r>
        <w:fldChar w:fldCharType="end"/>
      </w:r>
      <w:r>
        <w:t>.</w:t>
      </w:r>
    </w:p>
    <w:p w:rsidR="00552A38" w:rsidRDefault="00552A38" w:rsidP="007814AF"/>
    <w:p w:rsidR="00101677" w:rsidRDefault="00970135" w:rsidP="007900CD">
      <w:r>
        <w:t xml:space="preserve">The </w:t>
      </w:r>
      <w:proofErr w:type="spellStart"/>
      <w:r w:rsidRPr="002D439F">
        <w:t>cutblock</w:t>
      </w:r>
      <w:proofErr w:type="spellEnd"/>
      <w:r w:rsidRPr="002D439F">
        <w:t xml:space="preserve"> polygons in the 2012 human footprint layer</w:t>
      </w:r>
      <w:r>
        <w:t xml:space="preserve"> were used to clip the areas outside of the AVIE</w:t>
      </w:r>
      <w:r w:rsidRPr="002D439F">
        <w:t xml:space="preserve">. </w:t>
      </w:r>
      <w:r w:rsidR="00141BBF">
        <w:t>These polygons were backfilled with the same procedures as for backfilling</w:t>
      </w:r>
      <w:r w:rsidR="00141BBF" w:rsidRPr="0049309E">
        <w:t xml:space="preserve"> </w:t>
      </w:r>
      <w:r w:rsidR="00141BBF">
        <w:t xml:space="preserve">the </w:t>
      </w:r>
      <w:r w:rsidR="00141BBF" w:rsidRPr="0049309E">
        <w:t>AVIE</w:t>
      </w:r>
      <w:r w:rsidR="00141BBF">
        <w:t xml:space="preserve"> layer.</w:t>
      </w:r>
    </w:p>
    <w:p w:rsidR="00776B7F" w:rsidRDefault="00776B7F" w:rsidP="0003493E"/>
    <w:p w:rsidR="00214288" w:rsidRDefault="00214288" w:rsidP="004A07ED">
      <w:pPr>
        <w:pStyle w:val="Heading1"/>
      </w:pPr>
      <w:bookmarkStart w:id="149" w:name="_Ref248493163"/>
      <w:bookmarkStart w:id="150" w:name="_Toc422724841"/>
      <w:r>
        <w:t>Data Additions</w:t>
      </w:r>
      <w:bookmarkEnd w:id="149"/>
      <w:bookmarkEnd w:id="150"/>
    </w:p>
    <w:p w:rsidR="005F1613" w:rsidRDefault="003667BD" w:rsidP="005F1613">
      <w:r>
        <w:t>Additional</w:t>
      </w:r>
      <w:r w:rsidR="00214288">
        <w:t xml:space="preserve"> data were added to </w:t>
      </w:r>
      <w:r>
        <w:t xml:space="preserve">the attribute table for </w:t>
      </w:r>
      <w:r w:rsidR="00214288">
        <w:t>each polygon to increase its usefulness as a vegetation map of Alberta</w:t>
      </w:r>
      <w:r w:rsidR="000D0C70">
        <w:t xml:space="preserve"> and to aid ABMI analyses</w:t>
      </w:r>
      <w:r w:rsidR="00214288">
        <w:t xml:space="preserve">. </w:t>
      </w:r>
      <w:r>
        <w:t xml:space="preserve">The </w:t>
      </w:r>
      <w:r w:rsidR="00214288">
        <w:t xml:space="preserve">supplementary data </w:t>
      </w:r>
      <w:r w:rsidR="0062688A">
        <w:t>included information on</w:t>
      </w:r>
      <w:r>
        <w:t xml:space="preserve"> the percentage of pine</w:t>
      </w:r>
      <w:r w:rsidR="004F2D79">
        <w:t xml:space="preserve"> (PCT_P)</w:t>
      </w:r>
      <w:r>
        <w:t xml:space="preserve">, </w:t>
      </w:r>
      <w:r w:rsidR="0062688A">
        <w:t xml:space="preserve">polygon </w:t>
      </w:r>
      <w:r>
        <w:t xml:space="preserve">year of </w:t>
      </w:r>
      <w:r w:rsidR="0062688A">
        <w:t>origin</w:t>
      </w:r>
      <w:r>
        <w:t xml:space="preserve"> (</w:t>
      </w:r>
      <w:r w:rsidR="004F2D79">
        <w:t>ORIGIN_YEAR</w:t>
      </w:r>
      <w:r>
        <w:t>)</w:t>
      </w:r>
      <w:r w:rsidR="0062688A">
        <w:t xml:space="preserve">, </w:t>
      </w:r>
      <w:r w:rsidR="002E1567">
        <w:t xml:space="preserve">and </w:t>
      </w:r>
      <w:r w:rsidR="004574D5">
        <w:t>soil type</w:t>
      </w:r>
      <w:r w:rsidR="004F2D79">
        <w:t xml:space="preserve"> (SOIL_TYPE)</w:t>
      </w:r>
      <w:r w:rsidR="0062688A">
        <w:t>.</w:t>
      </w:r>
      <w:r w:rsidR="00D532C0">
        <w:t xml:space="preserve"> Addit</w:t>
      </w:r>
      <w:r w:rsidR="00B91594">
        <w:t>ional information about water and wetland</w:t>
      </w:r>
      <w:r w:rsidR="00D532C0">
        <w:t xml:space="preserve"> was also added.</w:t>
      </w:r>
    </w:p>
    <w:p w:rsidR="005F1613" w:rsidRDefault="00C03026" w:rsidP="00C03026">
      <w:pPr>
        <w:pStyle w:val="Heading2"/>
      </w:pPr>
      <w:bookmarkStart w:id="151" w:name="_Toc422724842"/>
      <w:r>
        <w:t>Pine</w:t>
      </w:r>
      <w:r w:rsidR="00E81CC0">
        <w:t xml:space="preserve"> (PCT_P)</w:t>
      </w:r>
      <w:bookmarkEnd w:id="151"/>
    </w:p>
    <w:p w:rsidR="008A7E28" w:rsidRDefault="008A7E28" w:rsidP="008A7E28">
      <w:r>
        <w:t>Information regarding the location of pine through</w:t>
      </w:r>
      <w:r w:rsidR="00F975A4">
        <w:t>out</w:t>
      </w:r>
      <w:r>
        <w:t xml:space="preserve"> Alberta was obtained from two main sources:</w:t>
      </w:r>
    </w:p>
    <w:p w:rsidR="008A7E28" w:rsidRDefault="008A7E28" w:rsidP="003F7E8B">
      <w:pPr>
        <w:numPr>
          <w:ilvl w:val="0"/>
          <w:numId w:val="4"/>
        </w:numPr>
      </w:pPr>
      <w:r>
        <w:t>Extended AVI layer</w:t>
      </w:r>
      <w:r w:rsidR="00821979">
        <w:t xml:space="preserve"> (AVIE</w:t>
      </w:r>
      <w:r>
        <w:t xml:space="preserve">, provided by AESRD in </w:t>
      </w:r>
      <w:r w:rsidR="009D3447">
        <w:t>January</w:t>
      </w:r>
      <w:r>
        <w:t>, 201</w:t>
      </w:r>
      <w:r w:rsidR="009D3447">
        <w:t>4</w:t>
      </w:r>
      <w:r>
        <w:t>), and</w:t>
      </w:r>
    </w:p>
    <w:p w:rsidR="008A7E28" w:rsidRDefault="008A7E28" w:rsidP="003F7E8B">
      <w:pPr>
        <w:numPr>
          <w:ilvl w:val="0"/>
          <w:numId w:val="4"/>
        </w:numPr>
      </w:pPr>
      <w:r>
        <w:t>Alberta</w:t>
      </w:r>
      <w:r w:rsidR="00821979">
        <w:t xml:space="preserve"> Ground Cover Characterization (AGCC, </w:t>
      </w:r>
      <w:r>
        <w:t xml:space="preserve">provided by </w:t>
      </w:r>
      <w:r w:rsidR="005B3854">
        <w:t xml:space="preserve">the </w:t>
      </w:r>
      <w:r>
        <w:t>E</w:t>
      </w:r>
      <w:r w:rsidR="005B3854">
        <w:t>arth Observation Systems Laboratory</w:t>
      </w:r>
      <w:r w:rsidR="005B3854">
        <w:rPr>
          <w:rStyle w:val="FootnoteReference"/>
        </w:rPr>
        <w:footnoteReference w:id="8"/>
      </w:r>
      <w:r w:rsidR="005B3854">
        <w:t xml:space="preserve"> at the</w:t>
      </w:r>
      <w:r>
        <w:t xml:space="preserve"> U</w:t>
      </w:r>
      <w:r w:rsidR="005B3854">
        <w:t xml:space="preserve">niversity </w:t>
      </w:r>
      <w:r>
        <w:t>of</w:t>
      </w:r>
      <w:r w:rsidR="005B3854">
        <w:t xml:space="preserve"> </w:t>
      </w:r>
      <w:r>
        <w:t>A</w:t>
      </w:r>
      <w:r w:rsidR="005B3854">
        <w:t>lberta</w:t>
      </w:r>
      <w:r>
        <w:t xml:space="preserve">). </w:t>
      </w:r>
    </w:p>
    <w:p w:rsidR="008A7E28" w:rsidRDefault="008A7E28" w:rsidP="008A7E28"/>
    <w:p w:rsidR="00427FAF" w:rsidRDefault="00C11B88" w:rsidP="008A7E28">
      <w:r>
        <w:t>Data</w:t>
      </w:r>
      <w:r w:rsidR="008B3CC1">
        <w:t xml:space="preserve"> from the AVIE layer were preferentially used i</w:t>
      </w:r>
      <w:r w:rsidR="008A7E28">
        <w:t xml:space="preserve">n areas where </w:t>
      </w:r>
      <w:r w:rsidR="008B3CC1">
        <w:t>it was available.</w:t>
      </w:r>
      <w:r w:rsidR="008A7E28">
        <w:t xml:space="preserve"> </w:t>
      </w:r>
      <w:r>
        <w:t>Pine information</w:t>
      </w:r>
      <w:r w:rsidR="00A67AE4">
        <w:t xml:space="preserve"> </w:t>
      </w:r>
      <w:r w:rsidR="0018370B">
        <w:t xml:space="preserve">in AVIE </w:t>
      </w:r>
      <w:proofErr w:type="spellStart"/>
      <w:r w:rsidR="0018370B">
        <w:t>cutblocks</w:t>
      </w:r>
      <w:proofErr w:type="spellEnd"/>
      <w:r w:rsidR="0018370B">
        <w:t xml:space="preserve"> </w:t>
      </w:r>
      <w:r w:rsidR="000D0C70">
        <w:t xml:space="preserve">was based on </w:t>
      </w:r>
      <w:r w:rsidR="00A67AE4">
        <w:t>backfill</w:t>
      </w:r>
      <w:r w:rsidR="0018370B">
        <w:t>ed</w:t>
      </w:r>
      <w:r w:rsidR="000D0C70">
        <w:t xml:space="preserve"> info (see above)</w:t>
      </w:r>
      <w:r w:rsidR="0018370B">
        <w:t xml:space="preserve">. </w:t>
      </w:r>
      <w:r w:rsidR="00752F67">
        <w:t xml:space="preserve"> </w:t>
      </w:r>
      <w:r w:rsidR="008B3CC1">
        <w:t>Data from the AGCC layer were used i</w:t>
      </w:r>
      <w:r w:rsidR="008A7E28">
        <w:t xml:space="preserve">n areas outside of </w:t>
      </w:r>
      <w:r w:rsidR="00AF3D72">
        <w:t xml:space="preserve">the </w:t>
      </w:r>
      <w:r w:rsidR="008A7E28">
        <w:t>AVIE boundary</w:t>
      </w:r>
      <w:r w:rsidR="008B3CC1">
        <w:t>.</w:t>
      </w:r>
      <w:r w:rsidR="00DA073A">
        <w:t xml:space="preserve"> </w:t>
      </w:r>
    </w:p>
    <w:p w:rsidR="00473C17" w:rsidRDefault="00E61826" w:rsidP="003B7EB6">
      <w:pPr>
        <w:pStyle w:val="Heading3"/>
      </w:pPr>
      <w:bookmarkStart w:id="152" w:name="_Ref248248665"/>
      <w:bookmarkStart w:id="153" w:name="_Toc422724843"/>
      <w:r>
        <w:t>Processing</w:t>
      </w:r>
      <w:r w:rsidR="00095B60">
        <w:t xml:space="preserve"> the </w:t>
      </w:r>
      <w:r w:rsidR="00DB3A67">
        <w:t>AVIE layer</w:t>
      </w:r>
      <w:bookmarkEnd w:id="152"/>
      <w:bookmarkEnd w:id="153"/>
    </w:p>
    <w:p w:rsidR="008A7E28" w:rsidRDefault="00F16856" w:rsidP="00C11B88">
      <w:r>
        <w:t xml:space="preserve"> </w:t>
      </w:r>
    </w:p>
    <w:p w:rsidR="008A7E28" w:rsidRDefault="008A7E28" w:rsidP="003F7E8B">
      <w:pPr>
        <w:numPr>
          <w:ilvl w:val="0"/>
          <w:numId w:val="5"/>
        </w:numPr>
      </w:pPr>
      <w:r>
        <w:t xml:space="preserve">Polygons </w:t>
      </w:r>
      <w:r w:rsidR="00F16856">
        <w:t xml:space="preserve">in the AVIE layer in which </w:t>
      </w:r>
      <w:r>
        <w:t xml:space="preserve">PCT_P </w:t>
      </w:r>
      <w:r w:rsidR="00F16856">
        <w:t>was &gt;</w:t>
      </w:r>
      <w:r>
        <w:t>0</w:t>
      </w:r>
      <w:r w:rsidR="00EC0335">
        <w:t xml:space="preserve"> or UPCT_P was &gt;0 if understory is dominant</w:t>
      </w:r>
      <w:r>
        <w:t xml:space="preserve"> were selected.</w:t>
      </w:r>
    </w:p>
    <w:p w:rsidR="00F16856" w:rsidRDefault="00F70812" w:rsidP="003F7E8B">
      <w:pPr>
        <w:numPr>
          <w:ilvl w:val="0"/>
          <w:numId w:val="5"/>
        </w:numPr>
      </w:pPr>
      <w:proofErr w:type="spellStart"/>
      <w:r>
        <w:t>Cutblock</w:t>
      </w:r>
      <w:proofErr w:type="spellEnd"/>
      <w:r>
        <w:t xml:space="preserve"> p</w:t>
      </w:r>
      <w:r w:rsidR="00F16856">
        <w:t>olygons</w:t>
      </w:r>
      <w:r>
        <w:t xml:space="preserve"> were </w:t>
      </w:r>
      <w:r w:rsidR="000F062A">
        <w:t xml:space="preserve">first </w:t>
      </w:r>
      <w:r>
        <w:t xml:space="preserve">backfilled </w:t>
      </w:r>
      <w:r w:rsidR="000D0C70">
        <w:t xml:space="preserve">with </w:t>
      </w:r>
      <w:proofErr w:type="spellStart"/>
      <w:r w:rsidR="000D0C70">
        <w:t>preharvest</w:t>
      </w:r>
      <w:proofErr w:type="spellEnd"/>
      <w:r w:rsidR="000D0C70">
        <w:t xml:space="preserve"> </w:t>
      </w:r>
      <w:r>
        <w:t>vegetation types (</w:t>
      </w:r>
      <w:r w:rsidR="00EF10A1">
        <w:t>see</w:t>
      </w:r>
      <w:r>
        <w:t xml:space="preserve"> Section</w:t>
      </w:r>
      <w:r w:rsidR="00E54681">
        <w:t xml:space="preserve"> </w:t>
      </w:r>
      <w:r w:rsidR="00E54681">
        <w:fldChar w:fldCharType="begin"/>
      </w:r>
      <w:r w:rsidR="00E54681">
        <w:instrText xml:space="preserve"> REF _Ref400629704 \r \h </w:instrText>
      </w:r>
      <w:r w:rsidR="00E54681">
        <w:fldChar w:fldCharType="separate"/>
      </w:r>
      <w:r w:rsidR="00490531">
        <w:t>5.1.3.5</w:t>
      </w:r>
      <w:r w:rsidR="00E54681">
        <w:fldChar w:fldCharType="end"/>
      </w:r>
      <w:r w:rsidR="00E54681">
        <w:t>)</w:t>
      </w:r>
      <w:r>
        <w:t xml:space="preserve">.  </w:t>
      </w:r>
      <w:r w:rsidR="000F062A">
        <w:t xml:space="preserve">The </w:t>
      </w:r>
      <w:proofErr w:type="spellStart"/>
      <w:r w:rsidR="000F062A">
        <w:t>cutblocks</w:t>
      </w:r>
      <w:proofErr w:type="spellEnd"/>
      <w:r w:rsidR="000F062A">
        <w:t xml:space="preserve"> with backfilled types as Pine</w:t>
      </w:r>
      <w:r w:rsidR="00F16856">
        <w:t xml:space="preserve"> were selected. The PCT_P value was coded as 9 (i.e., corresponding to a polygon comprised of 90% pine).</w:t>
      </w:r>
    </w:p>
    <w:p w:rsidR="00F16856" w:rsidRDefault="00F16856" w:rsidP="003F7E8B">
      <w:pPr>
        <w:numPr>
          <w:ilvl w:val="0"/>
          <w:numId w:val="5"/>
        </w:numPr>
      </w:pPr>
      <w:r>
        <w:t xml:space="preserve">The layer created by Step </w:t>
      </w:r>
      <w:r w:rsidR="000F062A">
        <w:t>1</w:t>
      </w:r>
      <w:r>
        <w:t xml:space="preserve"> was ‘stamped’</w:t>
      </w:r>
      <w:r w:rsidR="00E80D54">
        <w:t xml:space="preserve"> onto the layer in Step </w:t>
      </w:r>
      <w:r w:rsidR="000F062A">
        <w:t>2</w:t>
      </w:r>
      <w:r w:rsidR="00E80D54">
        <w:t>.</w:t>
      </w:r>
    </w:p>
    <w:p w:rsidR="008A7E28" w:rsidRDefault="00F16856" w:rsidP="003B7EB6">
      <w:pPr>
        <w:pStyle w:val="Heading3"/>
      </w:pPr>
      <w:r>
        <w:t xml:space="preserve"> </w:t>
      </w:r>
      <w:bookmarkStart w:id="154" w:name="_Ref248248670"/>
      <w:bookmarkStart w:id="155" w:name="_Toc422724844"/>
      <w:r w:rsidR="00095B60">
        <w:t>Processing the</w:t>
      </w:r>
      <w:r w:rsidR="00CF734E">
        <w:t xml:space="preserve"> AGCC layer</w:t>
      </w:r>
      <w:bookmarkEnd w:id="154"/>
      <w:bookmarkEnd w:id="155"/>
    </w:p>
    <w:p w:rsidR="00165AA6" w:rsidRPr="00680DC7" w:rsidRDefault="00E80D54" w:rsidP="003F7E8B">
      <w:pPr>
        <w:pStyle w:val="SubtleEmphasis1"/>
        <w:numPr>
          <w:ilvl w:val="0"/>
          <w:numId w:val="2"/>
        </w:numPr>
        <w:rPr>
          <w:rFonts w:ascii="Times New Roman" w:hAnsi="Times New Roman"/>
          <w:sz w:val="24"/>
          <w:szCs w:val="24"/>
        </w:rPr>
      </w:pPr>
      <w:r w:rsidRPr="00680DC7">
        <w:rPr>
          <w:rFonts w:ascii="Times New Roman" w:hAnsi="Times New Roman"/>
          <w:sz w:val="24"/>
          <w:szCs w:val="24"/>
        </w:rPr>
        <w:t>A</w:t>
      </w:r>
      <w:r w:rsidR="00F643B4" w:rsidRPr="00680DC7">
        <w:rPr>
          <w:rFonts w:ascii="Times New Roman" w:hAnsi="Times New Roman"/>
          <w:sz w:val="24"/>
          <w:szCs w:val="24"/>
        </w:rPr>
        <w:t xml:space="preserve"> new </w:t>
      </w:r>
      <w:r w:rsidR="008A7E28" w:rsidRPr="00680DC7">
        <w:rPr>
          <w:rFonts w:ascii="Times New Roman" w:hAnsi="Times New Roman"/>
          <w:sz w:val="24"/>
          <w:szCs w:val="24"/>
        </w:rPr>
        <w:t xml:space="preserve">pine layer </w:t>
      </w:r>
      <w:r w:rsidRPr="00680DC7">
        <w:rPr>
          <w:rFonts w:ascii="Times New Roman" w:hAnsi="Times New Roman"/>
          <w:sz w:val="24"/>
          <w:szCs w:val="24"/>
        </w:rPr>
        <w:t xml:space="preserve">was created by selecting </w:t>
      </w:r>
      <w:r w:rsidR="00165AA6" w:rsidRPr="00680DC7">
        <w:rPr>
          <w:rFonts w:ascii="Times New Roman" w:hAnsi="Times New Roman"/>
          <w:sz w:val="24"/>
          <w:szCs w:val="24"/>
        </w:rPr>
        <w:t xml:space="preserve">AGCC </w:t>
      </w:r>
      <w:r w:rsidRPr="00680DC7">
        <w:rPr>
          <w:rFonts w:ascii="Times New Roman" w:hAnsi="Times New Roman"/>
          <w:sz w:val="24"/>
          <w:szCs w:val="24"/>
        </w:rPr>
        <w:t>polygons</w:t>
      </w:r>
      <w:r w:rsidR="00165AA6" w:rsidRPr="00680DC7">
        <w:rPr>
          <w:rFonts w:ascii="Times New Roman" w:hAnsi="Times New Roman"/>
          <w:sz w:val="24"/>
          <w:szCs w:val="24"/>
        </w:rPr>
        <w:t xml:space="preserve"> </w:t>
      </w:r>
      <w:r w:rsidRPr="00680DC7">
        <w:rPr>
          <w:rFonts w:ascii="Times New Roman" w:hAnsi="Times New Roman"/>
          <w:sz w:val="24"/>
          <w:szCs w:val="24"/>
        </w:rPr>
        <w:t>coded as either ‘</w:t>
      </w:r>
      <w:r w:rsidR="008A7E28" w:rsidRPr="00680DC7">
        <w:rPr>
          <w:rFonts w:ascii="Times New Roman" w:hAnsi="Times New Roman"/>
          <w:sz w:val="24"/>
          <w:szCs w:val="24"/>
        </w:rPr>
        <w:t>52</w:t>
      </w:r>
      <w:r w:rsidRPr="00680DC7">
        <w:rPr>
          <w:rFonts w:ascii="Times New Roman" w:hAnsi="Times New Roman"/>
          <w:sz w:val="24"/>
          <w:szCs w:val="24"/>
        </w:rPr>
        <w:t>’</w:t>
      </w:r>
      <w:r w:rsidR="008A7E28" w:rsidRPr="00680DC7">
        <w:rPr>
          <w:rFonts w:ascii="Times New Roman" w:hAnsi="Times New Roman"/>
          <w:sz w:val="24"/>
          <w:szCs w:val="24"/>
        </w:rPr>
        <w:t xml:space="preserve"> </w:t>
      </w:r>
      <w:r w:rsidRPr="00680DC7">
        <w:rPr>
          <w:rFonts w:ascii="Times New Roman" w:hAnsi="Times New Roman"/>
          <w:sz w:val="24"/>
          <w:szCs w:val="24"/>
        </w:rPr>
        <w:t>or</w:t>
      </w:r>
      <w:r w:rsidR="008A7E28" w:rsidRPr="00680DC7">
        <w:rPr>
          <w:rFonts w:ascii="Times New Roman" w:hAnsi="Times New Roman"/>
          <w:sz w:val="24"/>
          <w:szCs w:val="24"/>
        </w:rPr>
        <w:t xml:space="preserve"> </w:t>
      </w:r>
      <w:r w:rsidRPr="00680DC7">
        <w:rPr>
          <w:rFonts w:ascii="Times New Roman" w:hAnsi="Times New Roman"/>
          <w:sz w:val="24"/>
          <w:szCs w:val="24"/>
        </w:rPr>
        <w:t>‘</w:t>
      </w:r>
      <w:r w:rsidR="008A7E28" w:rsidRPr="00680DC7">
        <w:rPr>
          <w:rFonts w:ascii="Times New Roman" w:hAnsi="Times New Roman"/>
          <w:sz w:val="24"/>
          <w:szCs w:val="24"/>
        </w:rPr>
        <w:t>152</w:t>
      </w:r>
      <w:r w:rsidRPr="00680DC7">
        <w:rPr>
          <w:rFonts w:ascii="Times New Roman" w:hAnsi="Times New Roman"/>
          <w:sz w:val="24"/>
          <w:szCs w:val="24"/>
        </w:rPr>
        <w:t>’</w:t>
      </w:r>
      <w:r w:rsidR="00165AA6" w:rsidRPr="00680DC7">
        <w:rPr>
          <w:rFonts w:ascii="Times New Roman" w:hAnsi="Times New Roman"/>
          <w:sz w:val="24"/>
          <w:szCs w:val="24"/>
        </w:rPr>
        <w:t>.</w:t>
      </w:r>
    </w:p>
    <w:p w:rsidR="008A7E28" w:rsidRPr="00680DC7" w:rsidRDefault="00EE0C4F" w:rsidP="003F7E8B">
      <w:pPr>
        <w:pStyle w:val="SubtleEmphasis1"/>
        <w:numPr>
          <w:ilvl w:val="0"/>
          <w:numId w:val="2"/>
        </w:numPr>
        <w:rPr>
          <w:rFonts w:ascii="Times New Roman" w:hAnsi="Times New Roman"/>
          <w:sz w:val="24"/>
          <w:szCs w:val="24"/>
        </w:rPr>
      </w:pPr>
      <w:r w:rsidRPr="00680DC7">
        <w:rPr>
          <w:rFonts w:ascii="Times New Roman" w:hAnsi="Times New Roman"/>
          <w:sz w:val="24"/>
          <w:szCs w:val="24"/>
        </w:rPr>
        <w:t xml:space="preserve">The boundaries of the AVIE polygon layer was used to </w:t>
      </w:r>
      <w:r w:rsidR="008A7E28" w:rsidRPr="00680DC7">
        <w:rPr>
          <w:rFonts w:ascii="Times New Roman" w:hAnsi="Times New Roman"/>
          <w:sz w:val="24"/>
          <w:szCs w:val="24"/>
        </w:rPr>
        <w:t>clip</w:t>
      </w:r>
      <w:r w:rsidRPr="00680DC7">
        <w:rPr>
          <w:rFonts w:ascii="Times New Roman" w:hAnsi="Times New Roman"/>
          <w:sz w:val="24"/>
          <w:szCs w:val="24"/>
        </w:rPr>
        <w:t xml:space="preserve"> </w:t>
      </w:r>
      <w:r w:rsidR="008A7E28" w:rsidRPr="00680DC7">
        <w:rPr>
          <w:rFonts w:ascii="Times New Roman" w:hAnsi="Times New Roman"/>
          <w:sz w:val="24"/>
          <w:szCs w:val="24"/>
        </w:rPr>
        <w:t>the AGCC pine layer created in step 1 to generate a new raster layer</w:t>
      </w:r>
      <w:r w:rsidRPr="00680DC7">
        <w:rPr>
          <w:rFonts w:ascii="Times New Roman" w:hAnsi="Times New Roman"/>
          <w:sz w:val="24"/>
          <w:szCs w:val="24"/>
        </w:rPr>
        <w:t xml:space="preserve"> limited to pine data for areas</w:t>
      </w:r>
      <w:r w:rsidR="008A7E28" w:rsidRPr="00680DC7">
        <w:rPr>
          <w:rFonts w:ascii="Times New Roman" w:hAnsi="Times New Roman"/>
          <w:sz w:val="24"/>
          <w:szCs w:val="24"/>
        </w:rPr>
        <w:t xml:space="preserve"> </w:t>
      </w:r>
      <w:r w:rsidRPr="00680DC7">
        <w:rPr>
          <w:rFonts w:ascii="Times New Roman" w:hAnsi="Times New Roman"/>
          <w:sz w:val="24"/>
          <w:szCs w:val="24"/>
        </w:rPr>
        <w:t xml:space="preserve">beyond the </w:t>
      </w:r>
      <w:r w:rsidR="008A7E28" w:rsidRPr="00680DC7">
        <w:rPr>
          <w:rFonts w:ascii="Times New Roman" w:hAnsi="Times New Roman"/>
          <w:sz w:val="24"/>
          <w:szCs w:val="24"/>
        </w:rPr>
        <w:t>AVIE boundary.</w:t>
      </w:r>
    </w:p>
    <w:p w:rsidR="008A7E28" w:rsidRPr="00680DC7" w:rsidRDefault="00EE0C4F" w:rsidP="003F7E8B">
      <w:pPr>
        <w:pStyle w:val="SubtleEmphasis1"/>
        <w:numPr>
          <w:ilvl w:val="0"/>
          <w:numId w:val="2"/>
        </w:numPr>
        <w:rPr>
          <w:rFonts w:ascii="Times New Roman" w:hAnsi="Times New Roman"/>
          <w:sz w:val="24"/>
          <w:szCs w:val="24"/>
        </w:rPr>
      </w:pPr>
      <w:r w:rsidRPr="00680DC7">
        <w:rPr>
          <w:rFonts w:ascii="Times New Roman" w:hAnsi="Times New Roman"/>
          <w:sz w:val="24"/>
          <w:szCs w:val="24"/>
        </w:rPr>
        <w:t xml:space="preserve">The clipped AGCC layer </w:t>
      </w:r>
      <w:r w:rsidR="00405B95">
        <w:rPr>
          <w:rFonts w:ascii="Times New Roman" w:hAnsi="Times New Roman"/>
          <w:sz w:val="24"/>
          <w:szCs w:val="24"/>
        </w:rPr>
        <w:t>wa</w:t>
      </w:r>
      <w:r w:rsidRPr="00680DC7">
        <w:rPr>
          <w:rFonts w:ascii="Times New Roman" w:hAnsi="Times New Roman"/>
          <w:sz w:val="24"/>
          <w:szCs w:val="24"/>
        </w:rPr>
        <w:t>s converted f</w:t>
      </w:r>
      <w:r w:rsidR="008A7E28" w:rsidRPr="00680DC7">
        <w:rPr>
          <w:rFonts w:ascii="Times New Roman" w:hAnsi="Times New Roman"/>
          <w:sz w:val="24"/>
          <w:szCs w:val="24"/>
        </w:rPr>
        <w:t xml:space="preserve">rom raster format to </w:t>
      </w:r>
      <w:r w:rsidR="00405B95">
        <w:rPr>
          <w:rFonts w:ascii="Times New Roman" w:hAnsi="Times New Roman"/>
          <w:sz w:val="24"/>
          <w:szCs w:val="24"/>
        </w:rPr>
        <w:t xml:space="preserve">a </w:t>
      </w:r>
      <w:r w:rsidR="008A7E28" w:rsidRPr="00680DC7">
        <w:rPr>
          <w:rFonts w:ascii="Times New Roman" w:hAnsi="Times New Roman"/>
          <w:sz w:val="24"/>
          <w:szCs w:val="24"/>
        </w:rPr>
        <w:t>vector layer.</w:t>
      </w:r>
    </w:p>
    <w:p w:rsidR="008A7E28" w:rsidRPr="00680DC7" w:rsidRDefault="00EE0C4F" w:rsidP="003F7E8B">
      <w:pPr>
        <w:pStyle w:val="SubtleEmphasis1"/>
        <w:numPr>
          <w:ilvl w:val="0"/>
          <w:numId w:val="2"/>
        </w:numPr>
        <w:rPr>
          <w:rFonts w:ascii="Times New Roman" w:hAnsi="Times New Roman"/>
          <w:sz w:val="24"/>
          <w:szCs w:val="24"/>
        </w:rPr>
      </w:pPr>
      <w:r w:rsidRPr="00680DC7">
        <w:rPr>
          <w:rFonts w:ascii="Times New Roman" w:hAnsi="Times New Roman"/>
          <w:sz w:val="24"/>
          <w:szCs w:val="24"/>
        </w:rPr>
        <w:t>P</w:t>
      </w:r>
      <w:r w:rsidR="008A7E28" w:rsidRPr="00680DC7">
        <w:rPr>
          <w:rFonts w:ascii="Times New Roman" w:hAnsi="Times New Roman"/>
          <w:sz w:val="24"/>
          <w:szCs w:val="24"/>
        </w:rPr>
        <w:t xml:space="preserve">olygons </w:t>
      </w:r>
      <w:r w:rsidRPr="00680DC7">
        <w:rPr>
          <w:rFonts w:ascii="Times New Roman" w:hAnsi="Times New Roman"/>
          <w:sz w:val="24"/>
          <w:szCs w:val="24"/>
        </w:rPr>
        <w:t>&gt;</w:t>
      </w:r>
      <w:r w:rsidR="008A7E28" w:rsidRPr="00680DC7">
        <w:rPr>
          <w:rFonts w:ascii="Times New Roman" w:hAnsi="Times New Roman"/>
          <w:sz w:val="24"/>
          <w:szCs w:val="24"/>
        </w:rPr>
        <w:t xml:space="preserve">0.5 ha </w:t>
      </w:r>
      <w:r w:rsidRPr="00680DC7">
        <w:rPr>
          <w:rFonts w:ascii="Times New Roman" w:hAnsi="Times New Roman"/>
          <w:sz w:val="24"/>
          <w:szCs w:val="24"/>
        </w:rPr>
        <w:t xml:space="preserve">were selected </w:t>
      </w:r>
      <w:r w:rsidR="001E3479">
        <w:rPr>
          <w:rFonts w:ascii="Times New Roman" w:hAnsi="Times New Roman"/>
          <w:sz w:val="24"/>
          <w:szCs w:val="24"/>
        </w:rPr>
        <w:t>from S</w:t>
      </w:r>
      <w:r w:rsidR="008A7E28" w:rsidRPr="00680DC7">
        <w:rPr>
          <w:rFonts w:ascii="Times New Roman" w:hAnsi="Times New Roman"/>
          <w:sz w:val="24"/>
          <w:szCs w:val="24"/>
        </w:rPr>
        <w:t>tep 3.</w:t>
      </w:r>
    </w:p>
    <w:p w:rsidR="008A7E28" w:rsidRDefault="00405B95" w:rsidP="003F7E8B">
      <w:pPr>
        <w:pStyle w:val="SubtleEmphasis1"/>
        <w:numPr>
          <w:ilvl w:val="0"/>
          <w:numId w:val="2"/>
        </w:numPr>
        <w:rPr>
          <w:rFonts w:ascii="Times New Roman" w:hAnsi="Times New Roman"/>
          <w:sz w:val="24"/>
          <w:szCs w:val="24"/>
        </w:rPr>
      </w:pPr>
      <w:r>
        <w:rPr>
          <w:rFonts w:ascii="Times New Roman" w:hAnsi="Times New Roman"/>
          <w:sz w:val="24"/>
          <w:szCs w:val="24"/>
        </w:rPr>
        <w:t>T</w:t>
      </w:r>
      <w:r w:rsidR="008A7E28" w:rsidRPr="00680DC7">
        <w:rPr>
          <w:rFonts w:ascii="Times New Roman" w:hAnsi="Times New Roman"/>
          <w:sz w:val="24"/>
          <w:szCs w:val="24"/>
        </w:rPr>
        <w:t xml:space="preserve">he layer in step 4 </w:t>
      </w:r>
      <w:r>
        <w:rPr>
          <w:rFonts w:ascii="Times New Roman" w:hAnsi="Times New Roman"/>
          <w:sz w:val="24"/>
          <w:szCs w:val="24"/>
        </w:rPr>
        <w:t xml:space="preserve">was clipped </w:t>
      </w:r>
      <w:r w:rsidR="008A7E28" w:rsidRPr="00680DC7">
        <w:rPr>
          <w:rFonts w:ascii="Times New Roman" w:hAnsi="Times New Roman"/>
          <w:sz w:val="24"/>
          <w:szCs w:val="24"/>
        </w:rPr>
        <w:t xml:space="preserve">with Grassland and Parkland </w:t>
      </w:r>
      <w:r w:rsidR="00BC6031" w:rsidRPr="00680DC7">
        <w:rPr>
          <w:rFonts w:ascii="Times New Roman" w:hAnsi="Times New Roman"/>
          <w:sz w:val="24"/>
          <w:szCs w:val="24"/>
        </w:rPr>
        <w:t>Natural Region boundaries</w:t>
      </w:r>
      <w:r w:rsidR="008A7E28" w:rsidRPr="00680DC7">
        <w:rPr>
          <w:rFonts w:ascii="Times New Roman" w:hAnsi="Times New Roman"/>
          <w:sz w:val="24"/>
          <w:szCs w:val="24"/>
        </w:rPr>
        <w:t xml:space="preserve"> to </w:t>
      </w:r>
      <w:r w:rsidR="00BC6031" w:rsidRPr="00680DC7">
        <w:rPr>
          <w:rFonts w:ascii="Times New Roman" w:hAnsi="Times New Roman"/>
          <w:sz w:val="24"/>
          <w:szCs w:val="24"/>
        </w:rPr>
        <w:t>ensure no p</w:t>
      </w:r>
      <w:r w:rsidR="008A7E28" w:rsidRPr="00680DC7">
        <w:rPr>
          <w:rFonts w:ascii="Times New Roman" w:hAnsi="Times New Roman"/>
          <w:sz w:val="24"/>
          <w:szCs w:val="24"/>
        </w:rPr>
        <w:t xml:space="preserve">ine from AGCC layer </w:t>
      </w:r>
      <w:r w:rsidR="00BC6031" w:rsidRPr="00680DC7">
        <w:rPr>
          <w:rFonts w:ascii="Times New Roman" w:hAnsi="Times New Roman"/>
          <w:sz w:val="24"/>
          <w:szCs w:val="24"/>
        </w:rPr>
        <w:t>occurred within those Regions</w:t>
      </w:r>
      <w:r w:rsidR="008A7E28" w:rsidRPr="00680DC7">
        <w:rPr>
          <w:rFonts w:ascii="Times New Roman" w:hAnsi="Times New Roman"/>
          <w:sz w:val="24"/>
          <w:szCs w:val="24"/>
        </w:rPr>
        <w:t>.</w:t>
      </w:r>
    </w:p>
    <w:p w:rsidR="00346169" w:rsidRDefault="00346169" w:rsidP="00346169">
      <w:pPr>
        <w:pStyle w:val="SubtleEmphasis1"/>
        <w:rPr>
          <w:rFonts w:ascii="Times New Roman" w:hAnsi="Times New Roman"/>
          <w:sz w:val="24"/>
          <w:szCs w:val="24"/>
        </w:rPr>
      </w:pPr>
    </w:p>
    <w:p w:rsidR="00346169" w:rsidRDefault="00346169" w:rsidP="00346169">
      <w:pPr>
        <w:pStyle w:val="SubtleEmphasis1"/>
        <w:keepNext/>
        <w:ind w:left="0"/>
        <w:jc w:val="center"/>
      </w:pPr>
      <w:r>
        <w:rPr>
          <w:rFonts w:ascii="Times New Roman" w:hAnsi="Times New Roman"/>
          <w:noProof/>
          <w:sz w:val="24"/>
          <w:szCs w:val="24"/>
          <w:lang w:eastAsia="zh-CN"/>
        </w:rPr>
        <w:drawing>
          <wp:inline distT="0" distB="0" distL="0" distR="0" wp14:anchorId="3B161683" wp14:editId="596A6E6A">
            <wp:extent cx="2594758" cy="33579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FromAGCC_for_metadata.jpg"/>
                    <pic:cNvPicPr/>
                  </pic:nvPicPr>
                  <pic:blipFill>
                    <a:blip r:embed="rId28">
                      <a:extLst>
                        <a:ext uri="{28A0092B-C50C-407E-A947-70E740481C1C}">
                          <a14:useLocalDpi xmlns:a14="http://schemas.microsoft.com/office/drawing/2010/main" val="0"/>
                        </a:ext>
                      </a:extLst>
                    </a:blip>
                    <a:stretch>
                      <a:fillRect/>
                    </a:stretch>
                  </pic:blipFill>
                  <pic:spPr>
                    <a:xfrm>
                      <a:off x="0" y="0"/>
                      <a:ext cx="2599046" cy="3363488"/>
                    </a:xfrm>
                    <a:prstGeom prst="rect">
                      <a:avLst/>
                    </a:prstGeom>
                  </pic:spPr>
                </pic:pic>
              </a:graphicData>
            </a:graphic>
          </wp:inline>
        </w:drawing>
      </w:r>
    </w:p>
    <w:p w:rsidR="00346169" w:rsidRPr="00680DC7" w:rsidRDefault="00346169" w:rsidP="007A15BD">
      <w:pPr>
        <w:pStyle w:val="Caption"/>
      </w:pPr>
      <w:bookmarkStart w:id="156" w:name="_Toc422399438"/>
      <w:r>
        <w:t xml:space="preserve">Figure </w:t>
      </w:r>
      <w:r w:rsidR="00697D0C">
        <w:fldChar w:fldCharType="begin"/>
      </w:r>
      <w:r w:rsidR="00697D0C">
        <w:instrText xml:space="preserve"> SEQ Figure \* ARABIC </w:instrText>
      </w:r>
      <w:r w:rsidR="00697D0C">
        <w:fldChar w:fldCharType="separate"/>
      </w:r>
      <w:r w:rsidR="00490531">
        <w:rPr>
          <w:noProof/>
        </w:rPr>
        <w:t>13</w:t>
      </w:r>
      <w:r w:rsidR="00697D0C">
        <w:rPr>
          <w:noProof/>
        </w:rPr>
        <w:fldChar w:fldCharType="end"/>
      </w:r>
      <w:r w:rsidRPr="00346169">
        <w:t xml:space="preserve"> </w:t>
      </w:r>
      <w:r>
        <w:t>Extent of the pine from AGCC</w:t>
      </w:r>
      <w:bookmarkEnd w:id="156"/>
    </w:p>
    <w:p w:rsidR="00574833" w:rsidRDefault="00574833" w:rsidP="003B7EB6">
      <w:pPr>
        <w:pStyle w:val="Heading3"/>
      </w:pPr>
      <w:bookmarkStart w:id="157" w:name="_Toc422724845"/>
      <w:r>
        <w:t>Combining layers</w:t>
      </w:r>
      <w:bookmarkEnd w:id="157"/>
    </w:p>
    <w:p w:rsidR="005B203D" w:rsidRPr="00E91363" w:rsidRDefault="008A7E28" w:rsidP="006039D8">
      <w:pPr>
        <w:rPr>
          <w:color w:val="000000"/>
        </w:rPr>
      </w:pPr>
      <w:r>
        <w:t xml:space="preserve">The pine </w:t>
      </w:r>
      <w:r w:rsidR="00574833">
        <w:t xml:space="preserve">sub-layers from Sections </w:t>
      </w:r>
      <w:r w:rsidR="00574833">
        <w:fldChar w:fldCharType="begin"/>
      </w:r>
      <w:r w:rsidR="00574833">
        <w:instrText xml:space="preserve"> REF _Ref248248665 \r \h </w:instrText>
      </w:r>
      <w:r w:rsidR="00574833">
        <w:fldChar w:fldCharType="separate"/>
      </w:r>
      <w:r w:rsidR="00490531">
        <w:t>6.1.1</w:t>
      </w:r>
      <w:r w:rsidR="00574833">
        <w:fldChar w:fldCharType="end"/>
      </w:r>
      <w:r w:rsidR="00574833">
        <w:t xml:space="preserve"> (AVIE) and </w:t>
      </w:r>
      <w:r w:rsidR="00574833">
        <w:fldChar w:fldCharType="begin"/>
      </w:r>
      <w:r w:rsidR="00574833">
        <w:instrText xml:space="preserve"> REF _Ref248248670 \r \h </w:instrText>
      </w:r>
      <w:r w:rsidR="00574833">
        <w:fldChar w:fldCharType="separate"/>
      </w:r>
      <w:r w:rsidR="00490531">
        <w:t>6.1.2</w:t>
      </w:r>
      <w:r w:rsidR="00574833">
        <w:fldChar w:fldCharType="end"/>
      </w:r>
      <w:r w:rsidR="00574833">
        <w:t xml:space="preserve"> (AGCC) above </w:t>
      </w:r>
      <w:r>
        <w:t xml:space="preserve">were combined </w:t>
      </w:r>
      <w:r w:rsidR="00D532C0">
        <w:t>to</w:t>
      </w:r>
      <w:r>
        <w:t xml:space="preserve"> a single layer </w:t>
      </w:r>
      <w:r w:rsidR="00574833">
        <w:t>representing the location of pine throughout the Province.</w:t>
      </w:r>
      <w:r w:rsidR="005B203D">
        <w:t xml:space="preserve"> </w:t>
      </w:r>
      <w:r w:rsidR="0054127D">
        <w:t>The data values</w:t>
      </w:r>
      <w:r w:rsidR="0054127D">
        <w:rPr>
          <w:rStyle w:val="FootnoteReference"/>
        </w:rPr>
        <w:footnoteReference w:id="9"/>
      </w:r>
      <w:r w:rsidR="0054127D">
        <w:t xml:space="preserve"> include </w:t>
      </w:r>
      <w:r w:rsidR="004E0BDE">
        <w:t xml:space="preserve">  -1, </w:t>
      </w:r>
      <w:r w:rsidR="006039D8">
        <w:t xml:space="preserve">0, </w:t>
      </w:r>
      <w:r w:rsidR="0054127D">
        <w:t>1-10, 52,</w:t>
      </w:r>
      <w:r w:rsidR="00F42824">
        <w:t xml:space="preserve"> </w:t>
      </w:r>
      <w:r w:rsidR="0054127D">
        <w:t>152</w:t>
      </w:r>
      <w:r w:rsidR="005B203D">
        <w:t xml:space="preserve">, </w:t>
      </w:r>
      <w:r w:rsidR="002F70DE">
        <w:t xml:space="preserve">and </w:t>
      </w:r>
      <w:r w:rsidR="005B203D">
        <w:t>252</w:t>
      </w:r>
      <w:r w:rsidR="0054127D">
        <w:t>. Values 1-10 indicates the percentage of pine</w:t>
      </w:r>
      <w:r w:rsidR="00D23AF9">
        <w:t xml:space="preserve"> canopy cover</w:t>
      </w:r>
      <w:r w:rsidR="0054127D">
        <w:t xml:space="preserve"> from 10 to 100% respectively from AVIE (where 1 = 10%, 2 = 20%</w:t>
      </w:r>
      <w:proofErr w:type="gramStart"/>
      <w:r w:rsidR="0054127D">
        <w:t>, …,</w:t>
      </w:r>
      <w:proofErr w:type="gramEnd"/>
      <w:r w:rsidR="0054127D">
        <w:t xml:space="preserve"> and 10 = 100%). Values of ‘52’ and ‘152’ are from the AGCC layer</w:t>
      </w:r>
      <w:r w:rsidR="00405B95">
        <w:t>;</w:t>
      </w:r>
      <w:r w:rsidR="0054127D">
        <w:t xml:space="preserve"> ‘52’ refers to ‘Closed Pine’ and ‘152’ refers to ‘Open Pine’ areas.</w:t>
      </w:r>
      <w:r w:rsidR="00F42824">
        <w:t xml:space="preserve"> Values of ‘</w:t>
      </w:r>
      <w:r w:rsidR="005B203D">
        <w:t>252</w:t>
      </w:r>
      <w:r w:rsidR="00F42824">
        <w:t xml:space="preserve">’ are </w:t>
      </w:r>
      <w:r w:rsidR="0067106F">
        <w:t xml:space="preserve">those polygons </w:t>
      </w:r>
      <w:r w:rsidR="00F42824">
        <w:t xml:space="preserve">classified as “Pine” in PLVI, GVI, or </w:t>
      </w:r>
      <w:r w:rsidR="002F70DE">
        <w:t xml:space="preserve">in </w:t>
      </w:r>
      <w:r w:rsidR="00F42824">
        <w:t xml:space="preserve">the </w:t>
      </w:r>
      <w:r w:rsidR="002F70DE">
        <w:t>national park layers</w:t>
      </w:r>
      <w:r w:rsidR="00F42824">
        <w:t>.</w:t>
      </w:r>
      <w:r w:rsidR="002F70DE">
        <w:t xml:space="preserve"> Value 0 </w:t>
      </w:r>
      <w:r w:rsidR="006039D8">
        <w:t>refer</w:t>
      </w:r>
      <w:r w:rsidR="002F70DE">
        <w:t>s</w:t>
      </w:r>
      <w:r w:rsidR="006039D8">
        <w:t xml:space="preserve"> to </w:t>
      </w:r>
      <w:r w:rsidR="005B203D">
        <w:t>polygons with no pine</w:t>
      </w:r>
      <w:r w:rsidR="002F70DE">
        <w:t xml:space="preserve"> in AVIE extent and value -1 refers to polygons with no pine outside of AVIE extent</w:t>
      </w:r>
      <w:r w:rsidR="005B203D">
        <w:t>.</w:t>
      </w:r>
    </w:p>
    <w:p w:rsidR="00F42824" w:rsidRDefault="00F42824" w:rsidP="008A7E28"/>
    <w:p w:rsidR="00A12901" w:rsidRDefault="00FF7ED2" w:rsidP="00A12901">
      <w:pPr>
        <w:pStyle w:val="Heading2"/>
      </w:pPr>
      <w:bookmarkStart w:id="158" w:name="_Ref400701424"/>
      <w:bookmarkStart w:id="159" w:name="_Ref400701461"/>
      <w:bookmarkStart w:id="160" w:name="_Toc422724846"/>
      <w:r>
        <w:t>Water and</w:t>
      </w:r>
      <w:r w:rsidR="008B73B1">
        <w:t xml:space="preserve"> </w:t>
      </w:r>
      <w:r w:rsidR="00DE266D">
        <w:t>Wet</w:t>
      </w:r>
      <w:bookmarkEnd w:id="158"/>
      <w:bookmarkEnd w:id="159"/>
      <w:r w:rsidR="009D683C">
        <w:t xml:space="preserve"> I</w:t>
      </w:r>
      <w:r>
        <w:t>nformation</w:t>
      </w:r>
      <w:bookmarkEnd w:id="160"/>
    </w:p>
    <w:p w:rsidR="009430F4" w:rsidRDefault="008B73B1" w:rsidP="004D7578">
      <w:r>
        <w:t>The water</w:t>
      </w:r>
      <w:r w:rsidR="00FF7ED2">
        <w:t xml:space="preserve"> and</w:t>
      </w:r>
      <w:r w:rsidR="00F17639">
        <w:t xml:space="preserve"> </w:t>
      </w:r>
      <w:r w:rsidR="00C021FB">
        <w:t>wet</w:t>
      </w:r>
      <w:r w:rsidR="00FF7ED2">
        <w:t xml:space="preserve"> </w:t>
      </w:r>
      <w:r w:rsidR="00DE266D">
        <w:t xml:space="preserve">information </w:t>
      </w:r>
      <w:r w:rsidR="00707F1B">
        <w:t xml:space="preserve">from multiple data sources </w:t>
      </w:r>
      <w:r w:rsidR="004F71F1">
        <w:t>was assembled</w:t>
      </w:r>
      <w:r w:rsidR="00DE266D">
        <w:t xml:space="preserve"> in the fields of </w:t>
      </w:r>
      <w:r w:rsidR="00F17639">
        <w:t xml:space="preserve">VEG_TYPE, </w:t>
      </w:r>
      <w:r w:rsidR="00DE266D">
        <w:t xml:space="preserve">MOIST_REG, WET, WET_SOURCE, CWCS_CLASS, and CWCS_EXTENT of the </w:t>
      </w:r>
      <w:r>
        <w:t>backfilled vegetation layer</w:t>
      </w:r>
      <w:r w:rsidR="00527682">
        <w:t xml:space="preserve"> (</w:t>
      </w:r>
      <w:r w:rsidR="00527682">
        <w:fldChar w:fldCharType="begin"/>
      </w:r>
      <w:r w:rsidR="00527682">
        <w:instrText xml:space="preserve"> REF _Ref248470054 \h </w:instrText>
      </w:r>
      <w:r w:rsidR="00527682">
        <w:fldChar w:fldCharType="separate"/>
      </w:r>
      <w:r w:rsidR="00490531" w:rsidRPr="00D72411">
        <w:t xml:space="preserve">Table </w:t>
      </w:r>
      <w:r w:rsidR="00490531">
        <w:rPr>
          <w:noProof/>
        </w:rPr>
        <w:t>20</w:t>
      </w:r>
      <w:r w:rsidR="00527682">
        <w:fldChar w:fldCharType="end"/>
      </w:r>
      <w:r w:rsidR="00527682">
        <w:t>)</w:t>
      </w:r>
      <w:r>
        <w:t>.</w:t>
      </w:r>
    </w:p>
    <w:p w:rsidR="009430F4" w:rsidRDefault="00527682" w:rsidP="004D7578">
      <w:r>
        <w:t xml:space="preserve"> </w:t>
      </w:r>
    </w:p>
    <w:p w:rsidR="001F5703" w:rsidRDefault="00182B8F" w:rsidP="004D7578">
      <w:r>
        <w:t xml:space="preserve">Water polygons </w:t>
      </w:r>
      <w:r w:rsidR="009430F4">
        <w:t xml:space="preserve">from </w:t>
      </w:r>
      <w:r w:rsidR="004F71F1">
        <w:t>the source</w:t>
      </w:r>
      <w:r w:rsidR="009430F4">
        <w:t xml:space="preserve"> layers</w:t>
      </w:r>
      <w:r>
        <w:t xml:space="preserve"> were coded as “Water” and stored</w:t>
      </w:r>
      <w:r w:rsidR="00527682">
        <w:t xml:space="preserve"> in </w:t>
      </w:r>
      <w:r w:rsidR="00A7680A">
        <w:t xml:space="preserve">Field </w:t>
      </w:r>
      <w:proofErr w:type="spellStart"/>
      <w:r>
        <w:t>Veg_Type</w:t>
      </w:r>
      <w:proofErr w:type="spellEnd"/>
      <w:r w:rsidR="006931A0">
        <w:t xml:space="preserve"> </w:t>
      </w:r>
      <w:r w:rsidR="00C021FB">
        <w:t xml:space="preserve">together </w:t>
      </w:r>
      <w:r w:rsidR="006931A0">
        <w:t xml:space="preserve">with the vegetation types. </w:t>
      </w:r>
      <w:r w:rsidR="00527682">
        <w:t xml:space="preserve">The detailed </w:t>
      </w:r>
      <w:r w:rsidR="007861E4">
        <w:t xml:space="preserve">water </w:t>
      </w:r>
      <w:r w:rsidR="00527682">
        <w:t xml:space="preserve">types in the </w:t>
      </w:r>
      <w:proofErr w:type="spellStart"/>
      <w:r w:rsidR="00527682">
        <w:t>Hydropoly</w:t>
      </w:r>
      <w:proofErr w:type="spellEnd"/>
      <w:r w:rsidR="00527682">
        <w:t xml:space="preserve"> layer and Stream Lines layer were stored in the </w:t>
      </w:r>
      <w:r w:rsidR="00A7680A">
        <w:t>F</w:t>
      </w:r>
      <w:r w:rsidR="00527682">
        <w:t>ield “WET”</w:t>
      </w:r>
      <w:r w:rsidR="006931A0">
        <w:t xml:space="preserve"> and </w:t>
      </w:r>
      <w:r w:rsidR="0088503C">
        <w:t xml:space="preserve">were </w:t>
      </w:r>
      <w:r w:rsidR="006931A0">
        <w:t>coded as “Hydro” in the Field “WET_SOURCE”</w:t>
      </w:r>
      <w:r w:rsidR="00C021FB">
        <w:t>.</w:t>
      </w:r>
    </w:p>
    <w:p w:rsidR="001F5703" w:rsidRDefault="001F5703" w:rsidP="004D7578"/>
    <w:p w:rsidR="004D7578" w:rsidRDefault="001F5703" w:rsidP="004D7578">
      <w:r>
        <w:lastRenderedPageBreak/>
        <w:t xml:space="preserve">Moisture regime information from AVI, GVI , PLVI, and MTNP layers were stored in a single </w:t>
      </w:r>
      <w:r w:rsidR="00A7680A">
        <w:t xml:space="preserve">field </w:t>
      </w:r>
      <w:r>
        <w:t xml:space="preserve">MOIST_REG. </w:t>
      </w:r>
      <w:r w:rsidR="00A7680A">
        <w:t>Alberta CWCS Merged Wetland Inventory layer were stored in the Field of CWCS_CLASS and Field CWCS_EXTENT.</w:t>
      </w:r>
      <w:r>
        <w:t xml:space="preserve"> </w:t>
      </w:r>
      <w:r w:rsidR="00527682">
        <w:t xml:space="preserve"> </w:t>
      </w:r>
    </w:p>
    <w:p w:rsidR="009D683C" w:rsidRDefault="009D683C" w:rsidP="004D7578"/>
    <w:p w:rsidR="009D683C" w:rsidRDefault="009D683C" w:rsidP="004D7578"/>
    <w:p w:rsidR="00F87524" w:rsidRPr="00D72411" w:rsidRDefault="00F87524" w:rsidP="007A15BD">
      <w:pPr>
        <w:pStyle w:val="Caption"/>
      </w:pPr>
      <w:bookmarkStart w:id="161" w:name="_Ref248470054"/>
      <w:bookmarkStart w:id="162" w:name="_Toc422725283"/>
      <w:r w:rsidRPr="00D72411">
        <w:t xml:space="preserve">Table </w:t>
      </w:r>
      <w:r w:rsidR="00697D0C">
        <w:fldChar w:fldCharType="begin"/>
      </w:r>
      <w:r w:rsidR="00697D0C">
        <w:instrText xml:space="preserve"> SEQ Table \* ARABIC </w:instrText>
      </w:r>
      <w:r w:rsidR="00697D0C">
        <w:fldChar w:fldCharType="separate"/>
      </w:r>
      <w:r w:rsidR="00FD1C78">
        <w:rPr>
          <w:noProof/>
        </w:rPr>
        <w:t>20</w:t>
      </w:r>
      <w:r w:rsidR="00697D0C">
        <w:rPr>
          <w:noProof/>
        </w:rPr>
        <w:fldChar w:fldCharType="end"/>
      </w:r>
      <w:bookmarkEnd w:id="161"/>
      <w:r w:rsidRPr="00D72411">
        <w:t xml:space="preserve"> So</w:t>
      </w:r>
      <w:r w:rsidR="00F17639">
        <w:t xml:space="preserve">urce layers of </w:t>
      </w:r>
      <w:r w:rsidR="009D683C">
        <w:t>water and wetland</w:t>
      </w:r>
      <w:r w:rsidR="00F17639">
        <w:t xml:space="preserve"> information and the fields they stored.</w:t>
      </w:r>
      <w:bookmarkEnd w:id="162"/>
    </w:p>
    <w:tbl>
      <w:tblPr>
        <w:tblW w:w="9498" w:type="dxa"/>
        <w:tblInd w:w="93" w:type="dxa"/>
        <w:tblLayout w:type="fixed"/>
        <w:tblLook w:val="04A0" w:firstRow="1" w:lastRow="0" w:firstColumn="1" w:lastColumn="0" w:noHBand="0" w:noVBand="1"/>
      </w:tblPr>
      <w:tblGrid>
        <w:gridCol w:w="735"/>
        <w:gridCol w:w="2407"/>
        <w:gridCol w:w="4613"/>
        <w:gridCol w:w="1743"/>
      </w:tblGrid>
      <w:tr w:rsidR="009D683C" w:rsidRPr="00362169" w:rsidTr="003D4A9C">
        <w:trPr>
          <w:trHeight w:val="255"/>
        </w:trPr>
        <w:tc>
          <w:tcPr>
            <w:tcW w:w="735" w:type="dxa"/>
            <w:tcBorders>
              <w:top w:val="single" w:sz="4" w:space="0" w:color="auto"/>
              <w:left w:val="single" w:sz="4" w:space="0" w:color="auto"/>
              <w:bottom w:val="single" w:sz="4" w:space="0" w:color="auto"/>
              <w:right w:val="single" w:sz="4" w:space="0" w:color="auto"/>
            </w:tcBorders>
          </w:tcPr>
          <w:p w:rsidR="009D683C" w:rsidRPr="00362169" w:rsidRDefault="009D683C" w:rsidP="00DD1F1A">
            <w:pPr>
              <w:rPr>
                <w:b/>
                <w:bCs/>
                <w:color w:val="000000"/>
                <w:sz w:val="20"/>
                <w:szCs w:val="20"/>
              </w:rPr>
            </w:pPr>
          </w:p>
        </w:tc>
        <w:tc>
          <w:tcPr>
            <w:tcW w:w="2407" w:type="dxa"/>
            <w:tcBorders>
              <w:top w:val="single" w:sz="4" w:space="0" w:color="auto"/>
              <w:left w:val="nil"/>
              <w:bottom w:val="single" w:sz="4" w:space="0" w:color="auto"/>
              <w:right w:val="single" w:sz="4" w:space="0" w:color="auto"/>
            </w:tcBorders>
            <w:noWrap/>
            <w:vAlign w:val="bottom"/>
            <w:hideMark/>
          </w:tcPr>
          <w:p w:rsidR="009D683C" w:rsidRPr="00362169" w:rsidRDefault="009D683C" w:rsidP="00DD1F1A">
            <w:pPr>
              <w:rPr>
                <w:b/>
                <w:bCs/>
                <w:color w:val="000000"/>
                <w:sz w:val="20"/>
                <w:szCs w:val="20"/>
              </w:rPr>
            </w:pPr>
            <w:r w:rsidRPr="00362169">
              <w:rPr>
                <w:b/>
                <w:bCs/>
                <w:color w:val="000000"/>
                <w:sz w:val="20"/>
                <w:szCs w:val="20"/>
              </w:rPr>
              <w:t>Source layer</w:t>
            </w:r>
          </w:p>
        </w:tc>
        <w:tc>
          <w:tcPr>
            <w:tcW w:w="4613" w:type="dxa"/>
            <w:tcBorders>
              <w:top w:val="single" w:sz="4" w:space="0" w:color="auto"/>
              <w:left w:val="nil"/>
              <w:bottom w:val="single" w:sz="4" w:space="0" w:color="auto"/>
              <w:right w:val="single" w:sz="4" w:space="0" w:color="auto"/>
            </w:tcBorders>
            <w:noWrap/>
            <w:vAlign w:val="bottom"/>
            <w:hideMark/>
          </w:tcPr>
          <w:p w:rsidR="009D683C" w:rsidRPr="00362169" w:rsidRDefault="009D683C" w:rsidP="00F81472">
            <w:pPr>
              <w:rPr>
                <w:b/>
                <w:bCs/>
                <w:color w:val="000000"/>
                <w:sz w:val="20"/>
                <w:szCs w:val="20"/>
              </w:rPr>
            </w:pPr>
            <w:r w:rsidRPr="00362169">
              <w:rPr>
                <w:b/>
                <w:bCs/>
                <w:color w:val="000000"/>
                <w:sz w:val="20"/>
                <w:szCs w:val="20"/>
              </w:rPr>
              <w:t>Data Extraction Rule Set</w:t>
            </w:r>
          </w:p>
        </w:tc>
        <w:tc>
          <w:tcPr>
            <w:tcW w:w="1743" w:type="dxa"/>
            <w:tcBorders>
              <w:top w:val="single" w:sz="4" w:space="0" w:color="auto"/>
              <w:left w:val="nil"/>
              <w:bottom w:val="single" w:sz="4" w:space="0" w:color="auto"/>
              <w:right w:val="single" w:sz="4" w:space="0" w:color="auto"/>
            </w:tcBorders>
          </w:tcPr>
          <w:p w:rsidR="009D683C" w:rsidRPr="00362169" w:rsidRDefault="009D683C" w:rsidP="00F81472">
            <w:pPr>
              <w:rPr>
                <w:b/>
                <w:bCs/>
                <w:color w:val="000000"/>
                <w:sz w:val="20"/>
                <w:szCs w:val="20"/>
              </w:rPr>
            </w:pPr>
            <w:r>
              <w:rPr>
                <w:b/>
                <w:bCs/>
                <w:color w:val="000000"/>
                <w:sz w:val="20"/>
                <w:szCs w:val="20"/>
              </w:rPr>
              <w:t>Fields Stored</w:t>
            </w:r>
          </w:p>
        </w:tc>
      </w:tr>
      <w:tr w:rsidR="00D92B5C" w:rsidRPr="00362169" w:rsidTr="003D4A9C">
        <w:trPr>
          <w:trHeight w:val="255"/>
        </w:trPr>
        <w:tc>
          <w:tcPr>
            <w:tcW w:w="735" w:type="dxa"/>
            <w:vMerge w:val="restart"/>
            <w:tcBorders>
              <w:top w:val="nil"/>
              <w:left w:val="single" w:sz="4" w:space="0" w:color="auto"/>
              <w:right w:val="single" w:sz="4" w:space="0" w:color="auto"/>
            </w:tcBorders>
          </w:tcPr>
          <w:p w:rsidR="00D92B5C" w:rsidRPr="00362169" w:rsidRDefault="00D92B5C" w:rsidP="00DD1F1A">
            <w:pPr>
              <w:rPr>
                <w:color w:val="000000"/>
                <w:sz w:val="20"/>
                <w:szCs w:val="20"/>
              </w:rPr>
            </w:pPr>
            <w:r>
              <w:rPr>
                <w:color w:val="000000"/>
                <w:sz w:val="20"/>
                <w:szCs w:val="20"/>
              </w:rPr>
              <w:t>Water</w:t>
            </w:r>
          </w:p>
        </w:tc>
        <w:tc>
          <w:tcPr>
            <w:tcW w:w="2407" w:type="dxa"/>
            <w:tcBorders>
              <w:top w:val="nil"/>
              <w:left w:val="nil"/>
              <w:bottom w:val="single" w:sz="4" w:space="0" w:color="auto"/>
              <w:right w:val="single" w:sz="4" w:space="0" w:color="auto"/>
            </w:tcBorders>
            <w:noWrap/>
            <w:vAlign w:val="bottom"/>
            <w:hideMark/>
          </w:tcPr>
          <w:p w:rsidR="00D92B5C" w:rsidRPr="00362169" w:rsidRDefault="00D92B5C" w:rsidP="00DD1F1A">
            <w:pPr>
              <w:rPr>
                <w:color w:val="000000"/>
                <w:sz w:val="20"/>
                <w:szCs w:val="20"/>
              </w:rPr>
            </w:pPr>
            <w:proofErr w:type="spellStart"/>
            <w:r>
              <w:rPr>
                <w:color w:val="000000"/>
                <w:sz w:val="20"/>
                <w:szCs w:val="20"/>
              </w:rPr>
              <w:t>Hydropoly</w:t>
            </w:r>
            <w:proofErr w:type="spellEnd"/>
          </w:p>
        </w:tc>
        <w:tc>
          <w:tcPr>
            <w:tcW w:w="4613" w:type="dxa"/>
            <w:tcBorders>
              <w:top w:val="nil"/>
              <w:left w:val="nil"/>
              <w:bottom w:val="single" w:sz="4" w:space="0" w:color="auto"/>
              <w:right w:val="single" w:sz="4" w:space="0" w:color="auto"/>
            </w:tcBorders>
            <w:noWrap/>
            <w:vAlign w:val="bottom"/>
            <w:hideMark/>
          </w:tcPr>
          <w:p w:rsidR="00D92B5C" w:rsidRPr="00362169" w:rsidRDefault="00D92B5C" w:rsidP="0059328F">
            <w:pPr>
              <w:rPr>
                <w:color w:val="000000"/>
                <w:sz w:val="20"/>
                <w:szCs w:val="20"/>
              </w:rPr>
            </w:pPr>
            <w:r w:rsidRPr="00362169">
              <w:rPr>
                <w:color w:val="000000"/>
                <w:sz w:val="20"/>
                <w:szCs w:val="20"/>
              </w:rPr>
              <w:t>All data</w:t>
            </w:r>
            <w:r>
              <w:rPr>
                <w:color w:val="000000"/>
                <w:sz w:val="20"/>
                <w:szCs w:val="20"/>
              </w:rPr>
              <w:t xml:space="preserve"> </w:t>
            </w:r>
            <w:r w:rsidRPr="00C2167F">
              <w:rPr>
                <w:color w:val="000000"/>
                <w:sz w:val="20"/>
                <w:szCs w:val="20"/>
              </w:rPr>
              <w:t xml:space="preserve">excluding </w:t>
            </w:r>
            <w:r>
              <w:rPr>
                <w:color w:val="000000"/>
                <w:sz w:val="20"/>
                <w:szCs w:val="20"/>
              </w:rPr>
              <w:t xml:space="preserve">FEATURE_TY is </w:t>
            </w:r>
            <w:r w:rsidRPr="00EF0533">
              <w:rPr>
                <w:sz w:val="20"/>
                <w:szCs w:val="20"/>
              </w:rPr>
              <w:t>'ISLAND-LAKE', '</w:t>
            </w:r>
            <w:r>
              <w:rPr>
                <w:sz w:val="20"/>
                <w:szCs w:val="20"/>
              </w:rPr>
              <w:t>ISLAND-RECUR', and 'ISLAND-RIV'</w:t>
            </w:r>
          </w:p>
        </w:tc>
        <w:tc>
          <w:tcPr>
            <w:tcW w:w="1743" w:type="dxa"/>
            <w:tcBorders>
              <w:top w:val="nil"/>
              <w:left w:val="nil"/>
              <w:bottom w:val="single" w:sz="4" w:space="0" w:color="auto"/>
              <w:right w:val="single" w:sz="4" w:space="0" w:color="auto"/>
            </w:tcBorders>
          </w:tcPr>
          <w:p w:rsidR="00D92B5C" w:rsidRPr="00362169" w:rsidRDefault="00D92B5C" w:rsidP="00954307">
            <w:pPr>
              <w:rPr>
                <w:color w:val="000000"/>
                <w:sz w:val="20"/>
                <w:szCs w:val="20"/>
              </w:rPr>
            </w:pPr>
            <w:r>
              <w:rPr>
                <w:color w:val="000000"/>
                <w:sz w:val="20"/>
                <w:szCs w:val="20"/>
              </w:rPr>
              <w:t>WET, VEG_TYPE</w:t>
            </w:r>
          </w:p>
        </w:tc>
      </w:tr>
      <w:tr w:rsidR="00D92B5C" w:rsidRPr="00362169" w:rsidTr="003D4A9C">
        <w:trPr>
          <w:trHeight w:val="255"/>
        </w:trPr>
        <w:tc>
          <w:tcPr>
            <w:tcW w:w="735" w:type="dxa"/>
            <w:vMerge/>
            <w:tcBorders>
              <w:left w:val="single" w:sz="4" w:space="0" w:color="auto"/>
              <w:right w:val="single" w:sz="4" w:space="0" w:color="auto"/>
            </w:tcBorders>
          </w:tcPr>
          <w:p w:rsidR="00D92B5C" w:rsidRPr="00362169" w:rsidRDefault="00D92B5C" w:rsidP="00DD1F1A">
            <w:pPr>
              <w:rPr>
                <w:color w:val="000000"/>
                <w:sz w:val="20"/>
                <w:szCs w:val="20"/>
              </w:rPr>
            </w:pPr>
          </w:p>
        </w:tc>
        <w:tc>
          <w:tcPr>
            <w:tcW w:w="2407" w:type="dxa"/>
            <w:tcBorders>
              <w:top w:val="nil"/>
              <w:left w:val="nil"/>
              <w:bottom w:val="single" w:sz="4" w:space="0" w:color="auto"/>
              <w:right w:val="single" w:sz="4" w:space="0" w:color="auto"/>
            </w:tcBorders>
            <w:noWrap/>
            <w:vAlign w:val="bottom"/>
            <w:hideMark/>
          </w:tcPr>
          <w:p w:rsidR="00D92B5C" w:rsidRPr="00362169" w:rsidRDefault="00D92B5C" w:rsidP="00DD1F1A">
            <w:pPr>
              <w:rPr>
                <w:color w:val="000000"/>
                <w:sz w:val="20"/>
                <w:szCs w:val="20"/>
              </w:rPr>
            </w:pPr>
            <w:r>
              <w:rPr>
                <w:color w:val="000000"/>
                <w:sz w:val="20"/>
                <w:szCs w:val="20"/>
              </w:rPr>
              <w:t>Stream Lines buffered layer</w:t>
            </w:r>
          </w:p>
        </w:tc>
        <w:tc>
          <w:tcPr>
            <w:tcW w:w="4613" w:type="dxa"/>
            <w:tcBorders>
              <w:top w:val="nil"/>
              <w:left w:val="nil"/>
              <w:bottom w:val="single" w:sz="4" w:space="0" w:color="auto"/>
              <w:right w:val="single" w:sz="4" w:space="0" w:color="auto"/>
            </w:tcBorders>
            <w:noWrap/>
            <w:vAlign w:val="bottom"/>
            <w:hideMark/>
          </w:tcPr>
          <w:p w:rsidR="00D92B5C" w:rsidRPr="00362169" w:rsidRDefault="00D92B5C" w:rsidP="0059328F">
            <w:pPr>
              <w:rPr>
                <w:color w:val="000000"/>
                <w:sz w:val="20"/>
                <w:szCs w:val="20"/>
              </w:rPr>
            </w:pPr>
            <w:r>
              <w:rPr>
                <w:color w:val="000000"/>
                <w:sz w:val="20"/>
                <w:szCs w:val="20"/>
              </w:rPr>
              <w:t>All records</w:t>
            </w:r>
          </w:p>
        </w:tc>
        <w:tc>
          <w:tcPr>
            <w:tcW w:w="1743" w:type="dxa"/>
            <w:tcBorders>
              <w:top w:val="nil"/>
              <w:left w:val="nil"/>
              <w:bottom w:val="single" w:sz="4" w:space="0" w:color="auto"/>
              <w:right w:val="single" w:sz="4" w:space="0" w:color="auto"/>
            </w:tcBorders>
          </w:tcPr>
          <w:p w:rsidR="00D92B5C" w:rsidRPr="00362169" w:rsidRDefault="00D92B5C" w:rsidP="00954307">
            <w:pPr>
              <w:rPr>
                <w:color w:val="000000"/>
                <w:sz w:val="20"/>
                <w:szCs w:val="20"/>
              </w:rPr>
            </w:pPr>
            <w:r>
              <w:rPr>
                <w:color w:val="000000"/>
                <w:sz w:val="20"/>
                <w:szCs w:val="20"/>
              </w:rPr>
              <w:t>WET, VEG_TYPE</w:t>
            </w:r>
          </w:p>
        </w:tc>
      </w:tr>
      <w:tr w:rsidR="00D92B5C" w:rsidRPr="00362169" w:rsidTr="003D4A9C">
        <w:trPr>
          <w:trHeight w:val="255"/>
        </w:trPr>
        <w:tc>
          <w:tcPr>
            <w:tcW w:w="735" w:type="dxa"/>
            <w:vMerge/>
            <w:tcBorders>
              <w:left w:val="single" w:sz="4" w:space="0" w:color="auto"/>
              <w:right w:val="single" w:sz="4" w:space="0" w:color="auto"/>
            </w:tcBorders>
          </w:tcPr>
          <w:p w:rsidR="00D92B5C" w:rsidRPr="00362169" w:rsidRDefault="00D92B5C" w:rsidP="00DD1F1A">
            <w:pPr>
              <w:rPr>
                <w:color w:val="000000"/>
                <w:sz w:val="20"/>
                <w:szCs w:val="20"/>
              </w:rPr>
            </w:pPr>
          </w:p>
        </w:tc>
        <w:tc>
          <w:tcPr>
            <w:tcW w:w="2407" w:type="dxa"/>
            <w:tcBorders>
              <w:top w:val="nil"/>
              <w:left w:val="nil"/>
              <w:bottom w:val="single" w:sz="4" w:space="0" w:color="auto"/>
              <w:right w:val="single" w:sz="4" w:space="0" w:color="auto"/>
            </w:tcBorders>
            <w:noWrap/>
            <w:vAlign w:val="bottom"/>
          </w:tcPr>
          <w:p w:rsidR="00D92B5C" w:rsidRPr="00362169" w:rsidRDefault="00D92B5C" w:rsidP="00DD1F1A">
            <w:pPr>
              <w:rPr>
                <w:color w:val="000000"/>
                <w:sz w:val="20"/>
                <w:szCs w:val="20"/>
              </w:rPr>
            </w:pPr>
            <w:r>
              <w:rPr>
                <w:color w:val="000000"/>
                <w:sz w:val="20"/>
                <w:szCs w:val="20"/>
              </w:rPr>
              <w:t>AVI</w:t>
            </w:r>
          </w:p>
        </w:tc>
        <w:tc>
          <w:tcPr>
            <w:tcW w:w="4613" w:type="dxa"/>
            <w:tcBorders>
              <w:top w:val="nil"/>
              <w:left w:val="nil"/>
              <w:bottom w:val="single" w:sz="4" w:space="0" w:color="auto"/>
              <w:right w:val="single" w:sz="4" w:space="0" w:color="auto"/>
            </w:tcBorders>
            <w:noWrap/>
            <w:vAlign w:val="bottom"/>
          </w:tcPr>
          <w:p w:rsidR="00D92B5C" w:rsidRPr="007C02B1" w:rsidRDefault="00D92B5C" w:rsidP="00DD1F1A">
            <w:pPr>
              <w:rPr>
                <w:color w:val="000000"/>
                <w:sz w:val="20"/>
                <w:szCs w:val="20"/>
              </w:rPr>
            </w:pPr>
            <w:r>
              <w:rPr>
                <w:color w:val="000000"/>
                <w:sz w:val="20"/>
                <w:szCs w:val="20"/>
              </w:rPr>
              <w:t>NAT_NON is River</w:t>
            </w:r>
            <w:r w:rsidRPr="007C02B1">
              <w:rPr>
                <w:color w:val="000000"/>
                <w:sz w:val="20"/>
                <w:szCs w:val="20"/>
              </w:rPr>
              <w:t xml:space="preserve"> (NWR) or Lake (NWL)</w:t>
            </w:r>
          </w:p>
        </w:tc>
        <w:tc>
          <w:tcPr>
            <w:tcW w:w="1743" w:type="dxa"/>
            <w:tcBorders>
              <w:top w:val="nil"/>
              <w:left w:val="nil"/>
              <w:bottom w:val="single" w:sz="4" w:space="0" w:color="auto"/>
              <w:right w:val="single" w:sz="4" w:space="0" w:color="auto"/>
            </w:tcBorders>
          </w:tcPr>
          <w:p w:rsidR="00D92B5C" w:rsidRPr="00362169" w:rsidRDefault="00D92B5C" w:rsidP="00DD1F1A">
            <w:pPr>
              <w:rPr>
                <w:color w:val="000000"/>
                <w:sz w:val="20"/>
                <w:szCs w:val="20"/>
              </w:rPr>
            </w:pPr>
            <w:r>
              <w:rPr>
                <w:color w:val="000000"/>
                <w:sz w:val="20"/>
                <w:szCs w:val="20"/>
              </w:rPr>
              <w:t>VEG_TYPE</w:t>
            </w:r>
          </w:p>
        </w:tc>
      </w:tr>
      <w:tr w:rsidR="00D92B5C" w:rsidRPr="00362169" w:rsidTr="003D4A9C">
        <w:trPr>
          <w:trHeight w:val="255"/>
        </w:trPr>
        <w:tc>
          <w:tcPr>
            <w:tcW w:w="735" w:type="dxa"/>
            <w:vMerge/>
            <w:tcBorders>
              <w:left w:val="single" w:sz="4" w:space="0" w:color="auto"/>
              <w:right w:val="single" w:sz="4" w:space="0" w:color="auto"/>
            </w:tcBorders>
          </w:tcPr>
          <w:p w:rsidR="00D92B5C" w:rsidRPr="00362169" w:rsidRDefault="00D92B5C" w:rsidP="00DD1F1A">
            <w:pPr>
              <w:rPr>
                <w:color w:val="000000"/>
                <w:sz w:val="20"/>
                <w:szCs w:val="20"/>
              </w:rPr>
            </w:pPr>
          </w:p>
        </w:tc>
        <w:tc>
          <w:tcPr>
            <w:tcW w:w="2407" w:type="dxa"/>
            <w:tcBorders>
              <w:top w:val="nil"/>
              <w:left w:val="nil"/>
              <w:bottom w:val="single" w:sz="4" w:space="0" w:color="auto"/>
              <w:right w:val="single" w:sz="4" w:space="0" w:color="auto"/>
            </w:tcBorders>
            <w:noWrap/>
            <w:vAlign w:val="bottom"/>
          </w:tcPr>
          <w:p w:rsidR="00D92B5C" w:rsidRPr="00362169" w:rsidRDefault="00D92B5C" w:rsidP="00DD1F1A">
            <w:pPr>
              <w:rPr>
                <w:color w:val="000000"/>
                <w:sz w:val="20"/>
                <w:szCs w:val="20"/>
              </w:rPr>
            </w:pPr>
            <w:r>
              <w:rPr>
                <w:color w:val="000000"/>
                <w:sz w:val="20"/>
                <w:szCs w:val="20"/>
              </w:rPr>
              <w:t>GVI</w:t>
            </w:r>
          </w:p>
        </w:tc>
        <w:tc>
          <w:tcPr>
            <w:tcW w:w="4613" w:type="dxa"/>
            <w:tcBorders>
              <w:top w:val="nil"/>
              <w:left w:val="nil"/>
              <w:bottom w:val="single" w:sz="4" w:space="0" w:color="auto"/>
              <w:right w:val="single" w:sz="4" w:space="0" w:color="auto"/>
            </w:tcBorders>
            <w:noWrap/>
            <w:vAlign w:val="bottom"/>
          </w:tcPr>
          <w:p w:rsidR="00D92B5C" w:rsidRPr="00362169" w:rsidRDefault="00D92B5C" w:rsidP="00DD1F1A">
            <w:pPr>
              <w:rPr>
                <w:color w:val="000000"/>
                <w:sz w:val="20"/>
                <w:szCs w:val="20"/>
              </w:rPr>
            </w:pPr>
            <w:r>
              <w:rPr>
                <w:color w:val="000000"/>
                <w:sz w:val="20"/>
                <w:szCs w:val="20"/>
              </w:rPr>
              <w:t xml:space="preserve">GVI Site </w:t>
            </w:r>
            <w:r w:rsidRPr="00362169">
              <w:rPr>
                <w:color w:val="000000"/>
                <w:sz w:val="20"/>
                <w:szCs w:val="20"/>
              </w:rPr>
              <w:t>Type 5</w:t>
            </w:r>
            <w:r>
              <w:rPr>
                <w:color w:val="000000"/>
                <w:sz w:val="20"/>
                <w:szCs w:val="20"/>
              </w:rPr>
              <w:t xml:space="preserve"> (</w:t>
            </w:r>
            <w:proofErr w:type="spellStart"/>
            <w:r>
              <w:rPr>
                <w:color w:val="000000"/>
                <w:sz w:val="20"/>
                <w:szCs w:val="20"/>
              </w:rPr>
              <w:t>LenW</w:t>
            </w:r>
            <w:proofErr w:type="spellEnd"/>
            <w:r>
              <w:rPr>
                <w:color w:val="000000"/>
                <w:sz w:val="20"/>
                <w:szCs w:val="20"/>
              </w:rPr>
              <w:t>) + Site Type 6</w:t>
            </w:r>
            <w:r w:rsidRPr="00362169">
              <w:rPr>
                <w:color w:val="000000"/>
                <w:sz w:val="20"/>
                <w:szCs w:val="20"/>
              </w:rPr>
              <w:t xml:space="preserve"> </w:t>
            </w:r>
            <w:r>
              <w:rPr>
                <w:color w:val="000000"/>
                <w:sz w:val="20"/>
                <w:szCs w:val="20"/>
              </w:rPr>
              <w:t>(</w:t>
            </w:r>
            <w:proofErr w:type="spellStart"/>
            <w:r>
              <w:rPr>
                <w:color w:val="000000"/>
                <w:sz w:val="20"/>
                <w:szCs w:val="20"/>
              </w:rPr>
              <w:t>LtcR</w:t>
            </w:r>
            <w:proofErr w:type="spellEnd"/>
            <w:r>
              <w:rPr>
                <w:color w:val="000000"/>
                <w:sz w:val="20"/>
                <w:szCs w:val="20"/>
              </w:rPr>
              <w:t>)</w:t>
            </w:r>
            <w:r w:rsidRPr="00362169">
              <w:rPr>
                <w:color w:val="000000"/>
                <w:sz w:val="20"/>
                <w:szCs w:val="20"/>
              </w:rPr>
              <w:t>&gt;=80%</w:t>
            </w:r>
          </w:p>
        </w:tc>
        <w:tc>
          <w:tcPr>
            <w:tcW w:w="1743" w:type="dxa"/>
            <w:tcBorders>
              <w:top w:val="nil"/>
              <w:left w:val="nil"/>
              <w:bottom w:val="single" w:sz="4" w:space="0" w:color="auto"/>
              <w:right w:val="single" w:sz="4" w:space="0" w:color="auto"/>
            </w:tcBorders>
          </w:tcPr>
          <w:p w:rsidR="00D92B5C" w:rsidRPr="00362169" w:rsidRDefault="00D92B5C" w:rsidP="00DD1F1A">
            <w:pPr>
              <w:rPr>
                <w:color w:val="000000"/>
                <w:sz w:val="20"/>
                <w:szCs w:val="20"/>
              </w:rPr>
            </w:pPr>
            <w:r>
              <w:rPr>
                <w:color w:val="000000"/>
                <w:sz w:val="20"/>
                <w:szCs w:val="20"/>
              </w:rPr>
              <w:t>VEG_TYPE</w:t>
            </w:r>
          </w:p>
        </w:tc>
      </w:tr>
      <w:tr w:rsidR="00D92B5C" w:rsidRPr="00362169" w:rsidTr="003D4A9C">
        <w:trPr>
          <w:trHeight w:val="255"/>
        </w:trPr>
        <w:tc>
          <w:tcPr>
            <w:tcW w:w="735" w:type="dxa"/>
            <w:vMerge/>
            <w:tcBorders>
              <w:left w:val="single" w:sz="4" w:space="0" w:color="auto"/>
              <w:right w:val="single" w:sz="4" w:space="0" w:color="auto"/>
            </w:tcBorders>
          </w:tcPr>
          <w:p w:rsidR="00D92B5C" w:rsidRDefault="00D92B5C" w:rsidP="00DD1F1A">
            <w:pPr>
              <w:rPr>
                <w:color w:val="000000"/>
                <w:sz w:val="20"/>
                <w:szCs w:val="20"/>
              </w:rPr>
            </w:pPr>
          </w:p>
        </w:tc>
        <w:tc>
          <w:tcPr>
            <w:tcW w:w="2407" w:type="dxa"/>
            <w:tcBorders>
              <w:top w:val="nil"/>
              <w:left w:val="nil"/>
              <w:bottom w:val="single" w:sz="4" w:space="0" w:color="auto"/>
              <w:right w:val="single" w:sz="4" w:space="0" w:color="auto"/>
            </w:tcBorders>
            <w:noWrap/>
            <w:vAlign w:val="bottom"/>
          </w:tcPr>
          <w:p w:rsidR="00D92B5C" w:rsidRPr="00362169" w:rsidRDefault="00D92B5C" w:rsidP="00DD1F1A">
            <w:pPr>
              <w:rPr>
                <w:color w:val="000000"/>
                <w:sz w:val="20"/>
                <w:szCs w:val="20"/>
              </w:rPr>
            </w:pPr>
            <w:r>
              <w:rPr>
                <w:color w:val="000000"/>
                <w:sz w:val="20"/>
                <w:szCs w:val="20"/>
              </w:rPr>
              <w:t>PLVI</w:t>
            </w:r>
          </w:p>
        </w:tc>
        <w:tc>
          <w:tcPr>
            <w:tcW w:w="4613" w:type="dxa"/>
            <w:tcBorders>
              <w:top w:val="nil"/>
              <w:left w:val="nil"/>
              <w:bottom w:val="single" w:sz="4" w:space="0" w:color="auto"/>
              <w:right w:val="single" w:sz="4" w:space="0" w:color="auto"/>
            </w:tcBorders>
            <w:noWrap/>
            <w:vAlign w:val="bottom"/>
          </w:tcPr>
          <w:p w:rsidR="00D92B5C" w:rsidRPr="00362169" w:rsidRDefault="00D92B5C" w:rsidP="00DD1F1A">
            <w:pPr>
              <w:rPr>
                <w:color w:val="000000"/>
                <w:sz w:val="20"/>
                <w:szCs w:val="20"/>
              </w:rPr>
            </w:pPr>
            <w:r>
              <w:rPr>
                <w:color w:val="000000"/>
                <w:sz w:val="20"/>
                <w:szCs w:val="20"/>
              </w:rPr>
              <w:t xml:space="preserve">SiteType1 = ‘NW” and </w:t>
            </w:r>
            <w:r w:rsidRPr="004B6BAC">
              <w:rPr>
                <w:color w:val="000000"/>
                <w:sz w:val="20"/>
                <w:szCs w:val="20"/>
              </w:rPr>
              <w:t>SitePct1 &gt;=8</w:t>
            </w:r>
          </w:p>
        </w:tc>
        <w:tc>
          <w:tcPr>
            <w:tcW w:w="1743" w:type="dxa"/>
            <w:tcBorders>
              <w:top w:val="nil"/>
              <w:left w:val="nil"/>
              <w:bottom w:val="single" w:sz="4" w:space="0" w:color="auto"/>
              <w:right w:val="single" w:sz="4" w:space="0" w:color="auto"/>
            </w:tcBorders>
          </w:tcPr>
          <w:p w:rsidR="00D92B5C" w:rsidRPr="00362169" w:rsidRDefault="00D92B5C" w:rsidP="00DD1F1A">
            <w:pPr>
              <w:rPr>
                <w:color w:val="000000"/>
                <w:sz w:val="20"/>
                <w:szCs w:val="20"/>
              </w:rPr>
            </w:pPr>
            <w:r>
              <w:rPr>
                <w:color w:val="000000"/>
                <w:sz w:val="20"/>
                <w:szCs w:val="20"/>
              </w:rPr>
              <w:t>VEG_TYPE</w:t>
            </w:r>
          </w:p>
        </w:tc>
      </w:tr>
      <w:tr w:rsidR="00D92B5C" w:rsidRPr="00362169" w:rsidTr="003D4A9C">
        <w:trPr>
          <w:trHeight w:val="255"/>
        </w:trPr>
        <w:tc>
          <w:tcPr>
            <w:tcW w:w="735" w:type="dxa"/>
            <w:vMerge/>
            <w:tcBorders>
              <w:left w:val="single" w:sz="4" w:space="0" w:color="auto"/>
              <w:bottom w:val="single" w:sz="4" w:space="0" w:color="auto"/>
              <w:right w:val="single" w:sz="4" w:space="0" w:color="auto"/>
            </w:tcBorders>
          </w:tcPr>
          <w:p w:rsidR="00D92B5C" w:rsidRDefault="00D92B5C" w:rsidP="00DD1F1A">
            <w:pPr>
              <w:rPr>
                <w:color w:val="000000"/>
                <w:sz w:val="20"/>
                <w:szCs w:val="20"/>
              </w:rPr>
            </w:pPr>
          </w:p>
        </w:tc>
        <w:tc>
          <w:tcPr>
            <w:tcW w:w="2407" w:type="dxa"/>
            <w:tcBorders>
              <w:top w:val="nil"/>
              <w:left w:val="nil"/>
              <w:bottom w:val="single" w:sz="4" w:space="0" w:color="auto"/>
              <w:right w:val="single" w:sz="4" w:space="0" w:color="auto"/>
            </w:tcBorders>
            <w:noWrap/>
            <w:vAlign w:val="bottom"/>
          </w:tcPr>
          <w:p w:rsidR="00D92B5C" w:rsidRDefault="00D92B5C" w:rsidP="00DD1F1A">
            <w:pPr>
              <w:rPr>
                <w:color w:val="000000"/>
                <w:sz w:val="20"/>
                <w:szCs w:val="20"/>
              </w:rPr>
            </w:pPr>
            <w:r>
              <w:rPr>
                <w:color w:val="000000"/>
                <w:sz w:val="20"/>
                <w:szCs w:val="20"/>
              </w:rPr>
              <w:t>MTNP</w:t>
            </w:r>
          </w:p>
        </w:tc>
        <w:tc>
          <w:tcPr>
            <w:tcW w:w="4613" w:type="dxa"/>
            <w:tcBorders>
              <w:top w:val="nil"/>
              <w:left w:val="nil"/>
              <w:bottom w:val="single" w:sz="4" w:space="0" w:color="auto"/>
              <w:right w:val="single" w:sz="4" w:space="0" w:color="auto"/>
            </w:tcBorders>
            <w:noWrap/>
            <w:vAlign w:val="bottom"/>
          </w:tcPr>
          <w:p w:rsidR="00D92B5C" w:rsidRDefault="00A141D5" w:rsidP="00DD1F1A">
            <w:pPr>
              <w:rPr>
                <w:color w:val="000000"/>
                <w:sz w:val="20"/>
                <w:szCs w:val="20"/>
              </w:rPr>
            </w:pPr>
            <w:proofErr w:type="spellStart"/>
            <w:r>
              <w:rPr>
                <w:color w:val="000000"/>
                <w:sz w:val="20"/>
                <w:szCs w:val="20"/>
              </w:rPr>
              <w:t>Ecosite</w:t>
            </w:r>
            <w:proofErr w:type="spellEnd"/>
            <w:r>
              <w:rPr>
                <w:color w:val="000000"/>
                <w:sz w:val="20"/>
                <w:szCs w:val="20"/>
              </w:rPr>
              <w:t xml:space="preserve"> Type = ‘ZZ’</w:t>
            </w:r>
          </w:p>
        </w:tc>
        <w:tc>
          <w:tcPr>
            <w:tcW w:w="1743" w:type="dxa"/>
            <w:tcBorders>
              <w:top w:val="nil"/>
              <w:left w:val="nil"/>
              <w:bottom w:val="single" w:sz="4" w:space="0" w:color="auto"/>
              <w:right w:val="single" w:sz="4" w:space="0" w:color="auto"/>
            </w:tcBorders>
          </w:tcPr>
          <w:p w:rsidR="00D92B5C" w:rsidRDefault="001B7EC3" w:rsidP="00DD1F1A">
            <w:pPr>
              <w:rPr>
                <w:color w:val="000000"/>
                <w:sz w:val="20"/>
                <w:szCs w:val="20"/>
              </w:rPr>
            </w:pPr>
            <w:r>
              <w:rPr>
                <w:color w:val="000000"/>
                <w:sz w:val="20"/>
                <w:szCs w:val="20"/>
              </w:rPr>
              <w:t>VEG_TYPE</w:t>
            </w:r>
          </w:p>
        </w:tc>
      </w:tr>
      <w:tr w:rsidR="004B6BAC" w:rsidRPr="00362169" w:rsidTr="003D4A9C">
        <w:trPr>
          <w:trHeight w:val="255"/>
        </w:trPr>
        <w:tc>
          <w:tcPr>
            <w:tcW w:w="735" w:type="dxa"/>
            <w:vMerge w:val="restart"/>
            <w:tcBorders>
              <w:top w:val="nil"/>
              <w:left w:val="single" w:sz="4" w:space="0" w:color="auto"/>
              <w:bottom w:val="single" w:sz="4" w:space="0" w:color="auto"/>
              <w:right w:val="single" w:sz="4" w:space="0" w:color="auto"/>
            </w:tcBorders>
          </w:tcPr>
          <w:p w:rsidR="004B6BAC" w:rsidRPr="00362169" w:rsidRDefault="004B6BAC" w:rsidP="00DD1F1A">
            <w:pPr>
              <w:rPr>
                <w:sz w:val="20"/>
                <w:szCs w:val="20"/>
              </w:rPr>
            </w:pPr>
            <w:r>
              <w:rPr>
                <w:sz w:val="20"/>
                <w:szCs w:val="20"/>
              </w:rPr>
              <w:t>Wet</w:t>
            </w:r>
          </w:p>
        </w:tc>
        <w:tc>
          <w:tcPr>
            <w:tcW w:w="2407" w:type="dxa"/>
            <w:tcBorders>
              <w:top w:val="nil"/>
              <w:left w:val="nil"/>
              <w:bottom w:val="single" w:sz="4" w:space="0" w:color="auto"/>
              <w:right w:val="single" w:sz="4" w:space="0" w:color="auto"/>
            </w:tcBorders>
            <w:noWrap/>
            <w:vAlign w:val="bottom"/>
            <w:hideMark/>
          </w:tcPr>
          <w:p w:rsidR="004B6BAC" w:rsidRPr="00362169" w:rsidRDefault="004B6BAC" w:rsidP="00DD1F1A">
            <w:pPr>
              <w:rPr>
                <w:color w:val="000000"/>
                <w:sz w:val="20"/>
                <w:szCs w:val="20"/>
              </w:rPr>
            </w:pPr>
            <w:r w:rsidRPr="00362169">
              <w:rPr>
                <w:sz w:val="20"/>
                <w:szCs w:val="20"/>
              </w:rPr>
              <w:t>Alberta CWCS Merged Wetland Inventory</w:t>
            </w:r>
          </w:p>
        </w:tc>
        <w:tc>
          <w:tcPr>
            <w:tcW w:w="4613" w:type="dxa"/>
            <w:tcBorders>
              <w:top w:val="nil"/>
              <w:left w:val="nil"/>
              <w:bottom w:val="single" w:sz="4" w:space="0" w:color="auto"/>
              <w:right w:val="single" w:sz="4" w:space="0" w:color="auto"/>
            </w:tcBorders>
            <w:noWrap/>
            <w:vAlign w:val="bottom"/>
            <w:hideMark/>
          </w:tcPr>
          <w:p w:rsidR="004B6BAC" w:rsidRPr="00362169" w:rsidRDefault="001B7EC3" w:rsidP="00DD1F1A">
            <w:pPr>
              <w:rPr>
                <w:color w:val="000000"/>
                <w:sz w:val="20"/>
                <w:szCs w:val="20"/>
              </w:rPr>
            </w:pPr>
            <w:r>
              <w:rPr>
                <w:color w:val="000000"/>
                <w:sz w:val="20"/>
                <w:szCs w:val="20"/>
              </w:rPr>
              <w:t>All records</w:t>
            </w:r>
            <w:r w:rsidR="004B6BAC" w:rsidRPr="00362169">
              <w:rPr>
                <w:color w:val="000000"/>
                <w:sz w:val="20"/>
                <w:szCs w:val="20"/>
              </w:rPr>
              <w:t xml:space="preserve"> </w:t>
            </w:r>
            <w:r w:rsidR="0008710B">
              <w:rPr>
                <w:color w:val="000000"/>
                <w:sz w:val="20"/>
                <w:szCs w:val="20"/>
              </w:rPr>
              <w:t>with 5 wetland types (</w:t>
            </w:r>
            <w:r w:rsidR="004B6BAC" w:rsidRPr="00362169">
              <w:rPr>
                <w:color w:val="000000"/>
                <w:sz w:val="20"/>
                <w:szCs w:val="20"/>
              </w:rPr>
              <w:t>Marsh, Open Water, Bog, Fen, Swamp</w:t>
            </w:r>
            <w:r w:rsidR="004B6BAC">
              <w:rPr>
                <w:color w:val="000000"/>
                <w:sz w:val="20"/>
                <w:szCs w:val="20"/>
              </w:rPr>
              <w:t>)</w:t>
            </w:r>
          </w:p>
        </w:tc>
        <w:tc>
          <w:tcPr>
            <w:tcW w:w="1743" w:type="dxa"/>
            <w:tcBorders>
              <w:top w:val="nil"/>
              <w:left w:val="nil"/>
              <w:bottom w:val="single" w:sz="4" w:space="0" w:color="auto"/>
              <w:right w:val="single" w:sz="4" w:space="0" w:color="auto"/>
            </w:tcBorders>
          </w:tcPr>
          <w:p w:rsidR="004B6BAC" w:rsidRDefault="004B6BAC" w:rsidP="00DD1F1A">
            <w:pPr>
              <w:rPr>
                <w:color w:val="000000"/>
                <w:sz w:val="20"/>
                <w:szCs w:val="20"/>
              </w:rPr>
            </w:pPr>
            <w:r>
              <w:rPr>
                <w:color w:val="000000"/>
                <w:sz w:val="20"/>
                <w:szCs w:val="20"/>
              </w:rPr>
              <w:t>CWCS_CLASS</w:t>
            </w:r>
            <w:r w:rsidR="003D4A9C">
              <w:rPr>
                <w:color w:val="000000"/>
                <w:sz w:val="20"/>
                <w:szCs w:val="20"/>
              </w:rPr>
              <w:t>,</w:t>
            </w:r>
          </w:p>
          <w:p w:rsidR="003D4A9C" w:rsidRPr="00362169" w:rsidRDefault="003D4A9C" w:rsidP="00DD1F1A">
            <w:pPr>
              <w:rPr>
                <w:color w:val="000000"/>
                <w:sz w:val="20"/>
                <w:szCs w:val="20"/>
              </w:rPr>
            </w:pPr>
            <w:r>
              <w:rPr>
                <w:color w:val="000000"/>
                <w:sz w:val="20"/>
                <w:szCs w:val="20"/>
              </w:rPr>
              <w:t>CWCS_EXTENT</w:t>
            </w:r>
          </w:p>
        </w:tc>
      </w:tr>
      <w:tr w:rsidR="004B6BAC" w:rsidRPr="00362169" w:rsidTr="003D4A9C">
        <w:trPr>
          <w:trHeight w:val="255"/>
        </w:trPr>
        <w:tc>
          <w:tcPr>
            <w:tcW w:w="735" w:type="dxa"/>
            <w:vMerge/>
            <w:tcBorders>
              <w:left w:val="single" w:sz="4" w:space="0" w:color="auto"/>
              <w:bottom w:val="single" w:sz="4" w:space="0" w:color="auto"/>
              <w:right w:val="single" w:sz="4" w:space="0" w:color="auto"/>
            </w:tcBorders>
          </w:tcPr>
          <w:p w:rsidR="004B6BAC" w:rsidRPr="00362169" w:rsidRDefault="004B6BAC" w:rsidP="00DD1F1A">
            <w:pPr>
              <w:rPr>
                <w:color w:val="000000"/>
                <w:sz w:val="20"/>
                <w:szCs w:val="20"/>
              </w:rPr>
            </w:pPr>
          </w:p>
        </w:tc>
        <w:tc>
          <w:tcPr>
            <w:tcW w:w="2407" w:type="dxa"/>
            <w:tcBorders>
              <w:top w:val="nil"/>
              <w:left w:val="nil"/>
              <w:bottom w:val="single" w:sz="4" w:space="0" w:color="auto"/>
              <w:right w:val="single" w:sz="4" w:space="0" w:color="auto"/>
            </w:tcBorders>
            <w:noWrap/>
            <w:vAlign w:val="bottom"/>
            <w:hideMark/>
          </w:tcPr>
          <w:p w:rsidR="004B6BAC" w:rsidRPr="00362169" w:rsidRDefault="004B6BAC" w:rsidP="00DD1F1A">
            <w:pPr>
              <w:rPr>
                <w:color w:val="000000"/>
                <w:sz w:val="20"/>
                <w:szCs w:val="20"/>
              </w:rPr>
            </w:pPr>
            <w:r w:rsidRPr="00362169">
              <w:rPr>
                <w:color w:val="000000"/>
                <w:sz w:val="20"/>
                <w:szCs w:val="20"/>
              </w:rPr>
              <w:t>AVI</w:t>
            </w:r>
          </w:p>
        </w:tc>
        <w:tc>
          <w:tcPr>
            <w:tcW w:w="4613" w:type="dxa"/>
            <w:tcBorders>
              <w:top w:val="nil"/>
              <w:left w:val="nil"/>
              <w:bottom w:val="single" w:sz="4" w:space="0" w:color="auto"/>
              <w:right w:val="single" w:sz="4" w:space="0" w:color="auto"/>
            </w:tcBorders>
            <w:noWrap/>
            <w:vAlign w:val="bottom"/>
            <w:hideMark/>
          </w:tcPr>
          <w:p w:rsidR="004B6BAC" w:rsidRPr="00362169" w:rsidRDefault="007861E4" w:rsidP="00C34E06">
            <w:pPr>
              <w:rPr>
                <w:color w:val="000000"/>
                <w:sz w:val="20"/>
                <w:szCs w:val="20"/>
              </w:rPr>
            </w:pPr>
            <w:r>
              <w:rPr>
                <w:color w:val="000000"/>
                <w:sz w:val="20"/>
                <w:szCs w:val="20"/>
              </w:rPr>
              <w:t>All</w:t>
            </w:r>
            <w:r w:rsidR="0008710B">
              <w:rPr>
                <w:color w:val="000000"/>
                <w:sz w:val="20"/>
                <w:szCs w:val="20"/>
              </w:rPr>
              <w:t xml:space="preserve"> records with all</w:t>
            </w:r>
            <w:r>
              <w:rPr>
                <w:color w:val="000000"/>
                <w:sz w:val="20"/>
                <w:szCs w:val="20"/>
              </w:rPr>
              <w:t xml:space="preserve"> </w:t>
            </w:r>
            <w:r w:rsidR="0008710B">
              <w:rPr>
                <w:color w:val="000000"/>
                <w:sz w:val="20"/>
                <w:szCs w:val="20"/>
              </w:rPr>
              <w:t>moisture regime</w:t>
            </w:r>
            <w:r w:rsidR="00D36756">
              <w:rPr>
                <w:color w:val="000000"/>
                <w:sz w:val="20"/>
                <w:szCs w:val="20"/>
              </w:rPr>
              <w:t xml:space="preserve"> codes</w:t>
            </w:r>
            <w:r w:rsidR="005235FC">
              <w:rPr>
                <w:color w:val="000000"/>
                <w:sz w:val="20"/>
                <w:szCs w:val="20"/>
              </w:rPr>
              <w:t xml:space="preserve"> (a-aquatic, m-</w:t>
            </w:r>
            <w:proofErr w:type="spellStart"/>
            <w:r w:rsidR="005235FC">
              <w:rPr>
                <w:color w:val="000000"/>
                <w:sz w:val="20"/>
                <w:szCs w:val="20"/>
              </w:rPr>
              <w:t>mesic</w:t>
            </w:r>
            <w:proofErr w:type="spellEnd"/>
            <w:r w:rsidR="005235FC">
              <w:rPr>
                <w:color w:val="000000"/>
                <w:sz w:val="20"/>
                <w:szCs w:val="20"/>
              </w:rPr>
              <w:t>, w-wet, d-dry)</w:t>
            </w:r>
          </w:p>
        </w:tc>
        <w:tc>
          <w:tcPr>
            <w:tcW w:w="1743" w:type="dxa"/>
            <w:tcBorders>
              <w:top w:val="nil"/>
              <w:left w:val="nil"/>
              <w:bottom w:val="single" w:sz="4" w:space="0" w:color="auto"/>
              <w:right w:val="single" w:sz="4" w:space="0" w:color="auto"/>
            </w:tcBorders>
          </w:tcPr>
          <w:p w:rsidR="004B6BAC" w:rsidRPr="00362169" w:rsidRDefault="004B6BAC" w:rsidP="00DD1F1A">
            <w:pPr>
              <w:rPr>
                <w:color w:val="000000"/>
                <w:sz w:val="20"/>
                <w:szCs w:val="20"/>
              </w:rPr>
            </w:pPr>
            <w:r>
              <w:rPr>
                <w:color w:val="000000"/>
                <w:sz w:val="20"/>
                <w:szCs w:val="20"/>
              </w:rPr>
              <w:t>MOIST_REG</w:t>
            </w:r>
          </w:p>
        </w:tc>
      </w:tr>
      <w:tr w:rsidR="004B6BAC" w:rsidRPr="00362169" w:rsidTr="003D4A9C">
        <w:trPr>
          <w:trHeight w:val="255"/>
        </w:trPr>
        <w:tc>
          <w:tcPr>
            <w:tcW w:w="735" w:type="dxa"/>
            <w:vMerge/>
            <w:tcBorders>
              <w:left w:val="single" w:sz="4" w:space="0" w:color="auto"/>
              <w:bottom w:val="single" w:sz="4" w:space="0" w:color="auto"/>
              <w:right w:val="single" w:sz="4" w:space="0" w:color="auto"/>
            </w:tcBorders>
          </w:tcPr>
          <w:p w:rsidR="004B6BAC" w:rsidRPr="00362169" w:rsidRDefault="004B6BAC" w:rsidP="00DD1F1A">
            <w:pPr>
              <w:rPr>
                <w:color w:val="000000"/>
                <w:sz w:val="20"/>
                <w:szCs w:val="20"/>
              </w:rPr>
            </w:pPr>
          </w:p>
        </w:tc>
        <w:tc>
          <w:tcPr>
            <w:tcW w:w="2407" w:type="dxa"/>
            <w:tcBorders>
              <w:top w:val="nil"/>
              <w:left w:val="nil"/>
              <w:bottom w:val="single" w:sz="4" w:space="0" w:color="auto"/>
              <w:right w:val="single" w:sz="4" w:space="0" w:color="auto"/>
            </w:tcBorders>
            <w:noWrap/>
            <w:vAlign w:val="bottom"/>
            <w:hideMark/>
          </w:tcPr>
          <w:p w:rsidR="004B6BAC" w:rsidRPr="00362169" w:rsidRDefault="004B6BAC" w:rsidP="00DD1F1A">
            <w:pPr>
              <w:rPr>
                <w:color w:val="000000"/>
                <w:sz w:val="20"/>
                <w:szCs w:val="20"/>
              </w:rPr>
            </w:pPr>
            <w:r w:rsidRPr="00362169">
              <w:rPr>
                <w:color w:val="000000"/>
                <w:sz w:val="20"/>
                <w:szCs w:val="20"/>
              </w:rPr>
              <w:t>GVI</w:t>
            </w:r>
          </w:p>
        </w:tc>
        <w:tc>
          <w:tcPr>
            <w:tcW w:w="4613" w:type="dxa"/>
            <w:tcBorders>
              <w:top w:val="nil"/>
              <w:left w:val="nil"/>
              <w:bottom w:val="single" w:sz="4" w:space="0" w:color="auto"/>
              <w:right w:val="single" w:sz="4" w:space="0" w:color="auto"/>
            </w:tcBorders>
            <w:noWrap/>
            <w:vAlign w:val="bottom"/>
            <w:hideMark/>
          </w:tcPr>
          <w:p w:rsidR="004B6BAC" w:rsidRPr="00D36756" w:rsidRDefault="00D36756" w:rsidP="00DD1F1A">
            <w:pPr>
              <w:rPr>
                <w:color w:val="000000"/>
                <w:sz w:val="20"/>
                <w:szCs w:val="20"/>
              </w:rPr>
            </w:pPr>
            <w:r w:rsidRPr="00D36756">
              <w:rPr>
                <w:color w:val="000000"/>
                <w:sz w:val="20"/>
                <w:szCs w:val="20"/>
              </w:rPr>
              <w:t xml:space="preserve">All records with </w:t>
            </w:r>
            <w:r w:rsidR="00A77142">
              <w:rPr>
                <w:color w:val="000000"/>
                <w:sz w:val="20"/>
                <w:szCs w:val="20"/>
              </w:rPr>
              <w:t>a</w:t>
            </w:r>
            <w:r w:rsidRPr="00D36756">
              <w:rPr>
                <w:color w:val="000000"/>
                <w:sz w:val="20"/>
                <w:szCs w:val="20"/>
              </w:rPr>
              <w:t>ll ABMI</w:t>
            </w:r>
            <w:r w:rsidR="004B6BAC" w:rsidRPr="00D36756">
              <w:rPr>
                <w:color w:val="000000"/>
                <w:sz w:val="20"/>
                <w:szCs w:val="20"/>
              </w:rPr>
              <w:t xml:space="preserve"> </w:t>
            </w:r>
            <w:r w:rsidRPr="00D36756">
              <w:rPr>
                <w:sz w:val="20"/>
                <w:szCs w:val="20"/>
              </w:rPr>
              <w:t xml:space="preserve">moisture regime codes (Dry, </w:t>
            </w:r>
            <w:proofErr w:type="spellStart"/>
            <w:r w:rsidRPr="00D36756">
              <w:rPr>
                <w:sz w:val="20"/>
                <w:szCs w:val="20"/>
              </w:rPr>
              <w:t>Mesic</w:t>
            </w:r>
            <w:proofErr w:type="spellEnd"/>
            <w:r w:rsidRPr="00D36756">
              <w:rPr>
                <w:sz w:val="20"/>
                <w:szCs w:val="20"/>
              </w:rPr>
              <w:t xml:space="preserve">, </w:t>
            </w:r>
            <w:proofErr w:type="spellStart"/>
            <w:r w:rsidRPr="00D36756">
              <w:rPr>
                <w:sz w:val="20"/>
                <w:szCs w:val="20"/>
              </w:rPr>
              <w:t>OpenWater</w:t>
            </w:r>
            <w:proofErr w:type="spellEnd"/>
            <w:r w:rsidRPr="00D36756">
              <w:rPr>
                <w:sz w:val="20"/>
                <w:szCs w:val="20"/>
              </w:rPr>
              <w:t>, Wet) derived from dominant natural site type</w:t>
            </w:r>
          </w:p>
        </w:tc>
        <w:tc>
          <w:tcPr>
            <w:tcW w:w="1743" w:type="dxa"/>
            <w:tcBorders>
              <w:top w:val="nil"/>
              <w:left w:val="nil"/>
              <w:bottom w:val="single" w:sz="4" w:space="0" w:color="auto"/>
              <w:right w:val="single" w:sz="4" w:space="0" w:color="auto"/>
            </w:tcBorders>
          </w:tcPr>
          <w:p w:rsidR="004B6BAC" w:rsidRPr="00362169" w:rsidRDefault="004B6BAC" w:rsidP="00DD1F1A">
            <w:pPr>
              <w:rPr>
                <w:color w:val="000000"/>
                <w:sz w:val="20"/>
                <w:szCs w:val="20"/>
              </w:rPr>
            </w:pPr>
            <w:r>
              <w:rPr>
                <w:color w:val="000000"/>
                <w:sz w:val="20"/>
                <w:szCs w:val="20"/>
              </w:rPr>
              <w:t>MOIST_REG</w:t>
            </w:r>
          </w:p>
        </w:tc>
      </w:tr>
      <w:tr w:rsidR="006C0954" w:rsidRPr="00362169" w:rsidTr="00C16E56">
        <w:trPr>
          <w:trHeight w:val="255"/>
        </w:trPr>
        <w:tc>
          <w:tcPr>
            <w:tcW w:w="735" w:type="dxa"/>
            <w:vMerge/>
            <w:tcBorders>
              <w:left w:val="single" w:sz="4" w:space="0" w:color="auto"/>
              <w:right w:val="single" w:sz="4" w:space="0" w:color="auto"/>
            </w:tcBorders>
          </w:tcPr>
          <w:p w:rsidR="006C0954" w:rsidRDefault="006C0954" w:rsidP="00DD1F1A">
            <w:pPr>
              <w:rPr>
                <w:color w:val="000000"/>
                <w:sz w:val="20"/>
                <w:szCs w:val="20"/>
              </w:rPr>
            </w:pPr>
          </w:p>
        </w:tc>
        <w:tc>
          <w:tcPr>
            <w:tcW w:w="2407" w:type="dxa"/>
            <w:vMerge w:val="restart"/>
            <w:tcBorders>
              <w:top w:val="nil"/>
              <w:left w:val="nil"/>
              <w:right w:val="single" w:sz="4" w:space="0" w:color="auto"/>
            </w:tcBorders>
            <w:noWrap/>
            <w:vAlign w:val="bottom"/>
          </w:tcPr>
          <w:p w:rsidR="006C0954" w:rsidRPr="00362169" w:rsidRDefault="006C0954" w:rsidP="00DD1F1A">
            <w:pPr>
              <w:rPr>
                <w:color w:val="000000"/>
                <w:sz w:val="20"/>
                <w:szCs w:val="20"/>
              </w:rPr>
            </w:pPr>
            <w:r>
              <w:rPr>
                <w:color w:val="000000"/>
                <w:sz w:val="20"/>
                <w:szCs w:val="20"/>
              </w:rPr>
              <w:t>PLVI</w:t>
            </w:r>
          </w:p>
        </w:tc>
        <w:tc>
          <w:tcPr>
            <w:tcW w:w="4613" w:type="dxa"/>
            <w:tcBorders>
              <w:top w:val="nil"/>
              <w:left w:val="nil"/>
              <w:bottom w:val="single" w:sz="4" w:space="0" w:color="auto"/>
              <w:right w:val="single" w:sz="4" w:space="0" w:color="auto"/>
            </w:tcBorders>
            <w:noWrap/>
            <w:vAlign w:val="bottom"/>
          </w:tcPr>
          <w:p w:rsidR="006C0954" w:rsidRPr="0016413D" w:rsidRDefault="006C0954" w:rsidP="00E5300A">
            <w:pPr>
              <w:rPr>
                <w:color w:val="000000"/>
                <w:sz w:val="20"/>
                <w:szCs w:val="20"/>
              </w:rPr>
            </w:pPr>
            <w:r w:rsidRPr="0016413D">
              <w:rPr>
                <w:sz w:val="20"/>
                <w:szCs w:val="20"/>
              </w:rPr>
              <w:t>All records with all Map Code 1</w:t>
            </w:r>
          </w:p>
        </w:tc>
        <w:tc>
          <w:tcPr>
            <w:tcW w:w="1743" w:type="dxa"/>
            <w:tcBorders>
              <w:top w:val="nil"/>
              <w:left w:val="nil"/>
              <w:bottom w:val="single" w:sz="4" w:space="0" w:color="auto"/>
              <w:right w:val="single" w:sz="4" w:space="0" w:color="auto"/>
            </w:tcBorders>
          </w:tcPr>
          <w:p w:rsidR="006C0954" w:rsidRPr="00362169" w:rsidRDefault="006C0954" w:rsidP="007326E2">
            <w:pPr>
              <w:rPr>
                <w:color w:val="000000"/>
                <w:sz w:val="20"/>
                <w:szCs w:val="20"/>
              </w:rPr>
            </w:pPr>
            <w:r>
              <w:rPr>
                <w:color w:val="000000"/>
                <w:sz w:val="20"/>
                <w:szCs w:val="20"/>
              </w:rPr>
              <w:t>MOIST_REG</w:t>
            </w:r>
          </w:p>
        </w:tc>
      </w:tr>
      <w:tr w:rsidR="006C0954" w:rsidRPr="00362169" w:rsidTr="00C16E56">
        <w:trPr>
          <w:trHeight w:val="255"/>
        </w:trPr>
        <w:tc>
          <w:tcPr>
            <w:tcW w:w="735" w:type="dxa"/>
            <w:tcBorders>
              <w:left w:val="single" w:sz="4" w:space="0" w:color="auto"/>
              <w:right w:val="single" w:sz="4" w:space="0" w:color="auto"/>
            </w:tcBorders>
          </w:tcPr>
          <w:p w:rsidR="006C0954" w:rsidRDefault="006C0954" w:rsidP="00DD1F1A">
            <w:pPr>
              <w:rPr>
                <w:color w:val="000000"/>
                <w:sz w:val="20"/>
                <w:szCs w:val="20"/>
              </w:rPr>
            </w:pPr>
          </w:p>
        </w:tc>
        <w:tc>
          <w:tcPr>
            <w:tcW w:w="2407" w:type="dxa"/>
            <w:vMerge/>
            <w:tcBorders>
              <w:left w:val="nil"/>
              <w:bottom w:val="single" w:sz="4" w:space="0" w:color="auto"/>
              <w:right w:val="single" w:sz="4" w:space="0" w:color="auto"/>
            </w:tcBorders>
            <w:noWrap/>
            <w:vAlign w:val="bottom"/>
          </w:tcPr>
          <w:p w:rsidR="006C0954" w:rsidRDefault="006C0954" w:rsidP="00DD1F1A">
            <w:pPr>
              <w:rPr>
                <w:color w:val="000000"/>
                <w:sz w:val="20"/>
                <w:szCs w:val="20"/>
              </w:rPr>
            </w:pPr>
          </w:p>
        </w:tc>
        <w:tc>
          <w:tcPr>
            <w:tcW w:w="4613" w:type="dxa"/>
            <w:tcBorders>
              <w:top w:val="nil"/>
              <w:left w:val="nil"/>
              <w:bottom w:val="single" w:sz="4" w:space="0" w:color="auto"/>
              <w:right w:val="single" w:sz="4" w:space="0" w:color="auto"/>
            </w:tcBorders>
            <w:noWrap/>
            <w:vAlign w:val="bottom"/>
          </w:tcPr>
          <w:p w:rsidR="006C0954" w:rsidRPr="0016413D" w:rsidRDefault="00FA2540" w:rsidP="00E5300A">
            <w:pPr>
              <w:rPr>
                <w:sz w:val="20"/>
                <w:szCs w:val="20"/>
              </w:rPr>
            </w:pPr>
            <w:r>
              <w:rPr>
                <w:sz w:val="20"/>
                <w:szCs w:val="20"/>
              </w:rPr>
              <w:t xml:space="preserve">All records with the wetland Site Type1 (WT-Treed Bog, WS-Shrub Bog, TF-Treed Fens, </w:t>
            </w:r>
            <w:r w:rsidR="005C6F4B">
              <w:rPr>
                <w:sz w:val="20"/>
                <w:szCs w:val="20"/>
              </w:rPr>
              <w:t xml:space="preserve">SF – Shrub Fens, GF – Grass </w:t>
            </w:r>
            <w:r w:rsidR="00FB5A28">
              <w:rPr>
                <w:sz w:val="20"/>
                <w:szCs w:val="20"/>
              </w:rPr>
              <w:t>Fens,</w:t>
            </w:r>
            <w:r w:rsidR="005C6F4B">
              <w:rPr>
                <w:sz w:val="20"/>
                <w:szCs w:val="20"/>
              </w:rPr>
              <w:t xml:space="preserve"> M – Marsh, SW – Swamp)</w:t>
            </w:r>
            <w:r>
              <w:rPr>
                <w:sz w:val="20"/>
                <w:szCs w:val="20"/>
              </w:rPr>
              <w:t xml:space="preserve"> </w:t>
            </w:r>
          </w:p>
        </w:tc>
        <w:tc>
          <w:tcPr>
            <w:tcW w:w="1743" w:type="dxa"/>
            <w:tcBorders>
              <w:top w:val="nil"/>
              <w:left w:val="nil"/>
              <w:bottom w:val="single" w:sz="4" w:space="0" w:color="auto"/>
              <w:right w:val="single" w:sz="4" w:space="0" w:color="auto"/>
            </w:tcBorders>
          </w:tcPr>
          <w:p w:rsidR="006C0954" w:rsidRDefault="005C6F4B" w:rsidP="007326E2">
            <w:pPr>
              <w:rPr>
                <w:color w:val="000000"/>
                <w:sz w:val="20"/>
                <w:szCs w:val="20"/>
              </w:rPr>
            </w:pPr>
            <w:r>
              <w:rPr>
                <w:color w:val="000000"/>
                <w:sz w:val="20"/>
                <w:szCs w:val="20"/>
              </w:rPr>
              <w:t>MOIST_REG,</w:t>
            </w:r>
          </w:p>
          <w:p w:rsidR="005C6F4B" w:rsidRDefault="005C6F4B" w:rsidP="007326E2">
            <w:pPr>
              <w:rPr>
                <w:color w:val="000000"/>
                <w:sz w:val="20"/>
                <w:szCs w:val="20"/>
              </w:rPr>
            </w:pPr>
            <w:r>
              <w:rPr>
                <w:color w:val="000000"/>
                <w:sz w:val="20"/>
                <w:szCs w:val="20"/>
              </w:rPr>
              <w:t>WET</w:t>
            </w:r>
          </w:p>
        </w:tc>
      </w:tr>
      <w:tr w:rsidR="00A77142" w:rsidRPr="00362169" w:rsidTr="00A77142">
        <w:trPr>
          <w:trHeight w:val="255"/>
        </w:trPr>
        <w:tc>
          <w:tcPr>
            <w:tcW w:w="735" w:type="dxa"/>
            <w:tcBorders>
              <w:left w:val="single" w:sz="4" w:space="0" w:color="auto"/>
              <w:bottom w:val="single" w:sz="4" w:space="0" w:color="auto"/>
              <w:right w:val="single" w:sz="4" w:space="0" w:color="auto"/>
            </w:tcBorders>
          </w:tcPr>
          <w:p w:rsidR="00A77142" w:rsidRDefault="00A77142" w:rsidP="00DD1F1A">
            <w:pPr>
              <w:rPr>
                <w:color w:val="000000"/>
                <w:sz w:val="20"/>
                <w:szCs w:val="20"/>
              </w:rPr>
            </w:pPr>
          </w:p>
        </w:tc>
        <w:tc>
          <w:tcPr>
            <w:tcW w:w="2407" w:type="dxa"/>
            <w:tcBorders>
              <w:top w:val="single" w:sz="4" w:space="0" w:color="auto"/>
              <w:left w:val="nil"/>
              <w:bottom w:val="single" w:sz="4" w:space="0" w:color="auto"/>
              <w:right w:val="single" w:sz="4" w:space="0" w:color="auto"/>
            </w:tcBorders>
            <w:noWrap/>
            <w:vAlign w:val="bottom"/>
          </w:tcPr>
          <w:p w:rsidR="00A77142" w:rsidRDefault="00A77142" w:rsidP="00DD1F1A">
            <w:pPr>
              <w:rPr>
                <w:color w:val="000000"/>
                <w:sz w:val="20"/>
                <w:szCs w:val="20"/>
              </w:rPr>
            </w:pPr>
            <w:r>
              <w:rPr>
                <w:color w:val="000000"/>
                <w:sz w:val="20"/>
                <w:szCs w:val="20"/>
              </w:rPr>
              <w:t>MTNP</w:t>
            </w:r>
          </w:p>
        </w:tc>
        <w:tc>
          <w:tcPr>
            <w:tcW w:w="4613" w:type="dxa"/>
            <w:tcBorders>
              <w:top w:val="single" w:sz="4" w:space="0" w:color="auto"/>
              <w:left w:val="nil"/>
              <w:bottom w:val="single" w:sz="4" w:space="0" w:color="auto"/>
              <w:right w:val="single" w:sz="4" w:space="0" w:color="auto"/>
            </w:tcBorders>
            <w:noWrap/>
            <w:vAlign w:val="bottom"/>
          </w:tcPr>
          <w:p w:rsidR="00A77142" w:rsidRPr="0016413D" w:rsidRDefault="00A77142" w:rsidP="00E5300A">
            <w:pPr>
              <w:rPr>
                <w:sz w:val="20"/>
                <w:szCs w:val="20"/>
              </w:rPr>
            </w:pPr>
            <w:r w:rsidRPr="00D36756">
              <w:rPr>
                <w:color w:val="000000"/>
                <w:sz w:val="20"/>
                <w:szCs w:val="20"/>
              </w:rPr>
              <w:t xml:space="preserve">All records with </w:t>
            </w:r>
            <w:r>
              <w:rPr>
                <w:color w:val="000000"/>
                <w:sz w:val="20"/>
                <w:szCs w:val="20"/>
              </w:rPr>
              <w:t>a</w:t>
            </w:r>
            <w:r w:rsidRPr="00D36756">
              <w:rPr>
                <w:color w:val="000000"/>
                <w:sz w:val="20"/>
                <w:szCs w:val="20"/>
              </w:rPr>
              <w:t xml:space="preserve">ll ABMI </w:t>
            </w:r>
            <w:r w:rsidRPr="00D36756">
              <w:rPr>
                <w:sz w:val="20"/>
                <w:szCs w:val="20"/>
              </w:rPr>
              <w:t>moisture regime codes (</w:t>
            </w:r>
            <w:r w:rsidR="004431A3" w:rsidRPr="004431A3">
              <w:rPr>
                <w:sz w:val="20"/>
                <w:szCs w:val="20"/>
              </w:rPr>
              <w:t>Xeric, Sub-</w:t>
            </w:r>
            <w:proofErr w:type="spellStart"/>
            <w:r w:rsidR="004431A3" w:rsidRPr="004431A3">
              <w:rPr>
                <w:sz w:val="20"/>
                <w:szCs w:val="20"/>
              </w:rPr>
              <w:t>Mesic</w:t>
            </w:r>
            <w:proofErr w:type="spellEnd"/>
            <w:r w:rsidR="004431A3" w:rsidRPr="004431A3">
              <w:rPr>
                <w:sz w:val="20"/>
                <w:szCs w:val="20"/>
              </w:rPr>
              <w:t xml:space="preserve">, </w:t>
            </w:r>
            <w:proofErr w:type="spellStart"/>
            <w:r w:rsidR="004431A3" w:rsidRPr="004431A3">
              <w:rPr>
                <w:sz w:val="20"/>
                <w:szCs w:val="20"/>
              </w:rPr>
              <w:t>Mesic</w:t>
            </w:r>
            <w:proofErr w:type="spellEnd"/>
            <w:r w:rsidR="004431A3" w:rsidRPr="004431A3">
              <w:rPr>
                <w:sz w:val="20"/>
                <w:szCs w:val="20"/>
              </w:rPr>
              <w:t xml:space="preserve">, </w:t>
            </w:r>
            <w:proofErr w:type="spellStart"/>
            <w:r w:rsidR="004431A3" w:rsidRPr="004431A3">
              <w:rPr>
                <w:sz w:val="20"/>
                <w:szCs w:val="20"/>
              </w:rPr>
              <w:t>Hygric</w:t>
            </w:r>
            <w:proofErr w:type="spellEnd"/>
            <w:r w:rsidR="004431A3" w:rsidRPr="004431A3">
              <w:rPr>
                <w:sz w:val="20"/>
                <w:szCs w:val="20"/>
              </w:rPr>
              <w:t>, Sub-Hydric, Hydric</w:t>
            </w:r>
            <w:r w:rsidRPr="00D36756">
              <w:rPr>
                <w:sz w:val="20"/>
                <w:szCs w:val="20"/>
              </w:rPr>
              <w:t>) derived from</w:t>
            </w:r>
            <w:r>
              <w:rPr>
                <w:sz w:val="20"/>
                <w:szCs w:val="20"/>
              </w:rPr>
              <w:t xml:space="preserve"> soil drainage</w:t>
            </w:r>
          </w:p>
        </w:tc>
        <w:tc>
          <w:tcPr>
            <w:tcW w:w="1743" w:type="dxa"/>
            <w:tcBorders>
              <w:top w:val="single" w:sz="4" w:space="0" w:color="auto"/>
              <w:left w:val="nil"/>
              <w:bottom w:val="single" w:sz="4" w:space="0" w:color="auto"/>
              <w:right w:val="single" w:sz="4" w:space="0" w:color="auto"/>
            </w:tcBorders>
          </w:tcPr>
          <w:p w:rsidR="00A77142" w:rsidRDefault="00A77142" w:rsidP="007326E2">
            <w:pPr>
              <w:rPr>
                <w:color w:val="000000"/>
                <w:sz w:val="20"/>
                <w:szCs w:val="20"/>
              </w:rPr>
            </w:pPr>
            <w:r>
              <w:rPr>
                <w:color w:val="000000"/>
                <w:sz w:val="20"/>
                <w:szCs w:val="20"/>
              </w:rPr>
              <w:t>MOIST_REG</w:t>
            </w:r>
          </w:p>
        </w:tc>
      </w:tr>
    </w:tbl>
    <w:p w:rsidR="00F87524" w:rsidRDefault="00F87524" w:rsidP="004D7578"/>
    <w:p w:rsidR="00C5786E" w:rsidRDefault="00AF7817" w:rsidP="00C5786E">
      <w:r>
        <w:t xml:space="preserve">Only </w:t>
      </w:r>
      <w:r w:rsidR="00A7680A">
        <w:t>Alberta CWCS Merged Wetland Inventory layer</w:t>
      </w:r>
      <w:r w:rsidR="0088503C">
        <w:t xml:space="preserve"> is described below. A</w:t>
      </w:r>
      <w:r w:rsidR="006931A0">
        <w:t>ll other source layers</w:t>
      </w:r>
      <w:r w:rsidR="00FF4CE0">
        <w:t xml:space="preserve"> </w:t>
      </w:r>
      <w:r w:rsidR="00F56711">
        <w:t xml:space="preserve">listed </w:t>
      </w:r>
      <w:r w:rsidR="00FF4CE0">
        <w:t>in</w:t>
      </w:r>
      <w:r w:rsidR="006931A0">
        <w:t xml:space="preserve"> </w:t>
      </w:r>
      <w:r w:rsidR="006931A0">
        <w:fldChar w:fldCharType="begin"/>
      </w:r>
      <w:r w:rsidR="006931A0">
        <w:instrText xml:space="preserve"> REF _Ref248470054 \h </w:instrText>
      </w:r>
      <w:r w:rsidR="006931A0">
        <w:fldChar w:fldCharType="separate"/>
      </w:r>
      <w:r w:rsidR="00490531" w:rsidRPr="00D72411">
        <w:t xml:space="preserve">Table </w:t>
      </w:r>
      <w:r w:rsidR="00490531">
        <w:rPr>
          <w:noProof/>
        </w:rPr>
        <w:t>20</w:t>
      </w:r>
      <w:r w:rsidR="006931A0">
        <w:fldChar w:fldCharType="end"/>
      </w:r>
      <w:r w:rsidR="0088503C">
        <w:t xml:space="preserve"> have been</w:t>
      </w:r>
      <w:r w:rsidR="00F56711">
        <w:t xml:space="preserve"> </w:t>
      </w:r>
      <w:r w:rsidR="0088503C">
        <w:t xml:space="preserve">described </w:t>
      </w:r>
      <w:r>
        <w:t xml:space="preserve">in the above </w:t>
      </w:r>
      <w:r w:rsidR="0088503C">
        <w:t>sections</w:t>
      </w:r>
      <w:r w:rsidR="00FF4CE0">
        <w:t>.</w:t>
      </w:r>
    </w:p>
    <w:p w:rsidR="00EF0EA1" w:rsidRDefault="00EF0EA1" w:rsidP="00E56166"/>
    <w:p w:rsidR="004B592B" w:rsidRDefault="00DD1F1A" w:rsidP="003B7EB6">
      <w:pPr>
        <w:pStyle w:val="Heading3"/>
      </w:pPr>
      <w:bookmarkStart w:id="163" w:name="_Ref400704161"/>
      <w:bookmarkStart w:id="164" w:name="_Toc422724847"/>
      <w:r>
        <w:t>Alberta CWCS Merged Wetland Inventory</w:t>
      </w:r>
      <w:bookmarkEnd w:id="163"/>
      <w:bookmarkEnd w:id="164"/>
    </w:p>
    <w:p w:rsidR="004B592B" w:rsidRDefault="004B592B" w:rsidP="004D7578">
      <w:pPr>
        <w:rPr>
          <w:b/>
        </w:rPr>
      </w:pPr>
    </w:p>
    <w:p w:rsidR="00460344" w:rsidRPr="00E67F3E" w:rsidRDefault="00DD1F1A" w:rsidP="004D7578">
      <w:pPr>
        <w:rPr>
          <w:color w:val="000000"/>
        </w:rPr>
      </w:pPr>
      <w:r w:rsidRPr="00DD1F1A">
        <w:t xml:space="preserve">The </w:t>
      </w:r>
      <w:r w:rsidR="004D7578">
        <w:t xml:space="preserve">Alberta </w:t>
      </w:r>
      <w:r w:rsidR="004D7578" w:rsidRPr="00E67F3E">
        <w:rPr>
          <w:color w:val="000000"/>
        </w:rPr>
        <w:t>CWCS Merged Wetland Inventory</w:t>
      </w:r>
      <w:r w:rsidR="00460344" w:rsidRPr="00E67F3E">
        <w:rPr>
          <w:rStyle w:val="FootnoteReference"/>
          <w:color w:val="000000"/>
        </w:rPr>
        <w:footnoteReference w:id="10"/>
      </w:r>
      <w:r w:rsidRPr="00E67F3E">
        <w:rPr>
          <w:color w:val="000000"/>
        </w:rPr>
        <w:t xml:space="preserve"> </w:t>
      </w:r>
      <w:r w:rsidR="0059275B">
        <w:rPr>
          <w:color w:val="000000"/>
        </w:rPr>
        <w:t>(</w:t>
      </w:r>
      <w:r w:rsidR="0059275B">
        <w:rPr>
          <w:color w:val="000000"/>
        </w:rPr>
        <w:fldChar w:fldCharType="begin"/>
      </w:r>
      <w:r w:rsidR="0059275B">
        <w:rPr>
          <w:color w:val="000000"/>
        </w:rPr>
        <w:instrText xml:space="preserve"> REF _Ref253146689 \h </w:instrText>
      </w:r>
      <w:r w:rsidR="0059275B">
        <w:rPr>
          <w:color w:val="000000"/>
        </w:rPr>
      </w:r>
      <w:r w:rsidR="0059275B">
        <w:rPr>
          <w:color w:val="000000"/>
        </w:rPr>
        <w:fldChar w:fldCharType="separate"/>
      </w:r>
      <w:r w:rsidR="00490531" w:rsidRPr="00885147">
        <w:t xml:space="preserve">Figure </w:t>
      </w:r>
      <w:r w:rsidR="00490531">
        <w:rPr>
          <w:noProof/>
        </w:rPr>
        <w:t>14</w:t>
      </w:r>
      <w:r w:rsidR="0059275B">
        <w:rPr>
          <w:color w:val="000000"/>
        </w:rPr>
        <w:fldChar w:fldCharType="end"/>
      </w:r>
      <w:r w:rsidR="0059275B">
        <w:rPr>
          <w:color w:val="000000"/>
        </w:rPr>
        <w:t xml:space="preserve">) </w:t>
      </w:r>
      <w:r w:rsidRPr="00E67F3E">
        <w:rPr>
          <w:color w:val="000000"/>
        </w:rPr>
        <w:t xml:space="preserve">is </w:t>
      </w:r>
      <w:r w:rsidR="00460344" w:rsidRPr="00E67F3E">
        <w:rPr>
          <w:color w:val="000000"/>
        </w:rPr>
        <w:t>a polygon layer with five</w:t>
      </w:r>
      <w:r w:rsidR="004D7578" w:rsidRPr="00E67F3E">
        <w:rPr>
          <w:color w:val="000000"/>
        </w:rPr>
        <w:t xml:space="preserve"> </w:t>
      </w:r>
      <w:r w:rsidR="00460344" w:rsidRPr="00E67F3E">
        <w:rPr>
          <w:color w:val="000000"/>
        </w:rPr>
        <w:t xml:space="preserve">classes of wetland defined according to the </w:t>
      </w:r>
      <w:r w:rsidR="004D7578" w:rsidRPr="00E67F3E">
        <w:rPr>
          <w:color w:val="000000"/>
        </w:rPr>
        <w:t>Canadian Wetland Classification System (CWCS)</w:t>
      </w:r>
      <w:r w:rsidR="00B6515B" w:rsidRPr="00E67F3E">
        <w:rPr>
          <w:rStyle w:val="FootnoteReference"/>
          <w:color w:val="000000"/>
        </w:rPr>
        <w:footnoteReference w:id="11"/>
      </w:r>
      <w:r w:rsidR="00460344" w:rsidRPr="00E67F3E">
        <w:rPr>
          <w:color w:val="000000"/>
        </w:rPr>
        <w:t>. The five</w:t>
      </w:r>
      <w:r w:rsidR="004D7578" w:rsidRPr="00E67F3E">
        <w:rPr>
          <w:color w:val="000000"/>
        </w:rPr>
        <w:t xml:space="preserve"> classes</w:t>
      </w:r>
      <w:r w:rsidR="00460344" w:rsidRPr="00E67F3E">
        <w:rPr>
          <w:color w:val="000000"/>
        </w:rPr>
        <w:t xml:space="preserve"> are 1) </w:t>
      </w:r>
      <w:r w:rsidR="004D7578" w:rsidRPr="00E67F3E">
        <w:rPr>
          <w:color w:val="000000"/>
        </w:rPr>
        <w:t xml:space="preserve">marsh, </w:t>
      </w:r>
      <w:r w:rsidR="00460344" w:rsidRPr="00E67F3E">
        <w:rPr>
          <w:color w:val="000000"/>
        </w:rPr>
        <w:t xml:space="preserve">2) </w:t>
      </w:r>
      <w:r w:rsidR="004D7578" w:rsidRPr="00E67F3E">
        <w:rPr>
          <w:color w:val="000000"/>
        </w:rPr>
        <w:t xml:space="preserve">open water, </w:t>
      </w:r>
      <w:r w:rsidR="00460344" w:rsidRPr="00E67F3E">
        <w:rPr>
          <w:color w:val="000000"/>
        </w:rPr>
        <w:t xml:space="preserve">3) </w:t>
      </w:r>
      <w:r w:rsidR="004D7578" w:rsidRPr="00E67F3E">
        <w:rPr>
          <w:color w:val="000000"/>
        </w:rPr>
        <w:t xml:space="preserve">bog, </w:t>
      </w:r>
      <w:r w:rsidR="00460344" w:rsidRPr="00E67F3E">
        <w:rPr>
          <w:color w:val="000000"/>
        </w:rPr>
        <w:t xml:space="preserve">4) </w:t>
      </w:r>
      <w:r w:rsidR="004D7578" w:rsidRPr="00E67F3E">
        <w:rPr>
          <w:color w:val="000000"/>
        </w:rPr>
        <w:t>fen</w:t>
      </w:r>
      <w:r w:rsidR="00460344" w:rsidRPr="00E67F3E">
        <w:rPr>
          <w:color w:val="000000"/>
        </w:rPr>
        <w:t>,</w:t>
      </w:r>
      <w:r w:rsidR="004D7578" w:rsidRPr="00E67F3E">
        <w:rPr>
          <w:color w:val="000000"/>
        </w:rPr>
        <w:t xml:space="preserve"> and </w:t>
      </w:r>
      <w:r w:rsidR="00460344" w:rsidRPr="00E67F3E">
        <w:rPr>
          <w:color w:val="000000"/>
        </w:rPr>
        <w:t xml:space="preserve">5) </w:t>
      </w:r>
      <w:r w:rsidR="004D7578" w:rsidRPr="00E67F3E">
        <w:rPr>
          <w:color w:val="000000"/>
        </w:rPr>
        <w:t xml:space="preserve">swamp. </w:t>
      </w:r>
    </w:p>
    <w:p w:rsidR="00460344" w:rsidRPr="00E67F3E" w:rsidRDefault="00460344" w:rsidP="004D7578">
      <w:pPr>
        <w:rPr>
          <w:color w:val="000000"/>
        </w:rPr>
      </w:pPr>
    </w:p>
    <w:p w:rsidR="00460344" w:rsidRPr="00E67F3E" w:rsidRDefault="00460344" w:rsidP="004D7578">
      <w:pPr>
        <w:rPr>
          <w:color w:val="000000"/>
        </w:rPr>
      </w:pPr>
      <w:r w:rsidRPr="00E67F3E">
        <w:rPr>
          <w:color w:val="000000"/>
        </w:rPr>
        <w:t xml:space="preserve">This layer </w:t>
      </w:r>
      <w:r w:rsidR="00A36B44" w:rsidRPr="00E67F3E">
        <w:rPr>
          <w:color w:val="000000"/>
        </w:rPr>
        <w:t>contained</w:t>
      </w:r>
      <w:r w:rsidRPr="00E67F3E">
        <w:rPr>
          <w:color w:val="000000"/>
        </w:rPr>
        <w:t xml:space="preserve"> data from four </w:t>
      </w:r>
      <w:r w:rsidR="00404F05" w:rsidRPr="00E67F3E">
        <w:rPr>
          <w:color w:val="000000"/>
        </w:rPr>
        <w:t>sources</w:t>
      </w:r>
      <w:r w:rsidRPr="00E67F3E">
        <w:rPr>
          <w:color w:val="000000"/>
        </w:rPr>
        <w:t>:</w:t>
      </w:r>
    </w:p>
    <w:p w:rsidR="00460344" w:rsidRPr="00E67F3E" w:rsidRDefault="004D7578" w:rsidP="003F7E8B">
      <w:pPr>
        <w:numPr>
          <w:ilvl w:val="0"/>
          <w:numId w:val="7"/>
        </w:numPr>
        <w:rPr>
          <w:color w:val="000000"/>
        </w:rPr>
      </w:pPr>
      <w:r w:rsidRPr="00E67F3E">
        <w:rPr>
          <w:color w:val="000000"/>
        </w:rPr>
        <w:t>Ducks Unlimited Canada (DUC)-Boreal Enhanced Wetl</w:t>
      </w:r>
      <w:r w:rsidR="000C37A3" w:rsidRPr="00E67F3E">
        <w:rPr>
          <w:color w:val="000000"/>
        </w:rPr>
        <w:t>and Classification System (EWC). The minimum mapping unit was 1 ha.</w:t>
      </w:r>
      <w:r w:rsidRPr="00E67F3E">
        <w:rPr>
          <w:color w:val="000000"/>
        </w:rPr>
        <w:t xml:space="preserve"> </w:t>
      </w:r>
    </w:p>
    <w:p w:rsidR="00460344" w:rsidRPr="00E67F3E" w:rsidRDefault="004D7578" w:rsidP="003F7E8B">
      <w:pPr>
        <w:numPr>
          <w:ilvl w:val="0"/>
          <w:numId w:val="7"/>
        </w:numPr>
        <w:rPr>
          <w:color w:val="000000"/>
        </w:rPr>
      </w:pPr>
      <w:r w:rsidRPr="00E67F3E">
        <w:rPr>
          <w:color w:val="000000"/>
        </w:rPr>
        <w:t>Landsat-Canadian Wetlan</w:t>
      </w:r>
      <w:r w:rsidR="000C37A3" w:rsidRPr="00E67F3E">
        <w:rPr>
          <w:color w:val="000000"/>
        </w:rPr>
        <w:t>d Classification System (CWCS). The minimum mapping unit was 1 ha.</w:t>
      </w:r>
    </w:p>
    <w:p w:rsidR="00460344" w:rsidRPr="00E67F3E" w:rsidRDefault="004D7578" w:rsidP="003F7E8B">
      <w:pPr>
        <w:numPr>
          <w:ilvl w:val="0"/>
          <w:numId w:val="7"/>
        </w:numPr>
        <w:rPr>
          <w:color w:val="000000"/>
        </w:rPr>
      </w:pPr>
      <w:r w:rsidRPr="00E67F3E">
        <w:rPr>
          <w:color w:val="000000"/>
        </w:rPr>
        <w:lastRenderedPageBreak/>
        <w:t>SPOT (</w:t>
      </w:r>
      <w:proofErr w:type="spellStart"/>
      <w:r w:rsidRPr="00E67F3E">
        <w:rPr>
          <w:color w:val="000000"/>
        </w:rPr>
        <w:t>Systeme</w:t>
      </w:r>
      <w:proofErr w:type="spellEnd"/>
      <w:r w:rsidRPr="00E67F3E">
        <w:rPr>
          <w:color w:val="000000"/>
        </w:rPr>
        <w:t xml:space="preserve"> Pour </w:t>
      </w:r>
      <w:proofErr w:type="spellStart"/>
      <w:r w:rsidRPr="00E67F3E">
        <w:rPr>
          <w:color w:val="000000"/>
        </w:rPr>
        <w:t>l'Observation</w:t>
      </w:r>
      <w:proofErr w:type="spellEnd"/>
      <w:r w:rsidRPr="00E67F3E">
        <w:rPr>
          <w:color w:val="000000"/>
        </w:rPr>
        <w:t xml:space="preserve"> de la Terre) Grassland Vegetation Inventory (GVI) Le</w:t>
      </w:r>
      <w:r w:rsidR="000C37A3" w:rsidRPr="00E67F3E">
        <w:rPr>
          <w:color w:val="000000"/>
        </w:rPr>
        <w:t>ntic Classification. The minimum mapping unit was 0.04 ha.</w:t>
      </w:r>
    </w:p>
    <w:p w:rsidR="004D7578" w:rsidRPr="00E67F3E" w:rsidRDefault="00CF60A7" w:rsidP="003F7E8B">
      <w:pPr>
        <w:numPr>
          <w:ilvl w:val="0"/>
          <w:numId w:val="7"/>
        </w:numPr>
        <w:rPr>
          <w:color w:val="000000"/>
        </w:rPr>
      </w:pPr>
      <w:r w:rsidRPr="00E67F3E">
        <w:rPr>
          <w:color w:val="000000"/>
        </w:rPr>
        <w:t>High r</w:t>
      </w:r>
      <w:r w:rsidR="004D7578" w:rsidRPr="00E67F3E">
        <w:rPr>
          <w:color w:val="000000"/>
        </w:rPr>
        <w:t>esolution</w:t>
      </w:r>
      <w:r w:rsidR="00266272" w:rsidRPr="00E67F3E">
        <w:rPr>
          <w:color w:val="000000"/>
        </w:rPr>
        <w:t xml:space="preserve"> (</w:t>
      </w:r>
      <w:r w:rsidR="004D7578" w:rsidRPr="00E67F3E">
        <w:rPr>
          <w:color w:val="000000"/>
        </w:rPr>
        <w:t>1:15,000 to 1:30,000</w:t>
      </w:r>
      <w:r w:rsidR="00266272" w:rsidRPr="00E67F3E">
        <w:rPr>
          <w:color w:val="000000"/>
        </w:rPr>
        <w:t xml:space="preserve"> </w:t>
      </w:r>
      <w:proofErr w:type="gramStart"/>
      <w:r w:rsidR="00266272" w:rsidRPr="00E67F3E">
        <w:rPr>
          <w:color w:val="000000"/>
        </w:rPr>
        <w:t>scale</w:t>
      </w:r>
      <w:proofErr w:type="gramEnd"/>
      <w:r w:rsidR="00266272" w:rsidRPr="00E67F3E">
        <w:rPr>
          <w:color w:val="000000"/>
        </w:rPr>
        <w:t>)</w:t>
      </w:r>
      <w:r w:rsidR="004D7578" w:rsidRPr="00E67F3E">
        <w:rPr>
          <w:color w:val="000000"/>
        </w:rPr>
        <w:t xml:space="preserve"> air photography.</w:t>
      </w:r>
      <w:r w:rsidR="000C37A3" w:rsidRPr="00E67F3E">
        <w:rPr>
          <w:color w:val="000000"/>
        </w:rPr>
        <w:t xml:space="preserve"> The minimum mapping unit was 0.02 ha.</w:t>
      </w:r>
    </w:p>
    <w:p w:rsidR="004D7578" w:rsidRDefault="004D7578" w:rsidP="004D7578"/>
    <w:p w:rsidR="00885147" w:rsidRDefault="00AB5C3F" w:rsidP="00885147">
      <w:pPr>
        <w:keepNext/>
        <w:jc w:val="center"/>
      </w:pPr>
      <w:r>
        <w:rPr>
          <w:noProof/>
          <w:lang w:eastAsia="zh-CN"/>
        </w:rPr>
        <w:drawing>
          <wp:inline distT="0" distB="0" distL="0" distR="0" wp14:anchorId="3DB1034E" wp14:editId="4AD88D78">
            <wp:extent cx="3459306" cy="447675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ged_cwcs_sources"/>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459306" cy="4476750"/>
                    </a:xfrm>
                    <a:prstGeom prst="rect">
                      <a:avLst/>
                    </a:prstGeom>
                    <a:noFill/>
                    <a:ln>
                      <a:noFill/>
                    </a:ln>
                  </pic:spPr>
                </pic:pic>
              </a:graphicData>
            </a:graphic>
          </wp:inline>
        </w:drawing>
      </w:r>
    </w:p>
    <w:p w:rsidR="004D7578" w:rsidRPr="00885147" w:rsidRDefault="00885147" w:rsidP="007A15BD">
      <w:pPr>
        <w:pStyle w:val="Caption"/>
      </w:pPr>
      <w:bookmarkStart w:id="165" w:name="_Ref253146689"/>
      <w:bookmarkStart w:id="166" w:name="_Toc422399439"/>
      <w:r w:rsidRPr="00885147">
        <w:t xml:space="preserve">Figure </w:t>
      </w:r>
      <w:r w:rsidR="00697D0C">
        <w:fldChar w:fldCharType="begin"/>
      </w:r>
      <w:r w:rsidR="00697D0C">
        <w:instrText xml:space="preserve"> SEQ Figure \* ARABIC </w:instrText>
      </w:r>
      <w:r w:rsidR="00697D0C">
        <w:fldChar w:fldCharType="separate"/>
      </w:r>
      <w:r w:rsidR="00490531">
        <w:rPr>
          <w:noProof/>
        </w:rPr>
        <w:t>14</w:t>
      </w:r>
      <w:r w:rsidR="00697D0C">
        <w:rPr>
          <w:noProof/>
        </w:rPr>
        <w:fldChar w:fldCharType="end"/>
      </w:r>
      <w:bookmarkEnd w:id="165"/>
      <w:r w:rsidRPr="00885147">
        <w:t xml:space="preserve"> Distribution of wetlands contained within the Alberta CWCS Merged Wetland Inventory layer. Colors represent individual sources of data</w:t>
      </w:r>
      <w:r w:rsidR="00BC0A52">
        <w:t xml:space="preserve"> (purple:</w:t>
      </w:r>
      <w:r w:rsidR="00D23AF9">
        <w:t xml:space="preserve"> </w:t>
      </w:r>
      <w:r w:rsidR="00E65D0C">
        <w:t>Landsat-CWCS</w:t>
      </w:r>
      <w:r w:rsidR="00BC0A52">
        <w:t xml:space="preserve">, red: </w:t>
      </w:r>
      <w:r w:rsidR="00E65D0C">
        <w:t>DUC-EWC</w:t>
      </w:r>
      <w:r w:rsidR="00BC0A52">
        <w:t>, green:</w:t>
      </w:r>
      <w:r w:rsidR="00D23AF9">
        <w:t xml:space="preserve"> </w:t>
      </w:r>
      <w:r w:rsidR="00E65D0C">
        <w:t>SPOT-GVI</w:t>
      </w:r>
      <w:r w:rsidR="00BC0A52">
        <w:t xml:space="preserve">, </w:t>
      </w:r>
      <w:r w:rsidR="00E65D0C">
        <w:t>dark brown – High-Resolution</w:t>
      </w:r>
      <w:r w:rsidR="00D23AF9">
        <w:t xml:space="preserve">, and </w:t>
      </w:r>
      <w:r w:rsidR="005A2C02">
        <w:t>white: no data</w:t>
      </w:r>
      <w:r w:rsidR="00BC0A52">
        <w:t>)</w:t>
      </w:r>
      <w:r w:rsidRPr="00885147">
        <w:t>.</w:t>
      </w:r>
      <w:bookmarkEnd w:id="166"/>
    </w:p>
    <w:p w:rsidR="00B6515B" w:rsidRDefault="00B6515B" w:rsidP="004D7578"/>
    <w:p w:rsidR="006C27C2" w:rsidRDefault="006C27C2" w:rsidP="004D7578">
      <w:r>
        <w:t xml:space="preserve">The information in the fields of </w:t>
      </w:r>
      <w:proofErr w:type="spellStart"/>
      <w:r>
        <w:t>CWCS_Class</w:t>
      </w:r>
      <w:proofErr w:type="spellEnd"/>
      <w:r>
        <w:t xml:space="preserve"> and Extent of</w:t>
      </w:r>
      <w:r w:rsidR="00B86D95">
        <w:t xml:space="preserve"> the original layer was</w:t>
      </w:r>
      <w:r>
        <w:t xml:space="preserve"> stored in the field of CWCS_CLASS and CWCS_EXTENT of the backfilled layer respectively. </w:t>
      </w:r>
    </w:p>
    <w:p w:rsidR="001231BB" w:rsidRDefault="001231BB" w:rsidP="001231BB">
      <w:pPr>
        <w:pStyle w:val="Heading2"/>
      </w:pPr>
      <w:bookmarkStart w:id="167" w:name="_Ref400713233"/>
      <w:bookmarkStart w:id="168" w:name="_Toc422724848"/>
      <w:r>
        <w:t>Date of Origin</w:t>
      </w:r>
      <w:r w:rsidR="00BC69F4">
        <w:t xml:space="preserve"> (ORIGIN_YEAR)</w:t>
      </w:r>
      <w:bookmarkEnd w:id="167"/>
      <w:bookmarkEnd w:id="168"/>
    </w:p>
    <w:p w:rsidR="001231BB" w:rsidRDefault="00AA628B" w:rsidP="001231BB">
      <w:r>
        <w:t xml:space="preserve">A </w:t>
      </w:r>
      <w:r w:rsidR="00170EDD">
        <w:t xml:space="preserve">sub-layer was created that </w:t>
      </w:r>
      <w:r w:rsidR="001231BB">
        <w:t>describ</w:t>
      </w:r>
      <w:r w:rsidR="00170EDD">
        <w:t>ed the</w:t>
      </w:r>
      <w:r w:rsidR="001231BB">
        <w:t xml:space="preserve"> </w:t>
      </w:r>
      <w:r w:rsidR="006967F5">
        <w:t>year</w:t>
      </w:r>
      <w:r w:rsidR="001231BB">
        <w:t xml:space="preserve"> of polygon origin throughout Alberta. This information was </w:t>
      </w:r>
      <w:r w:rsidR="001231BB" w:rsidRPr="00077840">
        <w:t xml:space="preserve">added </w:t>
      </w:r>
      <w:r w:rsidR="00170EDD" w:rsidRPr="00077840">
        <w:t xml:space="preserve">to the </w:t>
      </w:r>
      <w:r w:rsidR="00C15B5D">
        <w:t>backfilled</w:t>
      </w:r>
      <w:r w:rsidR="00401A93" w:rsidRPr="00077840">
        <w:t xml:space="preserve"> layer</w:t>
      </w:r>
      <w:r w:rsidR="00401A93">
        <w:t xml:space="preserve"> as</w:t>
      </w:r>
      <w:r w:rsidR="001231BB">
        <w:t xml:space="preserve"> </w:t>
      </w:r>
      <w:r w:rsidR="00401A93">
        <w:t>two new f</w:t>
      </w:r>
      <w:r w:rsidR="001231BB">
        <w:t xml:space="preserve">ields </w:t>
      </w:r>
      <w:r w:rsidR="00401A93">
        <w:t>(ORIGIN_YEAR, ORIGIN_TYPE)</w:t>
      </w:r>
      <w:r w:rsidR="001231BB">
        <w:t>.</w:t>
      </w:r>
    </w:p>
    <w:p w:rsidR="00170EDD" w:rsidRDefault="00170EDD" w:rsidP="001231BB"/>
    <w:p w:rsidR="00A30225" w:rsidRDefault="00A30225" w:rsidP="001231BB">
      <w:r>
        <w:t>The sub-layer</w:t>
      </w:r>
      <w:r w:rsidR="001231BB">
        <w:t xml:space="preserve"> wa</w:t>
      </w:r>
      <w:r>
        <w:t xml:space="preserve">s derived from </w:t>
      </w:r>
      <w:r w:rsidR="00937EB3">
        <w:t>three</w:t>
      </w:r>
      <w:r>
        <w:t xml:space="preserve"> </w:t>
      </w:r>
      <w:r w:rsidR="002212DE">
        <w:t xml:space="preserve">primary </w:t>
      </w:r>
      <w:r>
        <w:t>data sources:</w:t>
      </w:r>
    </w:p>
    <w:p w:rsidR="00A30225" w:rsidRDefault="00AA628B" w:rsidP="003F7E8B">
      <w:pPr>
        <w:numPr>
          <w:ilvl w:val="0"/>
          <w:numId w:val="9"/>
        </w:numPr>
      </w:pPr>
      <w:r>
        <w:t xml:space="preserve">Extended </w:t>
      </w:r>
      <w:r w:rsidR="00A30225">
        <w:t>AVI</w:t>
      </w:r>
      <w:r>
        <w:t xml:space="preserve"> Layer</w:t>
      </w:r>
      <w:r w:rsidR="00A30225">
        <w:rPr>
          <w:rStyle w:val="FootnoteReference"/>
        </w:rPr>
        <w:footnoteReference w:id="12"/>
      </w:r>
      <w:r w:rsidR="00A30225">
        <w:t xml:space="preserve"> (</w:t>
      </w:r>
      <w:r>
        <w:t>AVIE</w:t>
      </w:r>
      <w:r w:rsidR="00A30225">
        <w:t>),</w:t>
      </w:r>
      <w:r w:rsidR="001231BB">
        <w:t xml:space="preserve"> </w:t>
      </w:r>
    </w:p>
    <w:p w:rsidR="008A557D" w:rsidRDefault="008A557D" w:rsidP="003F7E8B">
      <w:pPr>
        <w:numPr>
          <w:ilvl w:val="0"/>
          <w:numId w:val="9"/>
        </w:numPr>
      </w:pPr>
      <w:r>
        <w:lastRenderedPageBreak/>
        <w:t>PLVI</w:t>
      </w:r>
    </w:p>
    <w:p w:rsidR="007D50D8" w:rsidRDefault="001A0733" w:rsidP="003F7E8B">
      <w:pPr>
        <w:numPr>
          <w:ilvl w:val="0"/>
          <w:numId w:val="9"/>
        </w:numPr>
      </w:pPr>
      <w:r>
        <w:t xml:space="preserve">Provincial </w:t>
      </w:r>
      <w:r w:rsidR="00D067F7">
        <w:t>Historical Wildfire D</w:t>
      </w:r>
      <w:r w:rsidR="00AA628B">
        <w:t>ata</w:t>
      </w:r>
      <w:r w:rsidR="006D0DAA">
        <w:t xml:space="preserve"> L</w:t>
      </w:r>
      <w:r w:rsidR="001231BB">
        <w:t>ayer</w:t>
      </w:r>
      <w:r w:rsidR="007D50D8">
        <w:rPr>
          <w:rStyle w:val="FootnoteReference"/>
        </w:rPr>
        <w:footnoteReference w:id="13"/>
      </w:r>
      <w:r w:rsidR="007D50D8">
        <w:t>.</w:t>
      </w:r>
    </w:p>
    <w:p w:rsidR="00D2156D" w:rsidRDefault="00D2156D" w:rsidP="00D2156D">
      <w:pPr>
        <w:ind w:left="720"/>
      </w:pPr>
    </w:p>
    <w:p w:rsidR="001231BB" w:rsidRDefault="001231BB" w:rsidP="002212DE">
      <w:r>
        <w:t xml:space="preserve"> </w:t>
      </w:r>
      <w:r w:rsidR="008E51FA">
        <w:t xml:space="preserve">The </w:t>
      </w:r>
      <w:r w:rsidR="00D31B46">
        <w:t>‘</w:t>
      </w:r>
      <w:r w:rsidR="006967F5">
        <w:t xml:space="preserve">year of </w:t>
      </w:r>
      <w:r>
        <w:t>origin</w:t>
      </w:r>
      <w:r w:rsidR="00D31B46">
        <w:t>’</w:t>
      </w:r>
      <w:r>
        <w:t xml:space="preserve"> information </w:t>
      </w:r>
      <w:r w:rsidR="008E51FA">
        <w:t xml:space="preserve">for the backfilled </w:t>
      </w:r>
      <w:proofErr w:type="spellStart"/>
      <w:r w:rsidR="008E51FA">
        <w:t>Cutblocks</w:t>
      </w:r>
      <w:proofErr w:type="spellEnd"/>
      <w:r w:rsidR="008E51FA">
        <w:t xml:space="preserve"> </w:t>
      </w:r>
      <w:r w:rsidR="006967F5">
        <w:t>(s</w:t>
      </w:r>
      <w:r>
        <w:t xml:space="preserve">ee </w:t>
      </w:r>
      <w:r w:rsidR="006967F5">
        <w:t>Section</w:t>
      </w:r>
      <w:r w:rsidR="001A0733">
        <w:t xml:space="preserve"> </w:t>
      </w:r>
      <w:r w:rsidR="001A0733">
        <w:fldChar w:fldCharType="begin"/>
      </w:r>
      <w:r w:rsidR="001A0733">
        <w:instrText xml:space="preserve"> REF _Ref402792537 \r \h </w:instrText>
      </w:r>
      <w:r w:rsidR="001A0733">
        <w:fldChar w:fldCharType="separate"/>
      </w:r>
      <w:r w:rsidR="00490531">
        <w:t>5.1.3.2</w:t>
      </w:r>
      <w:r w:rsidR="001A0733">
        <w:fldChar w:fldCharType="end"/>
      </w:r>
      <w:r w:rsidR="008E51FA" w:rsidRPr="008055E2">
        <w:t>)</w:t>
      </w:r>
      <w:r w:rsidR="001A116B">
        <w:rPr>
          <w:i/>
        </w:rPr>
        <w:t xml:space="preserve"> </w:t>
      </w:r>
      <w:r>
        <w:t>was also added</w:t>
      </w:r>
      <w:r w:rsidR="000E2AC6">
        <w:t xml:space="preserve"> to this </w:t>
      </w:r>
      <w:r w:rsidR="00F7462B">
        <w:t>sub-</w:t>
      </w:r>
      <w:r w:rsidR="000E2AC6">
        <w:t>layer</w:t>
      </w:r>
      <w:r>
        <w:t>.</w:t>
      </w:r>
      <w:r w:rsidR="00CC06A6">
        <w:t xml:space="preserve"> The processing steps for the AVIE</w:t>
      </w:r>
      <w:r w:rsidR="006D2AFC">
        <w:t xml:space="preserve"> and PLVI </w:t>
      </w:r>
      <w:r w:rsidR="00EA04D5">
        <w:t>were</w:t>
      </w:r>
      <w:r w:rsidR="00903747">
        <w:t xml:space="preserve"> described in S</w:t>
      </w:r>
      <w:r w:rsidR="006D2AFC">
        <w:t>ection</w:t>
      </w:r>
      <w:r w:rsidR="00903747">
        <w:t>s</w:t>
      </w:r>
      <w:r w:rsidR="00CF7862">
        <w:t xml:space="preserve"> </w:t>
      </w:r>
      <w:r w:rsidR="00CF7862">
        <w:fldChar w:fldCharType="begin"/>
      </w:r>
      <w:r w:rsidR="00CF7862">
        <w:instrText xml:space="preserve"> REF _Ref400713747 \r \h </w:instrText>
      </w:r>
      <w:r w:rsidR="00CF7862">
        <w:fldChar w:fldCharType="separate"/>
      </w:r>
      <w:r w:rsidR="00490531">
        <w:t>5.1.1</w:t>
      </w:r>
      <w:r w:rsidR="00CF7862">
        <w:fldChar w:fldCharType="end"/>
      </w:r>
      <w:r w:rsidR="006D2AFC">
        <w:t xml:space="preserve"> and section</w:t>
      </w:r>
      <w:r w:rsidR="00CF7862">
        <w:t xml:space="preserve"> </w:t>
      </w:r>
      <w:r w:rsidR="00CF7862">
        <w:fldChar w:fldCharType="begin"/>
      </w:r>
      <w:r w:rsidR="00CF7862">
        <w:instrText xml:space="preserve"> REF _Ref400713772 \r \h </w:instrText>
      </w:r>
      <w:r w:rsidR="00CF7862">
        <w:fldChar w:fldCharType="separate"/>
      </w:r>
      <w:r w:rsidR="00490531">
        <w:t>5.2.1</w:t>
      </w:r>
      <w:r w:rsidR="00CF7862">
        <w:fldChar w:fldCharType="end"/>
      </w:r>
      <w:r w:rsidR="006D2AFC">
        <w:t xml:space="preserve"> respectively. The steps for</w:t>
      </w:r>
      <w:r w:rsidR="00CC06A6">
        <w:t xml:space="preserve"> </w:t>
      </w:r>
      <w:r w:rsidR="006D2AFC">
        <w:t>w</w:t>
      </w:r>
      <w:r w:rsidR="00CC06A6">
        <w:t>ildfire data ar</w:t>
      </w:r>
      <w:r w:rsidR="00845F23">
        <w:t>e described below</w:t>
      </w:r>
      <w:r w:rsidR="00B407B9">
        <w:t>.</w:t>
      </w:r>
    </w:p>
    <w:p w:rsidR="00CF7862" w:rsidRDefault="00CF7862" w:rsidP="007F63B9"/>
    <w:p w:rsidR="001231BB" w:rsidRPr="00CB19E0" w:rsidRDefault="001231BB" w:rsidP="001231BB">
      <w:pPr>
        <w:rPr>
          <w:color w:val="000000"/>
        </w:rPr>
      </w:pPr>
      <w:r w:rsidRPr="00CB19E0">
        <w:rPr>
          <w:color w:val="000000"/>
        </w:rPr>
        <w:t>Th</w:t>
      </w:r>
      <w:r w:rsidR="00440118" w:rsidRPr="00CB19E0">
        <w:rPr>
          <w:color w:val="000000"/>
        </w:rPr>
        <w:t xml:space="preserve">is </w:t>
      </w:r>
      <w:r w:rsidR="00FC3FFC">
        <w:rPr>
          <w:color w:val="000000"/>
        </w:rPr>
        <w:t xml:space="preserve">historical wildfire </w:t>
      </w:r>
      <w:r w:rsidR="00440118" w:rsidRPr="00CB19E0">
        <w:rPr>
          <w:color w:val="000000"/>
        </w:rPr>
        <w:t xml:space="preserve">layer was originally organized </w:t>
      </w:r>
      <w:r w:rsidR="00916662">
        <w:rPr>
          <w:color w:val="000000"/>
        </w:rPr>
        <w:t xml:space="preserve">as </w:t>
      </w:r>
      <w:r w:rsidR="00C55543">
        <w:rPr>
          <w:color w:val="000000"/>
        </w:rPr>
        <w:t xml:space="preserve">an overlapped </w:t>
      </w:r>
      <w:r w:rsidR="00916662">
        <w:rPr>
          <w:color w:val="000000"/>
        </w:rPr>
        <w:t>single layer</w:t>
      </w:r>
      <w:r w:rsidR="00C55543">
        <w:rPr>
          <w:color w:val="000000"/>
        </w:rPr>
        <w:t xml:space="preserve"> </w:t>
      </w:r>
      <w:r w:rsidR="00916662">
        <w:rPr>
          <w:color w:val="000000"/>
        </w:rPr>
        <w:t>for all years from 1931 to 2013</w:t>
      </w:r>
      <w:r w:rsidR="00440118" w:rsidRPr="00CB19E0">
        <w:rPr>
          <w:color w:val="000000"/>
        </w:rPr>
        <w:t>.</w:t>
      </w:r>
      <w:r w:rsidRPr="00CB19E0">
        <w:rPr>
          <w:color w:val="000000"/>
        </w:rPr>
        <w:t xml:space="preserve"> </w:t>
      </w:r>
      <w:r w:rsidR="00D912A2" w:rsidRPr="00CB19E0">
        <w:rPr>
          <w:color w:val="000000"/>
        </w:rPr>
        <w:t xml:space="preserve">A </w:t>
      </w:r>
      <w:r w:rsidR="00C55543">
        <w:rPr>
          <w:color w:val="000000"/>
        </w:rPr>
        <w:t xml:space="preserve">non-overlapped </w:t>
      </w:r>
      <w:r w:rsidR="00D912A2" w:rsidRPr="00CB19E0">
        <w:rPr>
          <w:color w:val="000000"/>
        </w:rPr>
        <w:t xml:space="preserve">layer </w:t>
      </w:r>
      <w:r w:rsidRPr="00CB19E0">
        <w:rPr>
          <w:color w:val="000000"/>
        </w:rPr>
        <w:t xml:space="preserve">was created </w:t>
      </w:r>
      <w:r w:rsidR="00EA04D5">
        <w:rPr>
          <w:color w:val="000000"/>
        </w:rPr>
        <w:t>by</w:t>
      </w:r>
      <w:r w:rsidRPr="00CB19E0">
        <w:rPr>
          <w:color w:val="000000"/>
        </w:rPr>
        <w:t>:</w:t>
      </w:r>
    </w:p>
    <w:p w:rsidR="001231BB" w:rsidRPr="00CB19E0" w:rsidRDefault="00C703B9" w:rsidP="003F7E8B">
      <w:pPr>
        <w:pStyle w:val="SubtleEmphasis1"/>
        <w:numPr>
          <w:ilvl w:val="0"/>
          <w:numId w:val="3"/>
        </w:numPr>
        <w:rPr>
          <w:rFonts w:ascii="Times New Roman" w:hAnsi="Times New Roman"/>
          <w:color w:val="000000"/>
          <w:sz w:val="24"/>
          <w:szCs w:val="24"/>
        </w:rPr>
      </w:pPr>
      <w:r w:rsidRPr="00CB19E0">
        <w:rPr>
          <w:rFonts w:ascii="Times New Roman" w:hAnsi="Times New Roman"/>
          <w:color w:val="000000"/>
          <w:sz w:val="24"/>
          <w:szCs w:val="24"/>
        </w:rPr>
        <w:t xml:space="preserve">First, the </w:t>
      </w:r>
      <w:r w:rsidR="001231BB" w:rsidRPr="00CB19E0">
        <w:rPr>
          <w:rFonts w:ascii="Times New Roman" w:hAnsi="Times New Roman"/>
          <w:color w:val="000000"/>
          <w:sz w:val="24"/>
          <w:szCs w:val="24"/>
        </w:rPr>
        <w:t>ORIGIN_YEAR and ORIGIN_TYPE fields were added</w:t>
      </w:r>
      <w:r w:rsidR="00C55543">
        <w:rPr>
          <w:rFonts w:ascii="Times New Roman" w:hAnsi="Times New Roman"/>
          <w:color w:val="000000"/>
          <w:sz w:val="24"/>
          <w:szCs w:val="24"/>
        </w:rPr>
        <w:t xml:space="preserve"> to the attribute table of</w:t>
      </w:r>
      <w:r w:rsidR="0014621C" w:rsidRPr="00CB19E0">
        <w:rPr>
          <w:rFonts w:ascii="Times New Roman" w:hAnsi="Times New Roman"/>
          <w:color w:val="000000"/>
          <w:sz w:val="24"/>
          <w:szCs w:val="24"/>
        </w:rPr>
        <w:t xml:space="preserve"> </w:t>
      </w:r>
      <w:r w:rsidR="00C55543">
        <w:rPr>
          <w:rFonts w:ascii="Times New Roman" w:hAnsi="Times New Roman"/>
          <w:color w:val="000000"/>
          <w:sz w:val="24"/>
          <w:szCs w:val="24"/>
        </w:rPr>
        <w:t xml:space="preserve">the </w:t>
      </w:r>
      <w:r w:rsidR="001231BB" w:rsidRPr="00CB19E0">
        <w:rPr>
          <w:rFonts w:ascii="Times New Roman" w:hAnsi="Times New Roman"/>
          <w:color w:val="000000"/>
          <w:sz w:val="24"/>
          <w:szCs w:val="24"/>
        </w:rPr>
        <w:t xml:space="preserve">layer. </w:t>
      </w:r>
      <w:r w:rsidR="00C55543">
        <w:rPr>
          <w:rFonts w:ascii="Times New Roman" w:hAnsi="Times New Roman"/>
          <w:color w:val="000000"/>
          <w:sz w:val="24"/>
          <w:szCs w:val="24"/>
        </w:rPr>
        <w:t>T</w:t>
      </w:r>
      <w:r w:rsidR="00322740" w:rsidRPr="00CB19E0">
        <w:rPr>
          <w:rFonts w:ascii="Times New Roman" w:hAnsi="Times New Roman"/>
          <w:color w:val="000000"/>
          <w:sz w:val="24"/>
          <w:szCs w:val="24"/>
        </w:rPr>
        <w:t xml:space="preserve">he </w:t>
      </w:r>
      <w:r w:rsidR="001231BB" w:rsidRPr="00CB19E0">
        <w:rPr>
          <w:rFonts w:ascii="Times New Roman" w:hAnsi="Times New Roman"/>
          <w:color w:val="000000"/>
          <w:sz w:val="24"/>
          <w:szCs w:val="24"/>
        </w:rPr>
        <w:t>ORIGIN_TYPE was coded as “SRD_FIRE”</w:t>
      </w:r>
      <w:r w:rsidR="00FB5CF8" w:rsidRPr="00CB19E0">
        <w:rPr>
          <w:rFonts w:ascii="Times New Roman" w:hAnsi="Times New Roman"/>
          <w:color w:val="000000"/>
          <w:sz w:val="24"/>
          <w:szCs w:val="24"/>
        </w:rPr>
        <w:t xml:space="preserve"> </w:t>
      </w:r>
      <w:r w:rsidR="00322740" w:rsidRPr="00CB19E0">
        <w:rPr>
          <w:rFonts w:ascii="Times New Roman" w:hAnsi="Times New Roman"/>
          <w:color w:val="000000"/>
          <w:sz w:val="24"/>
          <w:szCs w:val="24"/>
        </w:rPr>
        <w:t>and the</w:t>
      </w:r>
      <w:r w:rsidR="001231BB" w:rsidRPr="00CB19E0">
        <w:rPr>
          <w:rFonts w:ascii="Times New Roman" w:hAnsi="Times New Roman"/>
          <w:color w:val="000000"/>
          <w:sz w:val="24"/>
          <w:szCs w:val="24"/>
        </w:rPr>
        <w:t xml:space="preserve"> </w:t>
      </w:r>
      <w:r w:rsidR="00322740" w:rsidRPr="00CB19E0">
        <w:rPr>
          <w:rFonts w:ascii="Times New Roman" w:hAnsi="Times New Roman"/>
          <w:color w:val="000000"/>
          <w:sz w:val="24"/>
          <w:szCs w:val="24"/>
        </w:rPr>
        <w:t>v</w:t>
      </w:r>
      <w:r w:rsidR="001231BB" w:rsidRPr="00CB19E0">
        <w:rPr>
          <w:rFonts w:ascii="Times New Roman" w:hAnsi="Times New Roman"/>
          <w:color w:val="000000"/>
          <w:sz w:val="24"/>
          <w:szCs w:val="24"/>
        </w:rPr>
        <w:t xml:space="preserve">alue of ORIGIN_YEAR was copied from </w:t>
      </w:r>
      <w:r w:rsidR="00322740" w:rsidRPr="00CB19E0">
        <w:rPr>
          <w:rFonts w:ascii="Times New Roman" w:hAnsi="Times New Roman"/>
          <w:color w:val="000000"/>
          <w:sz w:val="24"/>
          <w:szCs w:val="24"/>
        </w:rPr>
        <w:t xml:space="preserve">the </w:t>
      </w:r>
      <w:r w:rsidR="001231BB" w:rsidRPr="00CB19E0">
        <w:rPr>
          <w:rFonts w:ascii="Times New Roman" w:hAnsi="Times New Roman"/>
          <w:color w:val="000000"/>
          <w:sz w:val="24"/>
          <w:szCs w:val="24"/>
        </w:rPr>
        <w:t>field YEAR.</w:t>
      </w:r>
    </w:p>
    <w:p w:rsidR="00180529" w:rsidRDefault="00EA7E6E" w:rsidP="003F7E8B">
      <w:pPr>
        <w:pStyle w:val="SubtleEmphasis1"/>
        <w:numPr>
          <w:ilvl w:val="0"/>
          <w:numId w:val="3"/>
        </w:numPr>
        <w:rPr>
          <w:rFonts w:ascii="Times New Roman" w:hAnsi="Times New Roman"/>
          <w:color w:val="000000"/>
          <w:sz w:val="24"/>
          <w:szCs w:val="24"/>
        </w:rPr>
      </w:pPr>
      <w:r w:rsidRPr="00CB19E0">
        <w:rPr>
          <w:rFonts w:ascii="Times New Roman" w:hAnsi="Times New Roman"/>
          <w:color w:val="000000"/>
          <w:sz w:val="24"/>
          <w:szCs w:val="24"/>
        </w:rPr>
        <w:t>Next, t</w:t>
      </w:r>
      <w:r w:rsidR="001231BB" w:rsidRPr="00CB19E0">
        <w:rPr>
          <w:rFonts w:ascii="Times New Roman" w:hAnsi="Times New Roman"/>
          <w:color w:val="000000"/>
          <w:sz w:val="24"/>
          <w:szCs w:val="24"/>
        </w:rPr>
        <w:t xml:space="preserve">he </w:t>
      </w:r>
      <w:r w:rsidR="0014621C" w:rsidRPr="00CB19E0">
        <w:rPr>
          <w:rFonts w:ascii="Times New Roman" w:hAnsi="Times New Roman"/>
          <w:color w:val="000000"/>
          <w:sz w:val="24"/>
          <w:szCs w:val="24"/>
        </w:rPr>
        <w:t>layer</w:t>
      </w:r>
      <w:r w:rsidR="001231BB" w:rsidRPr="00CB19E0">
        <w:rPr>
          <w:rFonts w:ascii="Times New Roman" w:hAnsi="Times New Roman"/>
          <w:color w:val="000000"/>
          <w:sz w:val="24"/>
          <w:szCs w:val="24"/>
        </w:rPr>
        <w:t xml:space="preserve"> was </w:t>
      </w:r>
      <w:r w:rsidR="00C55543">
        <w:rPr>
          <w:rFonts w:ascii="Times New Roman" w:hAnsi="Times New Roman"/>
          <w:color w:val="000000"/>
          <w:sz w:val="24"/>
          <w:szCs w:val="24"/>
        </w:rPr>
        <w:t>“entangled”</w:t>
      </w:r>
      <w:r w:rsidR="00180529">
        <w:rPr>
          <w:rFonts w:ascii="Times New Roman" w:hAnsi="Times New Roman"/>
          <w:color w:val="000000"/>
          <w:sz w:val="24"/>
          <w:szCs w:val="24"/>
        </w:rPr>
        <w:t xml:space="preserve"> into 83 yearly single layers from 1931 to 2013 individually.</w:t>
      </w:r>
      <w:r w:rsidR="00C55543">
        <w:rPr>
          <w:rFonts w:ascii="Times New Roman" w:hAnsi="Times New Roman"/>
          <w:color w:val="000000"/>
          <w:sz w:val="24"/>
          <w:szCs w:val="24"/>
        </w:rPr>
        <w:t xml:space="preserve"> </w:t>
      </w:r>
    </w:p>
    <w:p w:rsidR="001231BB" w:rsidRPr="00CB19E0" w:rsidRDefault="00C83A86" w:rsidP="003F7E8B">
      <w:pPr>
        <w:pStyle w:val="SubtleEmphasis1"/>
        <w:numPr>
          <w:ilvl w:val="0"/>
          <w:numId w:val="3"/>
        </w:numPr>
        <w:rPr>
          <w:rFonts w:ascii="Times New Roman" w:hAnsi="Times New Roman"/>
          <w:color w:val="000000"/>
          <w:sz w:val="24"/>
          <w:szCs w:val="24"/>
        </w:rPr>
      </w:pPr>
      <w:r>
        <w:rPr>
          <w:rFonts w:ascii="Times New Roman" w:hAnsi="Times New Roman"/>
          <w:color w:val="000000"/>
          <w:sz w:val="24"/>
          <w:szCs w:val="24"/>
        </w:rPr>
        <w:t xml:space="preserve">Then the 1931 layer was </w:t>
      </w:r>
      <w:r w:rsidR="001231BB" w:rsidRPr="00CB19E0">
        <w:rPr>
          <w:rFonts w:ascii="Times New Roman" w:hAnsi="Times New Roman"/>
          <w:color w:val="000000"/>
          <w:sz w:val="24"/>
          <w:szCs w:val="24"/>
        </w:rPr>
        <w:t xml:space="preserve">“stamped” by the </w:t>
      </w:r>
      <w:r>
        <w:rPr>
          <w:rFonts w:ascii="Times New Roman" w:hAnsi="Times New Roman"/>
          <w:color w:val="000000"/>
          <w:sz w:val="24"/>
          <w:szCs w:val="24"/>
        </w:rPr>
        <w:t>1932</w:t>
      </w:r>
      <w:r w:rsidR="0014621C" w:rsidRPr="00CB19E0">
        <w:rPr>
          <w:rFonts w:ascii="Times New Roman" w:hAnsi="Times New Roman"/>
          <w:color w:val="000000"/>
          <w:sz w:val="24"/>
          <w:szCs w:val="24"/>
        </w:rPr>
        <w:t xml:space="preserve"> </w:t>
      </w:r>
      <w:r w:rsidR="001231BB" w:rsidRPr="00CB19E0">
        <w:rPr>
          <w:rFonts w:ascii="Times New Roman" w:hAnsi="Times New Roman"/>
          <w:color w:val="000000"/>
          <w:sz w:val="24"/>
          <w:szCs w:val="24"/>
        </w:rPr>
        <w:t>layer</w:t>
      </w:r>
      <w:r w:rsidR="0014621C" w:rsidRPr="00CB19E0">
        <w:rPr>
          <w:rStyle w:val="FootnoteReference"/>
          <w:rFonts w:ascii="Times New Roman" w:hAnsi="Times New Roman"/>
          <w:color w:val="000000"/>
          <w:sz w:val="24"/>
          <w:szCs w:val="24"/>
        </w:rPr>
        <w:footnoteReference w:id="14"/>
      </w:r>
      <w:r w:rsidR="0014621C" w:rsidRPr="00CB19E0">
        <w:rPr>
          <w:rFonts w:ascii="Times New Roman" w:hAnsi="Times New Roman"/>
          <w:color w:val="000000"/>
          <w:sz w:val="24"/>
          <w:szCs w:val="24"/>
        </w:rPr>
        <w:t>.</w:t>
      </w:r>
    </w:p>
    <w:p w:rsidR="00B1230A" w:rsidRPr="00CB19E0" w:rsidRDefault="001231BB" w:rsidP="003F7E8B">
      <w:pPr>
        <w:pStyle w:val="SubtleEmphasis1"/>
        <w:numPr>
          <w:ilvl w:val="0"/>
          <w:numId w:val="3"/>
        </w:numPr>
        <w:rPr>
          <w:rFonts w:ascii="Times New Roman" w:hAnsi="Times New Roman"/>
          <w:color w:val="000000"/>
          <w:sz w:val="24"/>
          <w:szCs w:val="24"/>
        </w:rPr>
      </w:pPr>
      <w:r w:rsidRPr="00CB19E0">
        <w:rPr>
          <w:rFonts w:ascii="Times New Roman" w:hAnsi="Times New Roman"/>
          <w:color w:val="000000"/>
          <w:sz w:val="24"/>
          <w:szCs w:val="24"/>
        </w:rPr>
        <w:t>The resultant combined layer of 1931</w:t>
      </w:r>
      <w:r w:rsidR="00C83A86">
        <w:rPr>
          <w:rFonts w:ascii="Times New Roman" w:hAnsi="Times New Roman"/>
          <w:color w:val="000000"/>
          <w:sz w:val="24"/>
          <w:szCs w:val="24"/>
        </w:rPr>
        <w:t>-1932</w:t>
      </w:r>
      <w:r w:rsidR="00B1230A" w:rsidRPr="00CB19E0">
        <w:rPr>
          <w:rFonts w:ascii="Times New Roman" w:hAnsi="Times New Roman"/>
          <w:color w:val="000000"/>
          <w:sz w:val="24"/>
          <w:szCs w:val="24"/>
        </w:rPr>
        <w:t xml:space="preserve"> from S</w:t>
      </w:r>
      <w:r w:rsidRPr="00CB19E0">
        <w:rPr>
          <w:rFonts w:ascii="Times New Roman" w:hAnsi="Times New Roman"/>
          <w:color w:val="000000"/>
          <w:sz w:val="24"/>
          <w:szCs w:val="24"/>
        </w:rPr>
        <w:t>tep</w:t>
      </w:r>
      <w:r w:rsidR="00B1230A" w:rsidRPr="00CB19E0">
        <w:rPr>
          <w:rFonts w:ascii="Times New Roman" w:hAnsi="Times New Roman"/>
          <w:color w:val="000000"/>
          <w:sz w:val="24"/>
          <w:szCs w:val="24"/>
        </w:rPr>
        <w:t xml:space="preserve"> </w:t>
      </w:r>
      <w:r w:rsidR="00C83A86">
        <w:rPr>
          <w:rFonts w:ascii="Times New Roman" w:hAnsi="Times New Roman"/>
          <w:color w:val="000000"/>
          <w:sz w:val="24"/>
          <w:szCs w:val="24"/>
        </w:rPr>
        <w:t>3</w:t>
      </w:r>
      <w:r w:rsidR="00B1230A" w:rsidRPr="00CB19E0">
        <w:rPr>
          <w:rFonts w:ascii="Times New Roman" w:hAnsi="Times New Roman"/>
          <w:color w:val="000000"/>
          <w:sz w:val="24"/>
          <w:szCs w:val="24"/>
        </w:rPr>
        <w:t xml:space="preserve"> (a</w:t>
      </w:r>
      <w:r w:rsidR="00C83A86">
        <w:rPr>
          <w:rFonts w:ascii="Times New Roman" w:hAnsi="Times New Roman"/>
          <w:color w:val="000000"/>
          <w:sz w:val="24"/>
          <w:szCs w:val="24"/>
        </w:rPr>
        <w:t>bove) was “stamped” by the 1933</w:t>
      </w:r>
      <w:r w:rsidRPr="00CB19E0">
        <w:rPr>
          <w:rFonts w:ascii="Times New Roman" w:hAnsi="Times New Roman"/>
          <w:color w:val="000000"/>
          <w:sz w:val="24"/>
          <w:szCs w:val="24"/>
        </w:rPr>
        <w:t xml:space="preserve"> </w:t>
      </w:r>
      <w:r w:rsidR="00B1230A" w:rsidRPr="00CB19E0">
        <w:rPr>
          <w:rFonts w:ascii="Times New Roman" w:hAnsi="Times New Roman"/>
          <w:color w:val="000000"/>
          <w:sz w:val="24"/>
          <w:szCs w:val="24"/>
        </w:rPr>
        <w:t>layer from S</w:t>
      </w:r>
      <w:r w:rsidR="00871505">
        <w:rPr>
          <w:rFonts w:ascii="Times New Roman" w:hAnsi="Times New Roman"/>
          <w:color w:val="000000"/>
          <w:sz w:val="24"/>
          <w:szCs w:val="24"/>
        </w:rPr>
        <w:t>tep 2</w:t>
      </w:r>
      <w:r w:rsidRPr="00CB19E0">
        <w:rPr>
          <w:rFonts w:ascii="Times New Roman" w:hAnsi="Times New Roman"/>
          <w:color w:val="000000"/>
          <w:sz w:val="24"/>
          <w:szCs w:val="24"/>
        </w:rPr>
        <w:t xml:space="preserve">. </w:t>
      </w:r>
    </w:p>
    <w:p w:rsidR="001231BB" w:rsidRPr="00CB19E0" w:rsidRDefault="001231BB" w:rsidP="003F7E8B">
      <w:pPr>
        <w:pStyle w:val="SubtleEmphasis1"/>
        <w:numPr>
          <w:ilvl w:val="0"/>
          <w:numId w:val="3"/>
        </w:numPr>
        <w:rPr>
          <w:rFonts w:ascii="Times New Roman" w:hAnsi="Times New Roman"/>
          <w:color w:val="000000"/>
          <w:sz w:val="24"/>
          <w:szCs w:val="24"/>
        </w:rPr>
      </w:pPr>
      <w:r w:rsidRPr="00CB19E0">
        <w:rPr>
          <w:rFonts w:ascii="Times New Roman" w:hAnsi="Times New Roman"/>
          <w:color w:val="000000"/>
          <w:sz w:val="24"/>
          <w:szCs w:val="24"/>
        </w:rPr>
        <w:t>Th</w:t>
      </w:r>
      <w:r w:rsidR="00871505">
        <w:rPr>
          <w:rFonts w:ascii="Times New Roman" w:hAnsi="Times New Roman"/>
          <w:color w:val="000000"/>
          <w:sz w:val="24"/>
          <w:szCs w:val="24"/>
        </w:rPr>
        <w:t>e general process in 3) and 4</w:t>
      </w:r>
      <w:r w:rsidR="00801747" w:rsidRPr="00CB19E0">
        <w:rPr>
          <w:rFonts w:ascii="Times New Roman" w:hAnsi="Times New Roman"/>
          <w:color w:val="000000"/>
          <w:sz w:val="24"/>
          <w:szCs w:val="24"/>
        </w:rPr>
        <w:t>) above was repeated with each</w:t>
      </w:r>
      <w:r w:rsidRPr="00CB19E0">
        <w:rPr>
          <w:rFonts w:ascii="Times New Roman" w:hAnsi="Times New Roman"/>
          <w:color w:val="000000"/>
          <w:sz w:val="24"/>
          <w:szCs w:val="24"/>
        </w:rPr>
        <w:t xml:space="preserve"> layer being stamped</w:t>
      </w:r>
      <w:r w:rsidR="00801747" w:rsidRPr="00CB19E0">
        <w:rPr>
          <w:rFonts w:ascii="Times New Roman" w:hAnsi="Times New Roman"/>
          <w:color w:val="000000"/>
          <w:sz w:val="24"/>
          <w:szCs w:val="24"/>
        </w:rPr>
        <w:t xml:space="preserve"> (updated)</w:t>
      </w:r>
      <w:r w:rsidRPr="00CB19E0">
        <w:rPr>
          <w:rFonts w:ascii="Times New Roman" w:hAnsi="Times New Roman"/>
          <w:color w:val="000000"/>
          <w:sz w:val="24"/>
          <w:szCs w:val="24"/>
        </w:rPr>
        <w:t xml:space="preserve"> by </w:t>
      </w:r>
      <w:r w:rsidR="00801747" w:rsidRPr="00CB19E0">
        <w:rPr>
          <w:rFonts w:ascii="Times New Roman" w:hAnsi="Times New Roman"/>
          <w:color w:val="000000"/>
          <w:sz w:val="24"/>
          <w:szCs w:val="24"/>
        </w:rPr>
        <w:t>the</w:t>
      </w:r>
      <w:r w:rsidR="00871505">
        <w:rPr>
          <w:rFonts w:ascii="Times New Roman" w:hAnsi="Times New Roman"/>
          <w:color w:val="000000"/>
          <w:sz w:val="24"/>
          <w:szCs w:val="24"/>
        </w:rPr>
        <w:t xml:space="preserve"> layer from the following year</w:t>
      </w:r>
      <w:r w:rsidR="00E05496" w:rsidRPr="00CB19E0">
        <w:rPr>
          <w:rFonts w:ascii="Times New Roman" w:hAnsi="Times New Roman"/>
          <w:color w:val="000000"/>
          <w:sz w:val="24"/>
          <w:szCs w:val="24"/>
        </w:rPr>
        <w:t>. This process ended when the</w:t>
      </w:r>
      <w:r w:rsidRPr="00CB19E0">
        <w:rPr>
          <w:rFonts w:ascii="Times New Roman" w:hAnsi="Times New Roman"/>
          <w:color w:val="000000"/>
          <w:sz w:val="24"/>
          <w:szCs w:val="24"/>
        </w:rPr>
        <w:t xml:space="preserve"> </w:t>
      </w:r>
      <w:r w:rsidR="00BA044A" w:rsidRPr="00CB19E0">
        <w:rPr>
          <w:rFonts w:ascii="Times New Roman" w:hAnsi="Times New Roman"/>
          <w:color w:val="000000"/>
          <w:sz w:val="24"/>
          <w:szCs w:val="24"/>
        </w:rPr>
        <w:t>1</w:t>
      </w:r>
      <w:r w:rsidR="005D7064">
        <w:rPr>
          <w:rFonts w:ascii="Times New Roman" w:hAnsi="Times New Roman"/>
          <w:color w:val="000000"/>
          <w:sz w:val="24"/>
          <w:szCs w:val="24"/>
        </w:rPr>
        <w:t>930- 2012</w:t>
      </w:r>
      <w:r w:rsidR="00E05496" w:rsidRPr="00CB19E0">
        <w:rPr>
          <w:rFonts w:ascii="Times New Roman" w:hAnsi="Times New Roman"/>
          <w:color w:val="000000"/>
          <w:sz w:val="24"/>
          <w:szCs w:val="24"/>
        </w:rPr>
        <w:t xml:space="preserve"> </w:t>
      </w:r>
      <w:r w:rsidR="00BA044A" w:rsidRPr="00CB19E0">
        <w:rPr>
          <w:rFonts w:ascii="Times New Roman" w:hAnsi="Times New Roman"/>
          <w:color w:val="000000"/>
          <w:sz w:val="24"/>
          <w:szCs w:val="24"/>
        </w:rPr>
        <w:t xml:space="preserve">combined </w:t>
      </w:r>
      <w:r w:rsidRPr="00CB19E0">
        <w:rPr>
          <w:rFonts w:ascii="Times New Roman" w:hAnsi="Times New Roman"/>
          <w:color w:val="000000"/>
          <w:sz w:val="24"/>
          <w:szCs w:val="24"/>
        </w:rPr>
        <w:t xml:space="preserve">layer was stamped by the </w:t>
      </w:r>
      <w:r w:rsidR="005D7064">
        <w:rPr>
          <w:rFonts w:ascii="Times New Roman" w:hAnsi="Times New Roman"/>
          <w:color w:val="000000"/>
          <w:sz w:val="24"/>
          <w:szCs w:val="24"/>
        </w:rPr>
        <w:t>2013</w:t>
      </w:r>
      <w:r w:rsidR="00E05496" w:rsidRPr="00CB19E0">
        <w:rPr>
          <w:rFonts w:ascii="Times New Roman" w:hAnsi="Times New Roman"/>
          <w:color w:val="000000"/>
          <w:sz w:val="24"/>
          <w:szCs w:val="24"/>
        </w:rPr>
        <w:t xml:space="preserve"> </w:t>
      </w:r>
      <w:r w:rsidRPr="00CB19E0">
        <w:rPr>
          <w:rFonts w:ascii="Times New Roman" w:hAnsi="Times New Roman"/>
          <w:color w:val="000000"/>
          <w:sz w:val="24"/>
          <w:szCs w:val="24"/>
        </w:rPr>
        <w:t>layer.</w:t>
      </w:r>
    </w:p>
    <w:p w:rsidR="001231BB" w:rsidRPr="009B47DC" w:rsidRDefault="00EA04D5" w:rsidP="001231BB">
      <w:pPr>
        <w:rPr>
          <w:color w:val="000000"/>
        </w:rPr>
      </w:pPr>
      <w:r w:rsidRPr="00B007FC">
        <w:rPr>
          <w:color w:val="000000"/>
        </w:rPr>
        <w:t>Where year of origin information was available from AVIE or PLVI</w:t>
      </w:r>
      <w:r w:rsidR="00530402" w:rsidRPr="00B007FC">
        <w:rPr>
          <w:color w:val="000000"/>
        </w:rPr>
        <w:t>,</w:t>
      </w:r>
      <w:r w:rsidRPr="00B007FC">
        <w:rPr>
          <w:color w:val="000000"/>
        </w:rPr>
        <w:t xml:space="preserve"> this was used in preference to </w:t>
      </w:r>
      <w:r w:rsidR="00E93D36" w:rsidRPr="00B007FC">
        <w:rPr>
          <w:color w:val="000000"/>
        </w:rPr>
        <w:t xml:space="preserve">wildfire data. However, when </w:t>
      </w:r>
      <w:r w:rsidR="00903747">
        <w:rPr>
          <w:color w:val="000000"/>
        </w:rPr>
        <w:t xml:space="preserve">the </w:t>
      </w:r>
      <w:r w:rsidR="00E93D36" w:rsidRPr="00B007FC">
        <w:rPr>
          <w:color w:val="000000"/>
        </w:rPr>
        <w:t>AVI</w:t>
      </w:r>
      <w:r w:rsidR="00E93D36" w:rsidRPr="00B163CC">
        <w:rPr>
          <w:color w:val="000000"/>
        </w:rPr>
        <w:t>/</w:t>
      </w:r>
      <w:r w:rsidR="00D335B5">
        <w:rPr>
          <w:color w:val="000000"/>
        </w:rPr>
        <w:t>PLVI image year wa</w:t>
      </w:r>
      <w:r w:rsidR="00E93D36">
        <w:rPr>
          <w:color w:val="000000"/>
        </w:rPr>
        <w:t xml:space="preserve">s older than the wildfire year, the </w:t>
      </w:r>
      <w:r w:rsidR="00E56166">
        <w:rPr>
          <w:color w:val="000000"/>
        </w:rPr>
        <w:t xml:space="preserve">year of </w:t>
      </w:r>
      <w:r w:rsidR="008E51FA">
        <w:rPr>
          <w:color w:val="000000"/>
        </w:rPr>
        <w:t>origin information derived from Fire</w:t>
      </w:r>
      <w:r w:rsidR="00763200">
        <w:rPr>
          <w:color w:val="000000"/>
        </w:rPr>
        <w:t xml:space="preserve"> </w:t>
      </w:r>
      <w:r w:rsidR="008E51FA">
        <w:rPr>
          <w:color w:val="000000"/>
        </w:rPr>
        <w:t xml:space="preserve">was stamped </w:t>
      </w:r>
      <w:r w:rsidR="00E93D36">
        <w:rPr>
          <w:color w:val="000000"/>
        </w:rPr>
        <w:t>over</w:t>
      </w:r>
      <w:r w:rsidR="008E51FA">
        <w:rPr>
          <w:color w:val="000000"/>
        </w:rPr>
        <w:t xml:space="preserve"> the origin information derived </w:t>
      </w:r>
      <w:r w:rsidR="008E51FA" w:rsidRPr="00D26F45">
        <w:rPr>
          <w:color w:val="000000"/>
        </w:rPr>
        <w:t>from AVIE</w:t>
      </w:r>
      <w:r w:rsidR="00763200" w:rsidRPr="00D26F45">
        <w:rPr>
          <w:color w:val="000000"/>
        </w:rPr>
        <w:t xml:space="preserve"> </w:t>
      </w:r>
      <w:r w:rsidR="00E93D36">
        <w:rPr>
          <w:color w:val="000000"/>
        </w:rPr>
        <w:t>and PLVI.</w:t>
      </w:r>
      <w:r w:rsidR="008E51FA" w:rsidRPr="00D26F45">
        <w:rPr>
          <w:color w:val="000000"/>
        </w:rPr>
        <w:t xml:space="preserve"> </w:t>
      </w:r>
    </w:p>
    <w:p w:rsidR="009901E6" w:rsidRPr="009B47DC" w:rsidRDefault="00B34600" w:rsidP="009901E6">
      <w:pPr>
        <w:pStyle w:val="Heading2"/>
        <w:rPr>
          <w:color w:val="000000"/>
        </w:rPr>
      </w:pPr>
      <w:bookmarkStart w:id="169" w:name="_Ref248803770"/>
      <w:bookmarkStart w:id="170" w:name="_Ref248803774"/>
      <w:bookmarkStart w:id="171" w:name="_Ref402532784"/>
      <w:bookmarkStart w:id="172" w:name="_Toc422724849"/>
      <w:r>
        <w:rPr>
          <w:color w:val="000000"/>
        </w:rPr>
        <w:t>Soil</w:t>
      </w:r>
      <w:r w:rsidR="009901E6" w:rsidRPr="009B47DC">
        <w:rPr>
          <w:color w:val="000000"/>
        </w:rPr>
        <w:t xml:space="preserve"> Type</w:t>
      </w:r>
      <w:bookmarkEnd w:id="169"/>
      <w:bookmarkEnd w:id="170"/>
      <w:r w:rsidR="00AC0482">
        <w:rPr>
          <w:color w:val="000000"/>
        </w:rPr>
        <w:t xml:space="preserve"> (SOIL_TYPE)</w:t>
      </w:r>
      <w:bookmarkEnd w:id="171"/>
      <w:bookmarkEnd w:id="172"/>
      <w:r w:rsidR="00BC69F4">
        <w:rPr>
          <w:color w:val="000000"/>
        </w:rPr>
        <w:t xml:space="preserve"> </w:t>
      </w:r>
    </w:p>
    <w:p w:rsidR="009E3328" w:rsidRPr="009B47DC" w:rsidRDefault="005B69B7" w:rsidP="009E3328">
      <w:pPr>
        <w:rPr>
          <w:color w:val="000000"/>
        </w:rPr>
      </w:pPr>
      <w:r w:rsidRPr="009B47DC">
        <w:rPr>
          <w:color w:val="000000"/>
        </w:rPr>
        <w:t xml:space="preserve">A new sub-layer was created that </w:t>
      </w:r>
      <w:r w:rsidR="000969C1" w:rsidRPr="009B47DC">
        <w:rPr>
          <w:color w:val="000000"/>
        </w:rPr>
        <w:t>describ</w:t>
      </w:r>
      <w:r w:rsidRPr="009B47DC">
        <w:rPr>
          <w:color w:val="000000"/>
        </w:rPr>
        <w:t xml:space="preserve">ed the </w:t>
      </w:r>
      <w:r w:rsidR="00B34600">
        <w:rPr>
          <w:color w:val="000000"/>
        </w:rPr>
        <w:t>soil</w:t>
      </w:r>
      <w:r w:rsidRPr="009B47DC">
        <w:rPr>
          <w:color w:val="000000"/>
        </w:rPr>
        <w:t xml:space="preserve"> type</w:t>
      </w:r>
      <w:r w:rsidR="00B34600">
        <w:rPr>
          <w:color w:val="000000"/>
        </w:rPr>
        <w:t xml:space="preserve"> for polygons in the Grassland</w:t>
      </w:r>
      <w:r w:rsidR="00D5191B">
        <w:rPr>
          <w:color w:val="000000"/>
        </w:rPr>
        <w:t>,</w:t>
      </w:r>
      <w:r w:rsidR="00B34600">
        <w:rPr>
          <w:color w:val="000000"/>
        </w:rPr>
        <w:t xml:space="preserve"> Parkland </w:t>
      </w:r>
      <w:r w:rsidR="00D5191B">
        <w:rPr>
          <w:color w:val="000000"/>
        </w:rPr>
        <w:t xml:space="preserve">and Dry </w:t>
      </w:r>
      <w:proofErr w:type="spellStart"/>
      <w:r w:rsidR="00D5191B">
        <w:rPr>
          <w:color w:val="000000"/>
        </w:rPr>
        <w:t>Mixedwood</w:t>
      </w:r>
      <w:proofErr w:type="spellEnd"/>
      <w:r w:rsidR="00D5191B">
        <w:rPr>
          <w:color w:val="000000"/>
        </w:rPr>
        <w:t xml:space="preserve"> </w:t>
      </w:r>
      <w:r w:rsidR="00B34600">
        <w:rPr>
          <w:color w:val="000000"/>
        </w:rPr>
        <w:t>Natural Regions</w:t>
      </w:r>
      <w:r w:rsidR="00D5191B">
        <w:rPr>
          <w:color w:val="000000"/>
        </w:rPr>
        <w:t>/</w:t>
      </w:r>
      <w:proofErr w:type="spellStart"/>
      <w:r w:rsidR="00D5191B">
        <w:rPr>
          <w:color w:val="000000"/>
        </w:rPr>
        <w:t>Subregions</w:t>
      </w:r>
      <w:proofErr w:type="spellEnd"/>
      <w:r w:rsidRPr="009B47DC">
        <w:rPr>
          <w:color w:val="000000"/>
        </w:rPr>
        <w:t>.</w:t>
      </w:r>
      <w:r w:rsidR="000969C1" w:rsidRPr="009B47DC">
        <w:rPr>
          <w:color w:val="000000"/>
        </w:rPr>
        <w:t xml:space="preserve"> </w:t>
      </w:r>
      <w:r w:rsidRPr="009B47DC">
        <w:rPr>
          <w:color w:val="000000"/>
        </w:rPr>
        <w:t xml:space="preserve">The </w:t>
      </w:r>
      <w:r w:rsidR="00B34600">
        <w:rPr>
          <w:color w:val="000000"/>
        </w:rPr>
        <w:t>soil</w:t>
      </w:r>
      <w:r w:rsidR="000969C1" w:rsidRPr="009B47DC">
        <w:rPr>
          <w:color w:val="000000"/>
        </w:rPr>
        <w:t xml:space="preserve"> type </w:t>
      </w:r>
      <w:r w:rsidRPr="009B47DC">
        <w:rPr>
          <w:color w:val="000000"/>
        </w:rPr>
        <w:t xml:space="preserve">data was </w:t>
      </w:r>
      <w:r w:rsidR="000969C1" w:rsidRPr="009B47DC">
        <w:rPr>
          <w:color w:val="000000"/>
        </w:rPr>
        <w:t>critical for backfilling vegetation into cultivated and developed areas</w:t>
      </w:r>
      <w:r w:rsidR="00CF0FEC">
        <w:rPr>
          <w:color w:val="000000"/>
        </w:rPr>
        <w:t xml:space="preserve"> (see section </w:t>
      </w:r>
      <w:r w:rsidR="00CF0FEC">
        <w:rPr>
          <w:color w:val="000000"/>
        </w:rPr>
        <w:fldChar w:fldCharType="begin"/>
      </w:r>
      <w:r w:rsidR="00CF0FEC">
        <w:rPr>
          <w:color w:val="000000"/>
        </w:rPr>
        <w:instrText xml:space="preserve"> REF _Ref400714317 \r \h </w:instrText>
      </w:r>
      <w:r w:rsidR="00CF0FEC">
        <w:rPr>
          <w:color w:val="000000"/>
        </w:rPr>
      </w:r>
      <w:r w:rsidR="00CF0FEC">
        <w:rPr>
          <w:color w:val="000000"/>
        </w:rPr>
        <w:fldChar w:fldCharType="separate"/>
      </w:r>
      <w:r w:rsidR="00490531">
        <w:rPr>
          <w:b/>
          <w:bCs/>
          <w:color w:val="000000"/>
          <w:lang w:val="en-US"/>
        </w:rPr>
        <w:t>Error! Reference source not found.</w:t>
      </w:r>
      <w:r w:rsidR="00CF0FEC">
        <w:rPr>
          <w:color w:val="000000"/>
        </w:rPr>
        <w:fldChar w:fldCharType="end"/>
      </w:r>
      <w:r w:rsidR="00CF0FEC">
        <w:rPr>
          <w:color w:val="000000"/>
        </w:rPr>
        <w:t>)</w:t>
      </w:r>
      <w:r w:rsidR="000969C1" w:rsidRPr="009B47DC">
        <w:rPr>
          <w:color w:val="000000"/>
        </w:rPr>
        <w:t>.</w:t>
      </w:r>
      <w:r w:rsidR="009E3328" w:rsidRPr="009E3328">
        <w:rPr>
          <w:color w:val="000000"/>
        </w:rPr>
        <w:t xml:space="preserve"> </w:t>
      </w:r>
      <w:r w:rsidR="009E3328" w:rsidRPr="009B47DC">
        <w:rPr>
          <w:color w:val="000000"/>
        </w:rPr>
        <w:t xml:space="preserve">Overall, there were six wetland and eighteen natural upland GVI </w:t>
      </w:r>
      <w:r w:rsidR="00A510A3">
        <w:rPr>
          <w:color w:val="000000"/>
        </w:rPr>
        <w:t>soil</w:t>
      </w:r>
      <w:r w:rsidR="009E3328" w:rsidRPr="009B47DC">
        <w:rPr>
          <w:color w:val="000000"/>
        </w:rPr>
        <w:t xml:space="preserve"> types (24 types in total; see </w:t>
      </w:r>
      <w:r w:rsidR="00093B93">
        <w:rPr>
          <w:color w:val="000000"/>
        </w:rPr>
        <w:fldChar w:fldCharType="begin"/>
      </w:r>
      <w:r w:rsidR="00093B93">
        <w:rPr>
          <w:color w:val="000000"/>
        </w:rPr>
        <w:instrText xml:space="preserve"> REF _Ref402793203 \h </w:instrText>
      </w:r>
      <w:r w:rsidR="00093B93">
        <w:rPr>
          <w:color w:val="000000"/>
        </w:rPr>
      </w:r>
      <w:r w:rsidR="00093B93">
        <w:rPr>
          <w:color w:val="000000"/>
        </w:rPr>
        <w:fldChar w:fldCharType="separate"/>
      </w:r>
      <w:r w:rsidR="00490531">
        <w:t xml:space="preserve">Table </w:t>
      </w:r>
      <w:r w:rsidR="00490531">
        <w:rPr>
          <w:noProof/>
        </w:rPr>
        <w:t>21</w:t>
      </w:r>
      <w:r w:rsidR="00093B93">
        <w:rPr>
          <w:color w:val="000000"/>
        </w:rPr>
        <w:fldChar w:fldCharType="end"/>
      </w:r>
      <w:r w:rsidR="009E3328" w:rsidRPr="009B47DC">
        <w:rPr>
          <w:color w:val="000000"/>
        </w:rPr>
        <w:t>).</w:t>
      </w:r>
    </w:p>
    <w:p w:rsidR="00093B93" w:rsidRDefault="00093B93" w:rsidP="00093B93"/>
    <w:p w:rsidR="00093B93" w:rsidRDefault="00093B93" w:rsidP="00093B93"/>
    <w:p w:rsidR="00093B93" w:rsidRDefault="00093B93" w:rsidP="007A15BD">
      <w:pPr>
        <w:pStyle w:val="Caption"/>
      </w:pPr>
      <w:bookmarkStart w:id="173" w:name="_Ref402793203"/>
      <w:bookmarkStart w:id="174" w:name="_Toc422725284"/>
      <w:r>
        <w:t xml:space="preserve">Table </w:t>
      </w:r>
      <w:r w:rsidR="00697D0C">
        <w:fldChar w:fldCharType="begin"/>
      </w:r>
      <w:r w:rsidR="00697D0C">
        <w:instrText xml:space="preserve"> SEQ Table \* ARABIC </w:instrText>
      </w:r>
      <w:r w:rsidR="00697D0C">
        <w:fldChar w:fldCharType="separate"/>
      </w:r>
      <w:r w:rsidR="00FD1C78">
        <w:rPr>
          <w:noProof/>
        </w:rPr>
        <w:t>21</w:t>
      </w:r>
      <w:r w:rsidR="00697D0C">
        <w:rPr>
          <w:noProof/>
        </w:rPr>
        <w:fldChar w:fldCharType="end"/>
      </w:r>
      <w:bookmarkEnd w:id="173"/>
      <w:r>
        <w:t xml:space="preserve"> Soil Types from</w:t>
      </w:r>
      <w:r w:rsidR="00EC3AD3" w:rsidRPr="00EC3AD3">
        <w:t xml:space="preserve"> </w:t>
      </w:r>
      <w:r w:rsidR="00CF7C13">
        <w:t xml:space="preserve">the </w:t>
      </w:r>
      <w:r w:rsidR="00EC3AD3" w:rsidRPr="00E5079F">
        <w:t>Grassland Vegetation Inventory</w:t>
      </w:r>
      <w:r>
        <w:t xml:space="preserve"> </w:t>
      </w:r>
      <w:r w:rsidR="00EC3AD3">
        <w:t>(</w:t>
      </w:r>
      <w:r>
        <w:t>GVI</w:t>
      </w:r>
      <w:r w:rsidR="00EC3AD3">
        <w:t>)</w:t>
      </w:r>
      <w:r w:rsidR="00CF7C13">
        <w:t xml:space="preserve"> layer</w:t>
      </w:r>
      <w:r>
        <w:t>.</w:t>
      </w:r>
      <w:bookmarkEnd w:id="174"/>
    </w:p>
    <w:tbl>
      <w:tblPr>
        <w:tblW w:w="0" w:type="auto"/>
        <w:tblInd w:w="143" w:type="dxa"/>
        <w:tblBorders>
          <w:top w:val="single" w:sz="2" w:space="0" w:color="000000"/>
          <w:left w:val="single" w:sz="2" w:space="0" w:color="000000"/>
          <w:bottom w:val="single" w:sz="2" w:space="0" w:color="000000"/>
          <w:right w:val="single" w:sz="2" w:space="0" w:color="000000"/>
        </w:tblBorders>
        <w:tblCellMar>
          <w:left w:w="143" w:type="dxa"/>
          <w:right w:w="143" w:type="dxa"/>
        </w:tblCellMar>
        <w:tblLook w:val="0000" w:firstRow="0" w:lastRow="0" w:firstColumn="0" w:lastColumn="0" w:noHBand="0" w:noVBand="0"/>
      </w:tblPr>
      <w:tblGrid>
        <w:gridCol w:w="1177"/>
        <w:gridCol w:w="1221"/>
        <w:gridCol w:w="1492"/>
        <w:gridCol w:w="4613"/>
        <w:gridCol w:w="1000"/>
      </w:tblGrid>
      <w:tr w:rsidR="00093B93" w:rsidRPr="00A50F91" w:rsidTr="00A5797B">
        <w:trPr>
          <w:cantSplit/>
          <w:trHeight w:val="432"/>
          <w:tblHeader/>
        </w:trPr>
        <w:tc>
          <w:tcPr>
            <w:tcW w:w="0" w:type="auto"/>
            <w:tcBorders>
              <w:bottom w:val="single" w:sz="2" w:space="0" w:color="000000"/>
            </w:tcBorders>
            <w:shd w:val="clear" w:color="auto" w:fill="F3F3F3"/>
          </w:tcPr>
          <w:p w:rsidR="00093B93" w:rsidRPr="00A50F91" w:rsidRDefault="00093B93" w:rsidP="00A5797B">
            <w:pPr>
              <w:suppressLineNumbers/>
              <w:tabs>
                <w:tab w:val="center" w:pos="4680"/>
                <w:tab w:val="right" w:pos="9000"/>
              </w:tabs>
              <w:autoSpaceDE w:val="0"/>
              <w:ind w:left="144"/>
              <w:jc w:val="center"/>
              <w:rPr>
                <w:b/>
                <w:color w:val="000000"/>
                <w:sz w:val="16"/>
                <w:szCs w:val="16"/>
              </w:rPr>
            </w:pPr>
            <w:r w:rsidRPr="00A50F91">
              <w:rPr>
                <w:b/>
                <w:color w:val="000000"/>
                <w:sz w:val="16"/>
                <w:szCs w:val="16"/>
              </w:rPr>
              <w:t>Primary    Class</w:t>
            </w:r>
          </w:p>
        </w:tc>
        <w:tc>
          <w:tcPr>
            <w:tcW w:w="0" w:type="auto"/>
            <w:tcBorders>
              <w:bottom w:val="single" w:sz="2" w:space="0" w:color="000000"/>
            </w:tcBorders>
            <w:shd w:val="clear" w:color="auto" w:fill="F3F3F3"/>
          </w:tcPr>
          <w:p w:rsidR="00093B93" w:rsidRPr="00A50F91" w:rsidRDefault="00093B93" w:rsidP="00A5797B">
            <w:pPr>
              <w:suppressLineNumbers/>
              <w:tabs>
                <w:tab w:val="center" w:pos="4680"/>
                <w:tab w:val="right" w:pos="9000"/>
              </w:tabs>
              <w:autoSpaceDE w:val="0"/>
              <w:ind w:left="144"/>
              <w:jc w:val="center"/>
              <w:rPr>
                <w:b/>
                <w:color w:val="000000"/>
                <w:sz w:val="16"/>
                <w:szCs w:val="16"/>
              </w:rPr>
            </w:pPr>
            <w:r w:rsidRPr="00A50F91">
              <w:rPr>
                <w:b/>
                <w:color w:val="000000"/>
                <w:sz w:val="16"/>
                <w:szCs w:val="16"/>
              </w:rPr>
              <w:t>Land      Sub-Class</w:t>
            </w:r>
          </w:p>
        </w:tc>
        <w:tc>
          <w:tcPr>
            <w:tcW w:w="0" w:type="auto"/>
            <w:tcBorders>
              <w:bottom w:val="single" w:sz="2" w:space="0" w:color="000000"/>
            </w:tcBorders>
            <w:shd w:val="clear" w:color="auto" w:fill="F3F3F3"/>
          </w:tcPr>
          <w:p w:rsidR="00093B93" w:rsidRPr="00A50F91" w:rsidRDefault="00093B93" w:rsidP="00A5797B">
            <w:pPr>
              <w:suppressLineNumbers/>
              <w:tabs>
                <w:tab w:val="center" w:pos="4680"/>
                <w:tab w:val="right" w:pos="9000"/>
              </w:tabs>
              <w:autoSpaceDE w:val="0"/>
              <w:ind w:left="144"/>
              <w:rPr>
                <w:b/>
                <w:color w:val="000000"/>
                <w:sz w:val="16"/>
                <w:szCs w:val="16"/>
              </w:rPr>
            </w:pPr>
            <w:r w:rsidRPr="00A50F91">
              <w:rPr>
                <w:b/>
                <w:color w:val="000000"/>
                <w:sz w:val="16"/>
                <w:szCs w:val="16"/>
              </w:rPr>
              <w:t xml:space="preserve">Site Type </w:t>
            </w:r>
          </w:p>
        </w:tc>
        <w:tc>
          <w:tcPr>
            <w:tcW w:w="0" w:type="auto"/>
            <w:tcBorders>
              <w:bottom w:val="single" w:sz="2" w:space="0" w:color="000000"/>
            </w:tcBorders>
            <w:shd w:val="clear" w:color="auto" w:fill="F3F3F3"/>
          </w:tcPr>
          <w:p w:rsidR="00093B93" w:rsidRPr="00A50F91" w:rsidRDefault="00093B93" w:rsidP="00A5797B">
            <w:pPr>
              <w:suppressLineNumbers/>
              <w:tabs>
                <w:tab w:val="center" w:pos="4680"/>
                <w:tab w:val="right" w:pos="9000"/>
              </w:tabs>
              <w:autoSpaceDE w:val="0"/>
              <w:ind w:left="144"/>
              <w:jc w:val="center"/>
              <w:rPr>
                <w:b/>
                <w:color w:val="000000"/>
                <w:sz w:val="16"/>
                <w:szCs w:val="16"/>
              </w:rPr>
            </w:pPr>
            <w:r w:rsidRPr="00A50F91">
              <w:rPr>
                <w:b/>
                <w:color w:val="000000"/>
                <w:sz w:val="16"/>
                <w:szCs w:val="16"/>
              </w:rPr>
              <w:t>Description</w:t>
            </w:r>
          </w:p>
        </w:tc>
        <w:tc>
          <w:tcPr>
            <w:tcW w:w="0" w:type="auto"/>
            <w:tcBorders>
              <w:bottom w:val="single" w:sz="2" w:space="0" w:color="000000"/>
            </w:tcBorders>
            <w:shd w:val="clear" w:color="auto" w:fill="F3F3F3"/>
          </w:tcPr>
          <w:p w:rsidR="00093B93" w:rsidRPr="00A50F91" w:rsidRDefault="00093B93" w:rsidP="00A5797B">
            <w:pPr>
              <w:suppressLineNumbers/>
              <w:tabs>
                <w:tab w:val="center" w:pos="4680"/>
                <w:tab w:val="right" w:pos="9000"/>
              </w:tabs>
              <w:autoSpaceDE w:val="0"/>
              <w:ind w:left="144"/>
              <w:jc w:val="center"/>
              <w:rPr>
                <w:b/>
                <w:color w:val="000000"/>
                <w:sz w:val="16"/>
                <w:szCs w:val="16"/>
              </w:rPr>
            </w:pPr>
            <w:r>
              <w:rPr>
                <w:b/>
                <w:color w:val="000000"/>
                <w:sz w:val="16"/>
                <w:szCs w:val="16"/>
              </w:rPr>
              <w:t xml:space="preserve">Soil Type </w:t>
            </w:r>
            <w:r w:rsidRPr="00A50F91">
              <w:rPr>
                <w:b/>
                <w:color w:val="000000"/>
                <w:sz w:val="16"/>
                <w:szCs w:val="16"/>
              </w:rPr>
              <w:t>Code</w:t>
            </w:r>
          </w:p>
        </w:tc>
      </w:tr>
      <w:tr w:rsidR="00093B93" w:rsidRPr="00A50F91" w:rsidTr="00A5797B">
        <w:trPr>
          <w:cantSplit/>
          <w:trHeight w:val="305"/>
        </w:trPr>
        <w:tc>
          <w:tcPr>
            <w:tcW w:w="0" w:type="auto"/>
            <w:vMerge w:val="restart"/>
            <w:tcBorders>
              <w:top w:val="single" w:sz="2"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Open Water</w:t>
            </w:r>
          </w:p>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tcBorders>
              <w:top w:val="single" w:sz="2"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Lentic</w:t>
            </w:r>
          </w:p>
        </w:tc>
        <w:tc>
          <w:tcPr>
            <w:tcW w:w="0" w:type="auto"/>
            <w:tcBorders>
              <w:top w:val="single" w:sz="2"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Standing water</w:t>
            </w:r>
          </w:p>
        </w:tc>
        <w:tc>
          <w:tcPr>
            <w:tcW w:w="0" w:type="auto"/>
            <w:tcBorders>
              <w:top w:val="single" w:sz="2"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4"/>
              <w:rPr>
                <w:color w:val="000000"/>
                <w:sz w:val="16"/>
                <w:szCs w:val="16"/>
              </w:rPr>
            </w:pPr>
            <w:r w:rsidRPr="00A50F91">
              <w:rPr>
                <w:sz w:val="16"/>
                <w:szCs w:val="16"/>
              </w:rPr>
              <w:t>Permanent open standing-water with no emergent vegetation, generally larger than 1.0 ha and &gt;15 cm deep.</w:t>
            </w:r>
          </w:p>
        </w:tc>
        <w:tc>
          <w:tcPr>
            <w:tcW w:w="0" w:type="auto"/>
            <w:tcBorders>
              <w:top w:val="single" w:sz="2"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LenW</w:t>
            </w:r>
            <w:proofErr w:type="spellEnd"/>
          </w:p>
        </w:tc>
      </w:tr>
      <w:tr w:rsidR="00093B93" w:rsidRPr="00A50F91" w:rsidTr="00A5797B">
        <w:trPr>
          <w:cantSplit/>
          <w:trHeight w:val="215"/>
        </w:trPr>
        <w:tc>
          <w:tcPr>
            <w:tcW w:w="0" w:type="auto"/>
            <w:vMerge/>
            <w:tcBorders>
              <w:top w:val="single" w:sz="6" w:space="0" w:color="000000"/>
              <w:bottom w:val="single" w:sz="2"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2"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Lotic</w:t>
            </w:r>
          </w:p>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2"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River</w:t>
            </w:r>
          </w:p>
        </w:tc>
        <w:tc>
          <w:tcPr>
            <w:tcW w:w="0" w:type="auto"/>
            <w:tcBorders>
              <w:top w:val="single" w:sz="6" w:space="0" w:color="000000"/>
              <w:left w:val="single" w:sz="6" w:space="0" w:color="000000"/>
              <w:bottom w:val="single" w:sz="2"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4"/>
              <w:rPr>
                <w:color w:val="000000"/>
                <w:sz w:val="16"/>
                <w:szCs w:val="16"/>
              </w:rPr>
            </w:pPr>
            <w:r w:rsidRPr="00A50F91">
              <w:rPr>
                <w:sz w:val="16"/>
                <w:szCs w:val="16"/>
              </w:rPr>
              <w:t>Open water of rivers, generally rivers wider than 20 m.</w:t>
            </w:r>
          </w:p>
        </w:tc>
        <w:tc>
          <w:tcPr>
            <w:tcW w:w="0" w:type="auto"/>
            <w:tcBorders>
              <w:top w:val="single" w:sz="6" w:space="0" w:color="000000"/>
              <w:left w:val="single" w:sz="6" w:space="0" w:color="000000"/>
              <w:bottom w:val="single" w:sz="2"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LtcR</w:t>
            </w:r>
            <w:proofErr w:type="spellEnd"/>
          </w:p>
        </w:tc>
      </w:tr>
      <w:tr w:rsidR="00093B93" w:rsidRPr="00A50F91" w:rsidTr="00A5797B">
        <w:trPr>
          <w:cantSplit/>
          <w:trHeight w:val="107"/>
        </w:trPr>
        <w:tc>
          <w:tcPr>
            <w:tcW w:w="0" w:type="auto"/>
            <w:vMerge w:val="restart"/>
            <w:tcBorders>
              <w:top w:val="single" w:sz="2"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Native / Natural</w:t>
            </w:r>
          </w:p>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Lentic</w:t>
            </w:r>
          </w:p>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val="restart"/>
            <w:tcBorders>
              <w:top w:val="single" w:sz="2"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lastRenderedPageBreak/>
              <w:t xml:space="preserve">Lentic </w:t>
            </w:r>
          </w:p>
        </w:tc>
        <w:tc>
          <w:tcPr>
            <w:tcW w:w="0" w:type="auto"/>
            <w:tcBorders>
              <w:top w:val="single" w:sz="2"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Temporary </w:t>
            </w:r>
          </w:p>
        </w:tc>
        <w:tc>
          <w:tcPr>
            <w:tcW w:w="0" w:type="auto"/>
            <w:tcBorders>
              <w:top w:val="single" w:sz="2"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color w:val="000000"/>
                <w:sz w:val="16"/>
                <w:szCs w:val="16"/>
              </w:rPr>
              <w:t>Water present &lt;3 weeks (dry by July) &lt;15 cm deep.</w:t>
            </w:r>
          </w:p>
        </w:tc>
        <w:tc>
          <w:tcPr>
            <w:tcW w:w="0" w:type="auto"/>
            <w:tcBorders>
              <w:top w:val="single" w:sz="2"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LenT</w:t>
            </w:r>
            <w:proofErr w:type="spellEnd"/>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Seasonal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color w:val="000000"/>
                <w:sz w:val="16"/>
                <w:szCs w:val="16"/>
              </w:rPr>
              <w:t>Water usually present &gt;3 weeks (usually dry by July) &gt;15 cm deep.</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LenS</w:t>
            </w:r>
            <w:proofErr w:type="spellEnd"/>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Alkali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color w:val="000000"/>
                <w:sz w:val="16"/>
                <w:szCs w:val="16"/>
              </w:rPr>
              <w:t>Water present &gt;3 weeks and &gt;15 cm deep</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LenA</w:t>
            </w:r>
            <w:proofErr w:type="spellEnd"/>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Semi-Permanent to Permanent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sz w:val="16"/>
                <w:szCs w:val="16"/>
              </w:rPr>
              <w:t xml:space="preserve">Throughout the year except during periods of extreme drought (present in autumn in 70% of the years); often occurs adjacent to </w:t>
            </w:r>
            <w:proofErr w:type="spellStart"/>
            <w:r w:rsidRPr="00A50F91">
              <w:rPr>
                <w:sz w:val="16"/>
                <w:szCs w:val="16"/>
              </w:rPr>
              <w:t>LenW</w:t>
            </w:r>
            <w:proofErr w:type="spellEnd"/>
            <w:r w:rsidRPr="00A50F91">
              <w:rPr>
                <w:sz w:val="16"/>
                <w:szCs w:val="16"/>
              </w:rPr>
              <w:t>; includes the march zones; water is generally &gt;15 cm deep; if open water is present it is smaller than 1.0 ha</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LenSP</w:t>
            </w:r>
            <w:proofErr w:type="spellEnd"/>
          </w:p>
        </w:tc>
      </w:tr>
      <w:tr w:rsidR="00093B93" w:rsidRPr="00A50F91" w:rsidTr="00A5797B">
        <w:trPr>
          <w:cantSplit/>
          <w:trHeight w:val="70"/>
        </w:trPr>
        <w:tc>
          <w:tcPr>
            <w:tcW w:w="0" w:type="auto"/>
            <w:vMerge w:val="restart"/>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lastRenderedPageBreak/>
              <w:t>Native / Natural</w:t>
            </w:r>
          </w:p>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Lotic</w:t>
            </w:r>
          </w:p>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 xml:space="preserve">Lotic </w:t>
            </w:r>
          </w:p>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Coniferous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sz w:val="16"/>
                <w:szCs w:val="16"/>
              </w:rPr>
              <w:t>Coniferous trees with a combined canopy cover of greater than 25%.</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LtcC</w:t>
            </w:r>
            <w:proofErr w:type="spellEnd"/>
          </w:p>
        </w:tc>
      </w:tr>
      <w:tr w:rsidR="00093B93" w:rsidRPr="00A50F91" w:rsidTr="00A5797B">
        <w:trPr>
          <w:cantSplit/>
          <w:trHeight w:val="117"/>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Deciduous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sz w:val="16"/>
                <w:szCs w:val="16"/>
              </w:rPr>
              <w:t>Deciduous trees with a combined canopy cover of greater than 25%.</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LtcD</w:t>
            </w:r>
            <w:proofErr w:type="spellEnd"/>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Shrub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sz w:val="16"/>
                <w:szCs w:val="16"/>
              </w:rPr>
              <w:t>Shrubs have a combined cover of at least 10%.</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LtcS</w:t>
            </w:r>
            <w:proofErr w:type="spellEnd"/>
          </w:p>
        </w:tc>
      </w:tr>
      <w:tr w:rsidR="00093B93" w:rsidRPr="00A50F91" w:rsidTr="00A5797B">
        <w:trPr>
          <w:cantSplit/>
          <w:trHeight w:val="108"/>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Herbaceous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rPr>
                <w:sz w:val="16"/>
                <w:szCs w:val="16"/>
              </w:rPr>
            </w:pPr>
            <w:r w:rsidRPr="00A50F91">
              <w:rPr>
                <w:sz w:val="16"/>
                <w:szCs w:val="16"/>
              </w:rPr>
              <w:t>Herbaceous species (including sedges) have a combined cover of at least 5%.</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LtcH</w:t>
            </w:r>
            <w:proofErr w:type="spellEnd"/>
          </w:p>
        </w:tc>
      </w:tr>
      <w:tr w:rsidR="00093B93" w:rsidRPr="00A50F91" w:rsidTr="00A5797B">
        <w:trPr>
          <w:cantSplit/>
          <w:trHeight w:val="143"/>
        </w:trPr>
        <w:tc>
          <w:tcPr>
            <w:tcW w:w="0" w:type="auto"/>
            <w:vMerge w:val="restart"/>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Native / Natural</w:t>
            </w:r>
          </w:p>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Grassland</w:t>
            </w:r>
          </w:p>
          <w:p w:rsidR="00093B93" w:rsidRPr="00A50F91" w:rsidRDefault="00093B93" w:rsidP="00A5797B">
            <w:pPr>
              <w:suppressLineNumbers/>
              <w:tabs>
                <w:tab w:val="center" w:pos="4680"/>
                <w:tab w:val="right" w:pos="9000"/>
              </w:tabs>
              <w:suppressAutoHyphens/>
              <w:autoSpaceDE w:val="0"/>
              <w:ind w:left="144"/>
              <w:jc w:val="center"/>
              <w:rPr>
                <w:color w:val="000000"/>
                <w:sz w:val="16"/>
                <w:szCs w:val="16"/>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Grassland</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proofErr w:type="spellStart"/>
            <w:r w:rsidRPr="00A50F91">
              <w:rPr>
                <w:color w:val="000000"/>
                <w:sz w:val="16"/>
                <w:szCs w:val="16"/>
              </w:rPr>
              <w:t>Subirrigated</w:t>
            </w:r>
            <w:proofErr w:type="spellEnd"/>
            <w:r w:rsidRPr="00A50F91">
              <w:rPr>
                <w:color w:val="000000"/>
                <w:sz w:val="16"/>
                <w:szCs w:val="16"/>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4"/>
              <w:rPr>
                <w:color w:val="000000"/>
                <w:sz w:val="16"/>
                <w:szCs w:val="16"/>
              </w:rPr>
            </w:pPr>
            <w:r w:rsidRPr="00A50F91">
              <w:rPr>
                <w:sz w:val="16"/>
                <w:szCs w:val="16"/>
              </w:rPr>
              <w:t xml:space="preserve">Water table is close to surface during growing season, but rarely above.  Does not have a defined </w:t>
            </w:r>
            <w:proofErr w:type="spellStart"/>
            <w:r w:rsidRPr="00A50F91">
              <w:rPr>
                <w:sz w:val="16"/>
                <w:szCs w:val="16"/>
              </w:rPr>
              <w:t>depressional</w:t>
            </w:r>
            <w:proofErr w:type="spellEnd"/>
            <w:r w:rsidRPr="00A50F91">
              <w:rPr>
                <w:sz w:val="16"/>
                <w:szCs w:val="16"/>
              </w:rPr>
              <w:t xml:space="preserve"> edge.</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Sb</w:t>
            </w:r>
            <w:proofErr w:type="spellEnd"/>
          </w:p>
        </w:tc>
      </w:tr>
      <w:tr w:rsidR="00093B93" w:rsidRPr="00A50F91" w:rsidTr="00A5797B">
        <w:trPr>
          <w:cantSplit/>
          <w:trHeight w:val="9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Overflow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Areas subject to water spreading and sheet flow. Typically on gentle inclines or terraces above the frequent flood zone. For locations where flood frequency is less than once every ten years.</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Ov</w:t>
            </w:r>
            <w:proofErr w:type="spellEnd"/>
          </w:p>
        </w:tc>
      </w:tr>
      <w:tr w:rsidR="00093B93" w:rsidRPr="00A50F91" w:rsidTr="00A5797B">
        <w:trPr>
          <w:cantSplit/>
          <w:trHeight w:val="288"/>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Clayey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Clayey-textured soils including </w:t>
            </w:r>
            <w:proofErr w:type="spellStart"/>
            <w:r w:rsidRPr="00A50F91">
              <w:rPr>
                <w:sz w:val="16"/>
                <w:szCs w:val="16"/>
              </w:rPr>
              <w:t>silty</w:t>
            </w:r>
            <w:proofErr w:type="spellEnd"/>
            <w:r w:rsidRPr="00A50F91">
              <w:rPr>
                <w:sz w:val="16"/>
                <w:szCs w:val="16"/>
              </w:rPr>
              <w:t xml:space="preserve"> clay, sandy clay, clay, and heavy clay. Generally &gt;40% clay.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Cy</w:t>
            </w:r>
          </w:p>
        </w:tc>
      </w:tr>
      <w:tr w:rsidR="00093B93" w:rsidRPr="00A50F91" w:rsidTr="00A5797B">
        <w:trPr>
          <w:cantSplit/>
          <w:trHeight w:val="36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Loamy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Includes loam, silt loam, silt, clay loam, sandy clay loam, and </w:t>
            </w:r>
            <w:proofErr w:type="spellStart"/>
            <w:r w:rsidRPr="00A50F91">
              <w:rPr>
                <w:sz w:val="16"/>
                <w:szCs w:val="16"/>
              </w:rPr>
              <w:t>silty</w:t>
            </w:r>
            <w:proofErr w:type="spellEnd"/>
            <w:r w:rsidRPr="00A50F91">
              <w:rPr>
                <w:sz w:val="16"/>
                <w:szCs w:val="16"/>
              </w:rPr>
              <w:t xml:space="preserve"> clay loam.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Lo</w:t>
            </w:r>
          </w:p>
        </w:tc>
      </w:tr>
      <w:tr w:rsidR="00093B93" w:rsidRPr="00A50F91" w:rsidTr="00A5797B">
        <w:trPr>
          <w:cantSplit/>
          <w:trHeight w:val="117"/>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Sandy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Sandy-loam-textured soils.</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Sy</w:t>
            </w:r>
            <w:proofErr w:type="spellEnd"/>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Limy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Eroded or immature soils with free lime (CaCO</w:t>
            </w:r>
            <w:r w:rsidRPr="00A50F91">
              <w:rPr>
                <w:sz w:val="16"/>
                <w:szCs w:val="16"/>
                <w:vertAlign w:val="subscript"/>
              </w:rPr>
              <w:t>3</w:t>
            </w:r>
            <w:r w:rsidRPr="00A50F91">
              <w:rPr>
                <w:sz w:val="16"/>
                <w:szCs w:val="16"/>
              </w:rPr>
              <w:t>) at the soil surface. Soil pH generally &gt;7.5.</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Li</w:t>
            </w:r>
          </w:p>
        </w:tc>
      </w:tr>
      <w:tr w:rsidR="00093B93" w:rsidRPr="00A50F91" w:rsidTr="00A5797B">
        <w:trPr>
          <w:cantSplit/>
          <w:trHeight w:val="108"/>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Sand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Loamy sand and sand soils, and not with a </w:t>
            </w:r>
            <w:proofErr w:type="spellStart"/>
            <w:r w:rsidRPr="00A50F91">
              <w:rPr>
                <w:sz w:val="16"/>
                <w:szCs w:val="16"/>
              </w:rPr>
              <w:t>duned</w:t>
            </w:r>
            <w:proofErr w:type="spellEnd"/>
            <w:r w:rsidRPr="00A50F91">
              <w:rPr>
                <w:sz w:val="16"/>
                <w:szCs w:val="16"/>
              </w:rPr>
              <w:t xml:space="preserve"> surface.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Sa</w:t>
            </w:r>
          </w:p>
        </w:tc>
      </w:tr>
      <w:tr w:rsidR="00093B93" w:rsidRPr="00A50F91" w:rsidTr="00A5797B">
        <w:trPr>
          <w:cantSplit/>
          <w:trHeight w:val="153"/>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Blowouts/ </w:t>
            </w:r>
            <w:proofErr w:type="spellStart"/>
            <w:r w:rsidRPr="00A50F91">
              <w:rPr>
                <w:color w:val="000000"/>
                <w:sz w:val="16"/>
                <w:szCs w:val="16"/>
              </w:rPr>
              <w:t>Solonetzic</w:t>
            </w:r>
            <w:proofErr w:type="spellEnd"/>
            <w:r w:rsidRPr="00A50F91">
              <w:rPr>
                <w:color w:val="000000"/>
                <w:sz w:val="16"/>
                <w:szCs w:val="16"/>
              </w:rPr>
              <w:t xml:space="preserve"> Order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Areas with </w:t>
            </w:r>
            <w:proofErr w:type="spellStart"/>
            <w:r w:rsidRPr="00A50F91">
              <w:rPr>
                <w:sz w:val="16"/>
                <w:szCs w:val="16"/>
              </w:rPr>
              <w:t>Solonetzic</w:t>
            </w:r>
            <w:proofErr w:type="spellEnd"/>
            <w:r w:rsidRPr="00A50F91">
              <w:rPr>
                <w:sz w:val="16"/>
                <w:szCs w:val="16"/>
              </w:rPr>
              <w:t xml:space="preserve"> (hardpan) soils.  The surface may or may not have eroded pits.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BlO</w:t>
            </w:r>
            <w:proofErr w:type="spellEnd"/>
          </w:p>
        </w:tc>
      </w:tr>
      <w:tr w:rsidR="00093B93" w:rsidRPr="00A50F91" w:rsidTr="00A5797B">
        <w:trPr>
          <w:cantSplit/>
          <w:trHeight w:val="9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Choppy </w:t>
            </w:r>
            <w:proofErr w:type="spellStart"/>
            <w:r w:rsidRPr="00A50F91">
              <w:rPr>
                <w:color w:val="000000"/>
                <w:sz w:val="16"/>
                <w:szCs w:val="16"/>
              </w:rPr>
              <w:t>Sandhills</w:t>
            </w:r>
            <w:proofErr w:type="spellEnd"/>
            <w:r w:rsidRPr="00A50F91">
              <w:rPr>
                <w:color w:val="000000"/>
                <w:sz w:val="16"/>
                <w:szCs w:val="16"/>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Loamy sand and sand soils with a </w:t>
            </w:r>
            <w:proofErr w:type="spellStart"/>
            <w:r w:rsidRPr="00A50F91">
              <w:rPr>
                <w:sz w:val="16"/>
                <w:szCs w:val="16"/>
              </w:rPr>
              <w:t>duned</w:t>
            </w:r>
            <w:proofErr w:type="spellEnd"/>
            <w:r w:rsidRPr="00A50F91">
              <w:rPr>
                <w:sz w:val="16"/>
                <w:szCs w:val="16"/>
              </w:rPr>
              <w:t xml:space="preserve"> land surface.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CS</w:t>
            </w:r>
          </w:p>
        </w:tc>
      </w:tr>
      <w:tr w:rsidR="00093B93" w:rsidRPr="00A50F91" w:rsidTr="00A5797B">
        <w:trPr>
          <w:cantSplit/>
          <w:trHeight w:val="135"/>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Thin Breaks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Areas with bedrock at or near the soil surface.  Amount of vegetation is intermediate between Limy and Badlands. TB may include thin, eroded or immature soils on gentle to steep slopes.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TB</w:t>
            </w:r>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Shallow to Gravel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Soil with 20 to 50 cm of a sandy or loamy surface overlying a gravel or cobble- rich substrate.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SwG</w:t>
            </w:r>
            <w:proofErr w:type="spellEnd"/>
          </w:p>
        </w:tc>
      </w:tr>
      <w:tr w:rsidR="00093B93" w:rsidRPr="00A50F91" w:rsidTr="00A5797B">
        <w:trPr>
          <w:cantSplit/>
          <w:trHeight w:val="207"/>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Saline Lowland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ind w:leftChars="-26" w:left="-62"/>
              <w:rPr>
                <w:b/>
                <w:sz w:val="16"/>
                <w:szCs w:val="16"/>
              </w:rPr>
            </w:pPr>
            <w:r w:rsidRPr="00A50F91">
              <w:rPr>
                <w:sz w:val="16"/>
                <w:szCs w:val="16"/>
              </w:rPr>
              <w:t>Areas with negligible vegetation due to electrical conductivity (salts) and/or sodium adsorption ratio limitations.</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SL</w:t>
            </w:r>
          </w:p>
        </w:tc>
      </w:tr>
      <w:tr w:rsidR="00093B93" w:rsidRPr="00A50F91" w:rsidTr="00A5797B">
        <w:trPr>
          <w:cantSplit/>
          <w:trHeight w:val="80"/>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Gravel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Dominated by gravels or cobbles (&gt;50% coarse fragments). May be covered by a mantle &lt;20 cm thick with some gravels.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r w:rsidRPr="00A50F91">
              <w:rPr>
                <w:color w:val="000000"/>
                <w:sz w:val="16"/>
                <w:szCs w:val="16"/>
              </w:rPr>
              <w:t>Gr</w:t>
            </w:r>
          </w:p>
        </w:tc>
      </w:tr>
      <w:tr w:rsidR="00093B93" w:rsidRPr="00A50F91" w:rsidTr="00A5797B">
        <w:trPr>
          <w:cantSplit/>
          <w:trHeight w:val="117"/>
        </w:trPr>
        <w:tc>
          <w:tcPr>
            <w:tcW w:w="0" w:type="auto"/>
            <w:vMerge/>
            <w:tcBorders>
              <w:top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rPr>
                <w:color w:val="000000"/>
                <w:sz w:val="16"/>
                <w:szCs w:val="16"/>
              </w:rPr>
            </w:pPr>
            <w:r w:rsidRPr="00A50F91">
              <w:rPr>
                <w:color w:val="000000"/>
                <w:sz w:val="16"/>
                <w:szCs w:val="16"/>
              </w:rPr>
              <w:t xml:space="preserve">Badlands/ Bedrock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093B93" w:rsidRPr="00A50F91" w:rsidRDefault="00093B93" w:rsidP="00A5797B">
            <w:pPr>
              <w:suppressLineNumbers/>
              <w:tabs>
                <w:tab w:val="center" w:pos="4680"/>
                <w:tab w:val="right" w:pos="9000"/>
              </w:tabs>
              <w:rPr>
                <w:sz w:val="16"/>
                <w:szCs w:val="16"/>
              </w:rPr>
            </w:pPr>
            <w:r w:rsidRPr="00A50F91">
              <w:rPr>
                <w:sz w:val="16"/>
                <w:szCs w:val="16"/>
              </w:rPr>
              <w:t xml:space="preserve">Nearly barren or barren lands, with exposures of soft rock, hard rock, or surficial geology. Includes steep valley walls. </w:t>
            </w:r>
          </w:p>
        </w:tc>
        <w:tc>
          <w:tcPr>
            <w:tcW w:w="0" w:type="auto"/>
            <w:tcBorders>
              <w:top w:val="single" w:sz="6" w:space="0" w:color="000000"/>
              <w:left w:val="single" w:sz="6" w:space="0" w:color="000000"/>
              <w:bottom w:val="single" w:sz="6" w:space="0" w:color="000000"/>
            </w:tcBorders>
            <w:shd w:val="clear" w:color="auto" w:fill="FFFFFF"/>
          </w:tcPr>
          <w:p w:rsidR="00093B93" w:rsidRPr="00A50F91" w:rsidRDefault="00093B93" w:rsidP="00A5797B">
            <w:pPr>
              <w:suppressLineNumbers/>
              <w:tabs>
                <w:tab w:val="center" w:pos="4680"/>
                <w:tab w:val="right" w:pos="9000"/>
              </w:tabs>
              <w:autoSpaceDE w:val="0"/>
              <w:ind w:left="144"/>
              <w:jc w:val="center"/>
              <w:rPr>
                <w:color w:val="000000"/>
                <w:sz w:val="16"/>
                <w:szCs w:val="16"/>
              </w:rPr>
            </w:pPr>
            <w:proofErr w:type="spellStart"/>
            <w:r w:rsidRPr="00A50F91">
              <w:rPr>
                <w:color w:val="000000"/>
                <w:sz w:val="16"/>
                <w:szCs w:val="16"/>
              </w:rPr>
              <w:t>BdL</w:t>
            </w:r>
            <w:proofErr w:type="spellEnd"/>
          </w:p>
        </w:tc>
      </w:tr>
    </w:tbl>
    <w:p w:rsidR="00093B93" w:rsidRDefault="00093B93" w:rsidP="00093B93">
      <w:pPr>
        <w:pStyle w:val="Heading1"/>
        <w:numPr>
          <w:ilvl w:val="0"/>
          <w:numId w:val="0"/>
        </w:numPr>
      </w:pPr>
    </w:p>
    <w:p w:rsidR="005B69B7" w:rsidRPr="009B47DC" w:rsidRDefault="005B69B7" w:rsidP="005B69B7">
      <w:pPr>
        <w:rPr>
          <w:color w:val="000000"/>
        </w:rPr>
      </w:pPr>
    </w:p>
    <w:p w:rsidR="001601E6" w:rsidRPr="009B47DC" w:rsidRDefault="00B34600" w:rsidP="000969C1">
      <w:pPr>
        <w:rPr>
          <w:color w:val="000000"/>
        </w:rPr>
      </w:pPr>
      <w:r>
        <w:rPr>
          <w:color w:val="000000"/>
        </w:rPr>
        <w:t>Soil</w:t>
      </w:r>
      <w:r w:rsidR="005B69B7" w:rsidRPr="009B47DC">
        <w:rPr>
          <w:color w:val="000000"/>
        </w:rPr>
        <w:t xml:space="preserve"> type information was </w:t>
      </w:r>
      <w:r w:rsidR="00366CE3">
        <w:rPr>
          <w:color w:val="000000"/>
        </w:rPr>
        <w:t>combined</w:t>
      </w:r>
      <w:r w:rsidR="005B69B7" w:rsidRPr="009B47DC">
        <w:rPr>
          <w:color w:val="000000"/>
        </w:rPr>
        <w:t xml:space="preserve"> from </w:t>
      </w:r>
      <w:r w:rsidR="00C67DCE">
        <w:rPr>
          <w:color w:val="000000"/>
        </w:rPr>
        <w:t>two</w:t>
      </w:r>
      <w:r w:rsidR="001601E6" w:rsidRPr="009B47DC">
        <w:rPr>
          <w:color w:val="000000"/>
        </w:rPr>
        <w:t xml:space="preserve"> sources</w:t>
      </w:r>
      <w:r w:rsidR="00D605B7">
        <w:rPr>
          <w:color w:val="000000"/>
        </w:rPr>
        <w:t xml:space="preserve"> (</w:t>
      </w:r>
      <w:r w:rsidR="00D605B7">
        <w:rPr>
          <w:color w:val="000000"/>
        </w:rPr>
        <w:fldChar w:fldCharType="begin"/>
      </w:r>
      <w:r w:rsidR="00D605B7">
        <w:rPr>
          <w:color w:val="000000"/>
        </w:rPr>
        <w:instrText xml:space="preserve"> REF _Ref253137020 \h </w:instrText>
      </w:r>
      <w:r w:rsidR="00D605B7">
        <w:rPr>
          <w:color w:val="000000"/>
        </w:rPr>
      </w:r>
      <w:r w:rsidR="00D605B7">
        <w:rPr>
          <w:color w:val="000000"/>
        </w:rPr>
        <w:fldChar w:fldCharType="separate"/>
      </w:r>
      <w:r w:rsidR="00490531" w:rsidRPr="004C3CDB">
        <w:t xml:space="preserve">Figure </w:t>
      </w:r>
      <w:r w:rsidR="00490531">
        <w:rPr>
          <w:noProof/>
        </w:rPr>
        <w:t>15</w:t>
      </w:r>
      <w:r w:rsidR="00D605B7">
        <w:rPr>
          <w:color w:val="000000"/>
        </w:rPr>
        <w:fldChar w:fldCharType="end"/>
      </w:r>
      <w:r w:rsidR="00D605B7">
        <w:rPr>
          <w:color w:val="000000"/>
        </w:rPr>
        <w:t>)</w:t>
      </w:r>
      <w:r w:rsidR="00C67DCE">
        <w:rPr>
          <w:color w:val="000000"/>
        </w:rPr>
        <w:t>:</w:t>
      </w:r>
      <w:r w:rsidR="000969C1" w:rsidRPr="009B47DC">
        <w:rPr>
          <w:color w:val="000000"/>
        </w:rPr>
        <w:t xml:space="preserve"> </w:t>
      </w:r>
    </w:p>
    <w:p w:rsidR="009E3328" w:rsidRDefault="009E3328" w:rsidP="005505E5">
      <w:pPr>
        <w:ind w:left="720"/>
      </w:pPr>
    </w:p>
    <w:p w:rsidR="00520B17" w:rsidRPr="00963EC1" w:rsidRDefault="00520B17" w:rsidP="003F7E8B">
      <w:pPr>
        <w:numPr>
          <w:ilvl w:val="0"/>
          <w:numId w:val="10"/>
        </w:numPr>
      </w:pPr>
      <w:r w:rsidRPr="00963EC1">
        <w:t xml:space="preserve">A </w:t>
      </w:r>
      <w:proofErr w:type="spellStart"/>
      <w:r w:rsidRPr="00963EC1">
        <w:t>geodatabase</w:t>
      </w:r>
      <w:proofErr w:type="spellEnd"/>
      <w:r w:rsidRPr="00981200">
        <w:rPr>
          <w:vertAlign w:val="superscript"/>
        </w:rPr>
        <w:footnoteReference w:id="15"/>
      </w:r>
      <w:r w:rsidRPr="00963EC1">
        <w:t xml:space="preserve"> that </w:t>
      </w:r>
      <w:r w:rsidRPr="00DC787B">
        <w:t xml:space="preserve">provided detailed </w:t>
      </w:r>
      <w:r w:rsidR="00B34600">
        <w:t>soil</w:t>
      </w:r>
      <w:r w:rsidRPr="00DC787B">
        <w:t xml:space="preserve"> type information across eleven map units, each with a single layer</w:t>
      </w:r>
      <w:r w:rsidR="009E3328">
        <w:t xml:space="preserve">. </w:t>
      </w:r>
      <w:r w:rsidR="00704B35">
        <w:t>Th</w:t>
      </w:r>
      <w:r w:rsidR="00765DEF">
        <w:t>ese</w:t>
      </w:r>
      <w:r w:rsidR="00704B35">
        <w:t xml:space="preserve"> 11 maps were cleaned and merged into a single layer.</w:t>
      </w:r>
    </w:p>
    <w:p w:rsidR="001C325A" w:rsidRDefault="001C325A" w:rsidP="003F7E8B">
      <w:pPr>
        <w:numPr>
          <w:ilvl w:val="0"/>
          <w:numId w:val="10"/>
        </w:numPr>
      </w:pPr>
      <w:r w:rsidRPr="00963EC1">
        <w:t xml:space="preserve">The </w:t>
      </w:r>
      <w:r w:rsidR="00B34600">
        <w:t xml:space="preserve">soil </w:t>
      </w:r>
      <w:r w:rsidRPr="009B47DC">
        <w:t xml:space="preserve">types in the areas outside of the boundaries of the </w:t>
      </w:r>
      <w:r w:rsidR="009E3328">
        <w:t>det</w:t>
      </w:r>
      <w:r w:rsidR="00CA02AA">
        <w:t>ailed</w:t>
      </w:r>
      <w:r w:rsidR="009E3328">
        <w:t xml:space="preserve"> so</w:t>
      </w:r>
      <w:r w:rsidR="00CA02AA">
        <w:t>i</w:t>
      </w:r>
      <w:r w:rsidR="009E3328">
        <w:t>l information (#</w:t>
      </w:r>
      <w:r w:rsidR="00704B35">
        <w:t>1</w:t>
      </w:r>
      <w:r w:rsidR="00765DEF">
        <w:t xml:space="preserve"> above</w:t>
      </w:r>
      <w:r w:rsidR="009E3328">
        <w:t xml:space="preserve">) </w:t>
      </w:r>
      <w:r w:rsidRPr="009B47DC">
        <w:t xml:space="preserve">were derived from </w:t>
      </w:r>
      <w:r w:rsidR="000E0CEC">
        <w:t xml:space="preserve">the </w:t>
      </w:r>
      <w:r w:rsidR="000E0CEC" w:rsidRPr="00963EC1">
        <w:t>Agricultural Region of Alberta Soil Inventory Database (AGRASID 30)</w:t>
      </w:r>
      <w:r w:rsidR="000E0CEC" w:rsidRPr="005E581F">
        <w:rPr>
          <w:vertAlign w:val="superscript"/>
        </w:rPr>
        <w:footnoteReference w:id="16"/>
      </w:r>
      <w:r w:rsidR="00BA2767">
        <w:t xml:space="preserve"> by Ron McNeil in </w:t>
      </w:r>
      <w:proofErr w:type="spellStart"/>
      <w:r w:rsidR="00BA2767">
        <w:t>LandWise</w:t>
      </w:r>
      <w:proofErr w:type="spellEnd"/>
      <w:r w:rsidR="00BA2767">
        <w:t xml:space="preserve"> Inc</w:t>
      </w:r>
      <w:r w:rsidR="000E0CEC" w:rsidRPr="00963EC1">
        <w:t xml:space="preserve">. </w:t>
      </w:r>
    </w:p>
    <w:p w:rsidR="00E56166" w:rsidRPr="009B47DC" w:rsidRDefault="00E56166" w:rsidP="00E56166">
      <w:pPr>
        <w:ind w:left="720"/>
      </w:pPr>
    </w:p>
    <w:p w:rsidR="00710516" w:rsidRPr="009B47DC" w:rsidRDefault="009F4009" w:rsidP="00710516">
      <w:pPr>
        <w:rPr>
          <w:color w:val="000000"/>
        </w:rPr>
      </w:pPr>
      <w:r>
        <w:rPr>
          <w:color w:val="000000"/>
        </w:rPr>
        <w:t xml:space="preserve">The layers from source 1 and source 2 were merged into a </w:t>
      </w:r>
      <w:r w:rsidR="000E0CEC">
        <w:rPr>
          <w:color w:val="000000"/>
        </w:rPr>
        <w:t xml:space="preserve">single </w:t>
      </w:r>
      <w:r>
        <w:rPr>
          <w:color w:val="000000"/>
        </w:rPr>
        <w:t>soil type layer.</w:t>
      </w:r>
    </w:p>
    <w:p w:rsidR="009901E6" w:rsidRPr="00442F0B" w:rsidRDefault="009901E6" w:rsidP="009901E6">
      <w:pPr>
        <w:rPr>
          <w:color w:val="FF0000"/>
        </w:rPr>
      </w:pPr>
    </w:p>
    <w:p w:rsidR="009901E6" w:rsidRPr="00442F0B" w:rsidRDefault="009901E6" w:rsidP="009901E6">
      <w:pPr>
        <w:rPr>
          <w:color w:val="FF0000"/>
        </w:rPr>
      </w:pPr>
    </w:p>
    <w:p w:rsidR="004C3CDB" w:rsidRDefault="00AB5C3F" w:rsidP="004C3CDB">
      <w:pPr>
        <w:keepNext/>
        <w:suppressLineNumbers/>
        <w:jc w:val="center"/>
      </w:pPr>
      <w:r>
        <w:rPr>
          <w:noProof/>
          <w:color w:val="FF0000"/>
          <w:lang w:eastAsia="zh-CN"/>
        </w:rPr>
        <w:lastRenderedPageBreak/>
        <w:drawing>
          <wp:inline distT="0" distB="0" distL="0" distR="0" wp14:anchorId="63EE63FF" wp14:editId="4B7F0FDE">
            <wp:extent cx="2673234" cy="3459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ositeSource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673234" cy="3459480"/>
                    </a:xfrm>
                    <a:prstGeom prst="rect">
                      <a:avLst/>
                    </a:prstGeom>
                    <a:noFill/>
                    <a:ln>
                      <a:noFill/>
                    </a:ln>
                  </pic:spPr>
                </pic:pic>
              </a:graphicData>
            </a:graphic>
          </wp:inline>
        </w:drawing>
      </w:r>
    </w:p>
    <w:p w:rsidR="00173C9E" w:rsidRPr="004C3CDB" w:rsidRDefault="004C3CDB" w:rsidP="007A15BD">
      <w:pPr>
        <w:pStyle w:val="Caption"/>
      </w:pPr>
      <w:bookmarkStart w:id="175" w:name="_Ref253137020"/>
      <w:bookmarkStart w:id="176" w:name="_Toc422399440"/>
      <w:r w:rsidRPr="004C3CDB">
        <w:t xml:space="preserve">Figure </w:t>
      </w:r>
      <w:r w:rsidR="00697D0C">
        <w:fldChar w:fldCharType="begin"/>
      </w:r>
      <w:r w:rsidR="00697D0C">
        <w:instrText xml:space="preserve"> SEQ Figure \* ARABIC </w:instrText>
      </w:r>
      <w:r w:rsidR="00697D0C">
        <w:fldChar w:fldCharType="separate"/>
      </w:r>
      <w:r w:rsidR="00490531">
        <w:rPr>
          <w:noProof/>
        </w:rPr>
        <w:t>15</w:t>
      </w:r>
      <w:r w:rsidR="00697D0C">
        <w:rPr>
          <w:noProof/>
        </w:rPr>
        <w:fldChar w:fldCharType="end"/>
      </w:r>
      <w:bookmarkEnd w:id="175"/>
      <w:r w:rsidRPr="004C3CDB">
        <w:t xml:space="preserve"> Extent of soil type </w:t>
      </w:r>
      <w:r w:rsidRPr="00765DEF">
        <w:t xml:space="preserve">information derived from </w:t>
      </w:r>
      <w:r w:rsidR="00765DEF" w:rsidRPr="00765DEF">
        <w:t xml:space="preserve">1) the SRD </w:t>
      </w:r>
      <w:proofErr w:type="spellStart"/>
      <w:r w:rsidR="00765DEF" w:rsidRPr="00765DEF">
        <w:t>geodatabase</w:t>
      </w:r>
      <w:proofErr w:type="spellEnd"/>
      <w:r w:rsidR="00765DEF" w:rsidRPr="00765DEF">
        <w:t xml:space="preserve"> ‘</w:t>
      </w:r>
      <w:proofErr w:type="spellStart"/>
      <w:r w:rsidR="00765DEF" w:rsidRPr="00765DEF">
        <w:t>GVI_sitetypes_from_soils.gdb</w:t>
      </w:r>
      <w:proofErr w:type="spellEnd"/>
      <w:r w:rsidR="00765DEF" w:rsidRPr="00765DEF">
        <w:t>’</w:t>
      </w:r>
      <w:r w:rsidRPr="00765DEF">
        <w:t xml:space="preserve"> (green) and </w:t>
      </w:r>
      <w:r w:rsidR="00765DEF" w:rsidRPr="00765DEF">
        <w:t xml:space="preserve">2) </w:t>
      </w:r>
      <w:r w:rsidRPr="00765DEF">
        <w:t>AGRASID layers (brown).</w:t>
      </w:r>
      <w:bookmarkEnd w:id="176"/>
    </w:p>
    <w:p w:rsidR="004A07ED" w:rsidRDefault="004A07ED" w:rsidP="007A15BD">
      <w:pPr>
        <w:pStyle w:val="Caption"/>
      </w:pPr>
      <w:bookmarkStart w:id="177" w:name="_Ref248494096"/>
    </w:p>
    <w:p w:rsidR="009901E6" w:rsidRPr="00421894" w:rsidRDefault="009901E6" w:rsidP="004A07ED">
      <w:pPr>
        <w:pStyle w:val="Heading1"/>
      </w:pPr>
      <w:bookmarkStart w:id="178" w:name="_Ref248492672"/>
      <w:bookmarkStart w:id="179" w:name="_Toc422724850"/>
      <w:bookmarkEnd w:id="177"/>
      <w:r w:rsidRPr="00421894">
        <w:t>Combination of Sub-Layers</w:t>
      </w:r>
      <w:bookmarkEnd w:id="178"/>
      <w:bookmarkEnd w:id="179"/>
    </w:p>
    <w:p w:rsidR="0033704A" w:rsidRPr="0033704A" w:rsidRDefault="0033704A" w:rsidP="0033704A"/>
    <w:p w:rsidR="00C938F2" w:rsidRDefault="008C4FFC" w:rsidP="008C4FFC">
      <w:pPr>
        <w:rPr>
          <w:color w:val="000000"/>
        </w:rPr>
      </w:pPr>
      <w:r w:rsidRPr="009B47DC">
        <w:rPr>
          <w:color w:val="000000"/>
        </w:rPr>
        <w:t>The</w:t>
      </w:r>
      <w:r w:rsidR="00C16E56">
        <w:rPr>
          <w:color w:val="000000"/>
        </w:rPr>
        <w:t xml:space="preserve"> six</w:t>
      </w:r>
      <w:r w:rsidR="00505D65">
        <w:rPr>
          <w:color w:val="000000"/>
        </w:rPr>
        <w:t xml:space="preserve"> </w:t>
      </w:r>
      <w:r w:rsidRPr="009B47DC">
        <w:rPr>
          <w:color w:val="000000"/>
        </w:rPr>
        <w:t xml:space="preserve">GIS </w:t>
      </w:r>
      <w:r w:rsidR="003F16AB" w:rsidRPr="009B47DC">
        <w:rPr>
          <w:color w:val="000000"/>
        </w:rPr>
        <w:t>sub-</w:t>
      </w:r>
      <w:r w:rsidR="00C16E56">
        <w:rPr>
          <w:color w:val="000000"/>
        </w:rPr>
        <w:t>layers described</w:t>
      </w:r>
      <w:r w:rsidRPr="009B47DC">
        <w:rPr>
          <w:color w:val="000000"/>
        </w:rPr>
        <w:t xml:space="preserve"> in </w:t>
      </w:r>
      <w:r w:rsidR="003F16AB" w:rsidRPr="009B47DC">
        <w:rPr>
          <w:color w:val="000000"/>
        </w:rPr>
        <w:t>S</w:t>
      </w:r>
      <w:r w:rsidRPr="009B47DC">
        <w:rPr>
          <w:color w:val="000000"/>
        </w:rPr>
        <w:t xml:space="preserve">ection </w:t>
      </w:r>
      <w:r w:rsidR="003F16AB" w:rsidRPr="009B47DC">
        <w:rPr>
          <w:color w:val="000000"/>
        </w:rPr>
        <w:fldChar w:fldCharType="begin"/>
      </w:r>
      <w:r w:rsidR="003F16AB" w:rsidRPr="009B47DC">
        <w:rPr>
          <w:color w:val="000000"/>
        </w:rPr>
        <w:instrText xml:space="preserve"> REF _Ref248493163 \r \h </w:instrText>
      </w:r>
      <w:r w:rsidR="003F16AB" w:rsidRPr="009B47DC">
        <w:rPr>
          <w:color w:val="000000"/>
        </w:rPr>
      </w:r>
      <w:r w:rsidR="003F16AB" w:rsidRPr="009B47DC">
        <w:rPr>
          <w:color w:val="000000"/>
        </w:rPr>
        <w:fldChar w:fldCharType="separate"/>
      </w:r>
      <w:r w:rsidR="00490531">
        <w:rPr>
          <w:color w:val="000000"/>
        </w:rPr>
        <w:t>6</w:t>
      </w:r>
      <w:r w:rsidR="003F16AB" w:rsidRPr="009B47DC">
        <w:rPr>
          <w:color w:val="000000"/>
        </w:rPr>
        <w:fldChar w:fldCharType="end"/>
      </w:r>
      <w:r w:rsidR="00C16E56">
        <w:rPr>
          <w:color w:val="000000"/>
        </w:rPr>
        <w:t xml:space="preserve"> (Pine, Origin, Hydro Water, moisture regime, Alberta CWCS merged wetland, </w:t>
      </w:r>
      <w:r w:rsidR="00067848">
        <w:rPr>
          <w:color w:val="000000"/>
        </w:rPr>
        <w:t xml:space="preserve">and </w:t>
      </w:r>
      <w:r w:rsidR="00C16E56">
        <w:rPr>
          <w:color w:val="000000"/>
        </w:rPr>
        <w:t>soil)</w:t>
      </w:r>
      <w:r w:rsidR="00067848">
        <w:rPr>
          <w:color w:val="000000"/>
        </w:rPr>
        <w:t xml:space="preserve"> </w:t>
      </w:r>
      <w:r w:rsidR="003F16AB" w:rsidRPr="009B47DC">
        <w:rPr>
          <w:color w:val="000000"/>
        </w:rPr>
        <w:t xml:space="preserve">were </w:t>
      </w:r>
      <w:r w:rsidRPr="009B47DC">
        <w:rPr>
          <w:color w:val="000000"/>
        </w:rPr>
        <w:t xml:space="preserve">combined with the original vegetation layer </w:t>
      </w:r>
      <w:r w:rsidR="009E3328">
        <w:rPr>
          <w:color w:val="000000"/>
        </w:rPr>
        <w:t>described in</w:t>
      </w:r>
      <w:r w:rsidR="009E3328" w:rsidRPr="005E33E7">
        <w:rPr>
          <w:color w:val="000000"/>
        </w:rPr>
        <w:t xml:space="preserve"> </w:t>
      </w:r>
      <w:r w:rsidR="003F16AB" w:rsidRPr="005E33E7">
        <w:rPr>
          <w:color w:val="000000"/>
        </w:rPr>
        <w:t>Section</w:t>
      </w:r>
      <w:r w:rsidR="00A97D67">
        <w:rPr>
          <w:color w:val="000000"/>
        </w:rPr>
        <w:t xml:space="preserve"> </w:t>
      </w:r>
      <w:r w:rsidR="00A97D67">
        <w:rPr>
          <w:color w:val="000000"/>
        </w:rPr>
        <w:fldChar w:fldCharType="begin"/>
      </w:r>
      <w:r w:rsidR="00A97D67">
        <w:rPr>
          <w:color w:val="000000"/>
        </w:rPr>
        <w:instrText xml:space="preserve"> REF _Ref248493481 \r \h </w:instrText>
      </w:r>
      <w:r w:rsidR="00A97D67">
        <w:rPr>
          <w:color w:val="000000"/>
        </w:rPr>
      </w:r>
      <w:r w:rsidR="00A97D67">
        <w:rPr>
          <w:color w:val="000000"/>
        </w:rPr>
        <w:fldChar w:fldCharType="separate"/>
      </w:r>
      <w:r w:rsidR="00490531">
        <w:rPr>
          <w:color w:val="000000"/>
        </w:rPr>
        <w:t>5</w:t>
      </w:r>
      <w:r w:rsidR="00A97D67">
        <w:rPr>
          <w:color w:val="000000"/>
        </w:rPr>
        <w:fldChar w:fldCharType="end"/>
      </w:r>
      <w:r w:rsidR="00CB0955" w:rsidRPr="005E33E7">
        <w:rPr>
          <w:rStyle w:val="FootnoteReference"/>
          <w:color w:val="000000"/>
        </w:rPr>
        <w:footnoteReference w:id="17"/>
      </w:r>
      <w:r w:rsidR="009E3328">
        <w:rPr>
          <w:color w:val="000000"/>
        </w:rPr>
        <w:t xml:space="preserve">. </w:t>
      </w:r>
      <w:r w:rsidR="00CB0955" w:rsidRPr="005F1CE8">
        <w:rPr>
          <w:color w:val="000000"/>
        </w:rPr>
        <w:t>Within the attribute table</w:t>
      </w:r>
      <w:r w:rsidR="007C36B2" w:rsidRPr="005F1CE8">
        <w:rPr>
          <w:color w:val="000000"/>
        </w:rPr>
        <w:t xml:space="preserve"> (</w:t>
      </w:r>
      <w:r w:rsidR="00B12689">
        <w:rPr>
          <w:color w:val="000000"/>
        </w:rPr>
        <w:fldChar w:fldCharType="begin"/>
      </w:r>
      <w:r w:rsidR="00B12689">
        <w:rPr>
          <w:color w:val="000000"/>
        </w:rPr>
        <w:instrText xml:space="preserve"> REF _Ref400720268 \h </w:instrText>
      </w:r>
      <w:r w:rsidR="00B12689">
        <w:rPr>
          <w:color w:val="000000"/>
        </w:rPr>
      </w:r>
      <w:r w:rsidR="00B12689">
        <w:rPr>
          <w:color w:val="000000"/>
        </w:rPr>
        <w:fldChar w:fldCharType="separate"/>
      </w:r>
      <w:r w:rsidR="00490531">
        <w:t xml:space="preserve">Figure </w:t>
      </w:r>
      <w:r w:rsidR="00490531">
        <w:rPr>
          <w:noProof/>
        </w:rPr>
        <w:t>16</w:t>
      </w:r>
      <w:r w:rsidR="00B12689">
        <w:rPr>
          <w:color w:val="000000"/>
        </w:rPr>
        <w:fldChar w:fldCharType="end"/>
      </w:r>
      <w:r w:rsidR="007C36B2" w:rsidRPr="005F1CE8">
        <w:rPr>
          <w:color w:val="000000"/>
        </w:rPr>
        <w:t>)</w:t>
      </w:r>
      <w:r w:rsidR="00CB0955" w:rsidRPr="005F1CE8">
        <w:rPr>
          <w:color w:val="000000"/>
        </w:rPr>
        <w:t>, the field</w:t>
      </w:r>
      <w:r w:rsidRPr="005F1CE8">
        <w:rPr>
          <w:color w:val="000000"/>
        </w:rPr>
        <w:t xml:space="preserve"> </w:t>
      </w:r>
      <w:r w:rsidR="000D0963">
        <w:rPr>
          <w:color w:val="000000"/>
        </w:rPr>
        <w:t>VEG</w:t>
      </w:r>
      <w:r w:rsidRPr="005F1CE8">
        <w:rPr>
          <w:color w:val="000000"/>
        </w:rPr>
        <w:t>_</w:t>
      </w:r>
      <w:r w:rsidR="000D0963">
        <w:rPr>
          <w:color w:val="000000"/>
        </w:rPr>
        <w:t>TYPE</w:t>
      </w:r>
      <w:r w:rsidRPr="005F1CE8">
        <w:rPr>
          <w:color w:val="000000"/>
        </w:rPr>
        <w:t xml:space="preserve"> records</w:t>
      </w:r>
      <w:r w:rsidRPr="009B47DC">
        <w:rPr>
          <w:color w:val="000000"/>
        </w:rPr>
        <w:t xml:space="preserve"> the vegetation classes</w:t>
      </w:r>
      <w:r w:rsidR="00624AEE">
        <w:rPr>
          <w:color w:val="000000"/>
        </w:rPr>
        <w:t>,</w:t>
      </w:r>
      <w:r w:rsidR="00884CA5">
        <w:rPr>
          <w:color w:val="000000"/>
        </w:rPr>
        <w:t xml:space="preserve"> a</w:t>
      </w:r>
      <w:r w:rsidR="000D0963">
        <w:rPr>
          <w:color w:val="000000"/>
        </w:rPr>
        <w:t xml:space="preserve">nd the field </w:t>
      </w:r>
      <w:r w:rsidR="00884CA5">
        <w:rPr>
          <w:color w:val="000000"/>
        </w:rPr>
        <w:t>HABIT</w:t>
      </w:r>
      <w:r w:rsidR="00FD4C40">
        <w:rPr>
          <w:color w:val="000000"/>
        </w:rPr>
        <w:t xml:space="preserve"> records both upland and wetland vegetation classes</w:t>
      </w:r>
      <w:r w:rsidRPr="009B47DC">
        <w:rPr>
          <w:color w:val="000000"/>
        </w:rPr>
        <w:t xml:space="preserve">. </w:t>
      </w:r>
      <w:r w:rsidR="00067848">
        <w:t>The steps involved in</w:t>
      </w:r>
      <w:r w:rsidR="000D0963">
        <w:t xml:space="preserve"> data processing for the field HABIT</w:t>
      </w:r>
      <w:r w:rsidR="00067848">
        <w:t xml:space="preserve"> is described below</w:t>
      </w:r>
      <w:r w:rsidR="000D0963">
        <w:t>.</w:t>
      </w:r>
    </w:p>
    <w:p w:rsidR="00D5091A" w:rsidRDefault="00D5091A" w:rsidP="008C4FFC">
      <w:pPr>
        <w:rPr>
          <w:color w:val="000000"/>
        </w:rPr>
      </w:pPr>
    </w:p>
    <w:p w:rsidR="00D5091A" w:rsidRPr="009B47DC" w:rsidRDefault="00D5091A" w:rsidP="00D5091A">
      <w:pPr>
        <w:pStyle w:val="Heading3"/>
        <w:numPr>
          <w:ilvl w:val="0"/>
          <w:numId w:val="0"/>
        </w:numPr>
      </w:pPr>
    </w:p>
    <w:p w:rsidR="008C4FFC" w:rsidRPr="00FF39ED" w:rsidRDefault="008C4FFC" w:rsidP="007F63B9">
      <w:pPr>
        <w:keepNext/>
        <w:rPr>
          <w:color w:val="FF0000"/>
        </w:rPr>
      </w:pPr>
    </w:p>
    <w:p w:rsidR="00414F4F" w:rsidRDefault="00AB5C3F" w:rsidP="007F63B9">
      <w:pPr>
        <w:keepNext/>
      </w:pPr>
      <w:r>
        <w:rPr>
          <w:noProof/>
          <w:lang w:eastAsia="zh-CN"/>
        </w:rPr>
        <w:drawing>
          <wp:inline distT="0" distB="0" distL="0" distR="0" wp14:anchorId="55B0E984" wp14:editId="7EFB59AC">
            <wp:extent cx="5493385" cy="287845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493385" cy="2878452"/>
                    </a:xfrm>
                    <a:prstGeom prst="rect">
                      <a:avLst/>
                    </a:prstGeom>
                    <a:noFill/>
                    <a:ln>
                      <a:noFill/>
                    </a:ln>
                  </pic:spPr>
                </pic:pic>
              </a:graphicData>
            </a:graphic>
          </wp:inline>
        </w:drawing>
      </w:r>
    </w:p>
    <w:p w:rsidR="0033704A" w:rsidRDefault="00414F4F" w:rsidP="007A15BD">
      <w:pPr>
        <w:pStyle w:val="Caption"/>
        <w:rPr>
          <w:color w:val="FF0000"/>
        </w:rPr>
      </w:pPr>
      <w:bookmarkStart w:id="180" w:name="_Ref400720268"/>
      <w:bookmarkStart w:id="181" w:name="_Toc422399441"/>
      <w:r>
        <w:t xml:space="preserve">Figure </w:t>
      </w:r>
      <w:r w:rsidR="00697D0C">
        <w:fldChar w:fldCharType="begin"/>
      </w:r>
      <w:r w:rsidR="00697D0C">
        <w:instrText xml:space="preserve"> SEQ Figure \* ARABIC </w:instrText>
      </w:r>
      <w:r w:rsidR="00697D0C">
        <w:fldChar w:fldCharType="separate"/>
      </w:r>
      <w:r w:rsidR="00490531">
        <w:rPr>
          <w:noProof/>
        </w:rPr>
        <w:t>16</w:t>
      </w:r>
      <w:r w:rsidR="00697D0C">
        <w:rPr>
          <w:noProof/>
        </w:rPr>
        <w:fldChar w:fldCharType="end"/>
      </w:r>
      <w:bookmarkEnd w:id="180"/>
      <w:r w:rsidR="005A7ACD">
        <w:t xml:space="preserve"> </w:t>
      </w:r>
      <w:r>
        <w:t>Attribute table of the backfilled vegetation layer.</w:t>
      </w:r>
      <w:bookmarkEnd w:id="181"/>
    </w:p>
    <w:p w:rsidR="00414F4F" w:rsidRDefault="00414F4F" w:rsidP="0033704A">
      <w:pPr>
        <w:rPr>
          <w:color w:val="000000"/>
        </w:rPr>
      </w:pPr>
    </w:p>
    <w:p w:rsidR="00D4279B" w:rsidRPr="00E91363" w:rsidRDefault="00D4279B" w:rsidP="0033704A">
      <w:pPr>
        <w:rPr>
          <w:color w:val="000000"/>
        </w:rPr>
      </w:pPr>
      <w:r w:rsidRPr="00E91363">
        <w:rPr>
          <w:color w:val="000000"/>
        </w:rPr>
        <w:t>The backfilled layer is available two formats: 1) a single layer that spans all of Alberta, and 2) a tiled version.</w:t>
      </w:r>
    </w:p>
    <w:p w:rsidR="00D4279B" w:rsidRDefault="00D4279B" w:rsidP="0033704A">
      <w:pPr>
        <w:rPr>
          <w:color w:val="FF0000"/>
        </w:rPr>
      </w:pPr>
    </w:p>
    <w:p w:rsidR="000D0963" w:rsidRDefault="000D0963" w:rsidP="000D0963">
      <w:pPr>
        <w:pStyle w:val="Heading2"/>
      </w:pPr>
      <w:bookmarkStart w:id="182" w:name="_Toc422724851"/>
      <w:r>
        <w:t>Upland and Wetland Habitat Definition</w:t>
      </w:r>
      <w:bookmarkEnd w:id="182"/>
    </w:p>
    <w:p w:rsidR="000D0963" w:rsidRDefault="000D0963" w:rsidP="000D0963">
      <w:pPr>
        <w:rPr>
          <w:lang w:eastAsia="en-US"/>
        </w:rPr>
      </w:pPr>
    </w:p>
    <w:p w:rsidR="00BD50F4" w:rsidRDefault="00BD50F4" w:rsidP="000D0963">
      <w:pPr>
        <w:rPr>
          <w:lang w:eastAsia="en-US"/>
        </w:rPr>
      </w:pPr>
      <w:r>
        <w:rPr>
          <w:lang w:eastAsia="en-US"/>
        </w:rPr>
        <w:t>To define the wetland types, the vegetation type</w:t>
      </w:r>
      <w:r w:rsidR="00F47E97">
        <w:rPr>
          <w:lang w:eastAsia="en-US"/>
        </w:rPr>
        <w:t>s</w:t>
      </w:r>
      <w:r>
        <w:rPr>
          <w:lang w:eastAsia="en-US"/>
        </w:rPr>
        <w:t xml:space="preserve"> in </w:t>
      </w:r>
      <w:r w:rsidR="00F47E97">
        <w:rPr>
          <w:lang w:eastAsia="en-US"/>
        </w:rPr>
        <w:t xml:space="preserve">the field </w:t>
      </w:r>
      <w:r>
        <w:rPr>
          <w:lang w:eastAsia="en-US"/>
        </w:rPr>
        <w:t>VEG_TYPE</w:t>
      </w:r>
      <w:r w:rsidR="00F47E97">
        <w:rPr>
          <w:lang w:eastAsia="en-US"/>
        </w:rPr>
        <w:t xml:space="preserve"> were</w:t>
      </w:r>
      <w:r>
        <w:rPr>
          <w:lang w:eastAsia="en-US"/>
        </w:rPr>
        <w:t xml:space="preserve"> first</w:t>
      </w:r>
      <w:r w:rsidR="00F47E97">
        <w:rPr>
          <w:lang w:eastAsia="en-US"/>
        </w:rPr>
        <w:t>ly</w:t>
      </w:r>
      <w:r>
        <w:rPr>
          <w:lang w:eastAsia="en-US"/>
        </w:rPr>
        <w:t xml:space="preserve"> simplified and stored in a temporary field. The conversion rules</w:t>
      </w:r>
      <w:r w:rsidR="00C652E1">
        <w:rPr>
          <w:lang w:eastAsia="en-US"/>
        </w:rPr>
        <w:t xml:space="preserve"> are</w:t>
      </w:r>
      <w:r>
        <w:rPr>
          <w:lang w:eastAsia="en-US"/>
        </w:rPr>
        <w:t xml:space="preserve"> list</w:t>
      </w:r>
      <w:r w:rsidR="00C652E1">
        <w:rPr>
          <w:lang w:eastAsia="en-US"/>
        </w:rPr>
        <w:t xml:space="preserve"> in </w:t>
      </w:r>
      <w:r w:rsidR="00C652E1">
        <w:rPr>
          <w:lang w:eastAsia="en-US"/>
        </w:rPr>
        <w:fldChar w:fldCharType="begin"/>
      </w:r>
      <w:r w:rsidR="00C652E1">
        <w:rPr>
          <w:lang w:eastAsia="en-US"/>
        </w:rPr>
        <w:instrText xml:space="preserve"> REF _Ref422310551 \h </w:instrText>
      </w:r>
      <w:r w:rsidR="00C652E1">
        <w:rPr>
          <w:lang w:eastAsia="en-US"/>
        </w:rPr>
      </w:r>
      <w:r w:rsidR="00C652E1">
        <w:rPr>
          <w:lang w:eastAsia="en-US"/>
        </w:rPr>
        <w:fldChar w:fldCharType="separate"/>
      </w:r>
      <w:r w:rsidR="00490531">
        <w:t xml:space="preserve">Table </w:t>
      </w:r>
      <w:r w:rsidR="00490531">
        <w:rPr>
          <w:noProof/>
        </w:rPr>
        <w:t>22</w:t>
      </w:r>
      <w:r w:rsidR="00C652E1">
        <w:rPr>
          <w:lang w:eastAsia="en-US"/>
        </w:rPr>
        <w:fldChar w:fldCharType="end"/>
      </w:r>
      <w:r>
        <w:rPr>
          <w:lang w:eastAsia="en-US"/>
        </w:rPr>
        <w:t>.</w:t>
      </w:r>
    </w:p>
    <w:p w:rsidR="00BD50F4" w:rsidRDefault="00BD50F4" w:rsidP="000D0963">
      <w:pPr>
        <w:rPr>
          <w:lang w:eastAsia="en-US"/>
        </w:rPr>
      </w:pPr>
    </w:p>
    <w:p w:rsidR="007A15BD" w:rsidRDefault="007A15BD" w:rsidP="007A15BD">
      <w:pPr>
        <w:pStyle w:val="Caption"/>
      </w:pPr>
      <w:bookmarkStart w:id="183" w:name="_Ref422310551"/>
      <w:bookmarkStart w:id="184" w:name="_Ref422310527"/>
      <w:bookmarkStart w:id="185" w:name="_Toc422725285"/>
      <w:r>
        <w:t xml:space="preserve">Table </w:t>
      </w:r>
      <w:r w:rsidR="00697D0C">
        <w:fldChar w:fldCharType="begin"/>
      </w:r>
      <w:r w:rsidR="00697D0C">
        <w:instrText xml:space="preserve"> SEQ Table \* ARABIC </w:instrText>
      </w:r>
      <w:r w:rsidR="00697D0C">
        <w:fldChar w:fldCharType="separate"/>
      </w:r>
      <w:r w:rsidR="00FD1C78">
        <w:rPr>
          <w:noProof/>
        </w:rPr>
        <w:t>22</w:t>
      </w:r>
      <w:r w:rsidR="00697D0C">
        <w:rPr>
          <w:noProof/>
        </w:rPr>
        <w:fldChar w:fldCharType="end"/>
      </w:r>
      <w:bookmarkEnd w:id="183"/>
      <w:r>
        <w:t xml:space="preserve"> Conversi</w:t>
      </w:r>
      <w:r w:rsidR="007B33D0">
        <w:t>on rules from VEG_TYPE to s</w:t>
      </w:r>
      <w:r>
        <w:t>implified vegetation type.</w:t>
      </w:r>
      <w:bookmarkEnd w:id="184"/>
      <w:bookmarkEnd w:id="185"/>
    </w:p>
    <w:tbl>
      <w:tblPr>
        <w:tblW w:w="4680" w:type="dxa"/>
        <w:jc w:val="center"/>
        <w:tblInd w:w="93" w:type="dxa"/>
        <w:tblLook w:val="04A0" w:firstRow="1" w:lastRow="0" w:firstColumn="1" w:lastColumn="0" w:noHBand="0" w:noVBand="1"/>
      </w:tblPr>
      <w:tblGrid>
        <w:gridCol w:w="2500"/>
        <w:gridCol w:w="2180"/>
      </w:tblGrid>
      <w:tr w:rsidR="00DD17D3" w:rsidTr="00DD17D3">
        <w:trPr>
          <w:trHeight w:val="255"/>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b/>
                <w:bCs/>
                <w:color w:val="000000"/>
                <w:sz w:val="20"/>
                <w:szCs w:val="20"/>
              </w:rPr>
            </w:pPr>
            <w:r>
              <w:rPr>
                <w:rFonts w:ascii="Arial" w:hAnsi="Arial" w:cs="Arial"/>
                <w:b/>
                <w:bCs/>
                <w:color w:val="000000"/>
                <w:sz w:val="20"/>
                <w:szCs w:val="20"/>
              </w:rPr>
              <w:t>VEG_TYPE</w:t>
            </w:r>
          </w:p>
        </w:tc>
        <w:tc>
          <w:tcPr>
            <w:tcW w:w="2180" w:type="dxa"/>
            <w:tcBorders>
              <w:top w:val="single" w:sz="4" w:space="0" w:color="auto"/>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b/>
                <w:bCs/>
                <w:color w:val="000000"/>
                <w:sz w:val="20"/>
                <w:szCs w:val="20"/>
              </w:rPr>
            </w:pPr>
            <w:r>
              <w:rPr>
                <w:rFonts w:ascii="Arial" w:hAnsi="Arial" w:cs="Arial"/>
                <w:b/>
                <w:bCs/>
                <w:color w:val="000000"/>
                <w:sz w:val="20"/>
                <w:szCs w:val="20"/>
              </w:rPr>
              <w:t>Simplified Veg Type</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Alkali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Grass/Herb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Aspen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Balsam Popular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Bareland</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Non-Veg</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Black Spruce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BSpr</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Black cottonwood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Coniferous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Deciduous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Douglas Fir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Engelmann Spruce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Fir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ForestUnidentifiedType</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Grass/Herb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Grass/Herb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Larch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Larch</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Lodgepole</w:t>
            </w:r>
            <w:proofErr w:type="spellEnd"/>
            <w:r>
              <w:rPr>
                <w:rFonts w:ascii="Arial" w:hAnsi="Arial" w:cs="Arial"/>
                <w:color w:val="000000"/>
                <w:sz w:val="20"/>
                <w:szCs w:val="20"/>
              </w:rPr>
              <w:t xml:space="preserve"> Pine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Pine</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lastRenderedPageBreak/>
              <w:t xml:space="preserve">Lotic Herb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Grass/Herb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Lotic Shrub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Shrub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Marsh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Grass/Herb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Mixedwood</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Mixwood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Mud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Non-Veg</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MuskegMarsh</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BSpr</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Pine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Pine</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Rock/Rubble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Non-Veg</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Sand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Non-Veg</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Sedge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Grass/Herb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Shrub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Shrub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ShrubBog</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Shrub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ShrubFen</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Shrub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ShrubSwamp</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Shrub</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Snow/Ice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Non-Veg</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Subalpine Fir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Subalpine Larch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Swamp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TreedBog</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BSpr</w:t>
            </w:r>
            <w:proofErr w:type="spellEnd"/>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proofErr w:type="spellStart"/>
            <w:r>
              <w:rPr>
                <w:rFonts w:ascii="Arial" w:hAnsi="Arial" w:cs="Arial"/>
                <w:color w:val="000000"/>
                <w:sz w:val="20"/>
                <w:szCs w:val="20"/>
              </w:rPr>
              <w:t>TreedFen</w:t>
            </w:r>
            <w:proofErr w:type="spellEnd"/>
            <w:r>
              <w:rPr>
                <w:rFonts w:ascii="Arial" w:hAnsi="Arial" w:cs="Arial"/>
                <w:color w:val="000000"/>
                <w:sz w:val="20"/>
                <w:szCs w:val="20"/>
              </w:rPr>
              <w:t xml:space="preserv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Larch</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Water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Water</w:t>
            </w:r>
          </w:p>
        </w:tc>
      </w:tr>
      <w:tr w:rsidR="00DD17D3" w:rsidTr="00DD17D3">
        <w:trPr>
          <w:trHeight w:val="255"/>
          <w:jc w:val="center"/>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White Spruce </w:t>
            </w:r>
          </w:p>
        </w:tc>
        <w:tc>
          <w:tcPr>
            <w:tcW w:w="2180" w:type="dxa"/>
            <w:tcBorders>
              <w:top w:val="nil"/>
              <w:left w:val="nil"/>
              <w:bottom w:val="single" w:sz="4" w:space="0" w:color="auto"/>
              <w:right w:val="single" w:sz="4" w:space="0" w:color="auto"/>
            </w:tcBorders>
            <w:shd w:val="clear" w:color="auto" w:fill="auto"/>
            <w:noWrap/>
            <w:vAlign w:val="bottom"/>
            <w:hideMark/>
          </w:tcPr>
          <w:p w:rsidR="00DD17D3" w:rsidRDefault="00DD17D3">
            <w:pPr>
              <w:rPr>
                <w:rFonts w:ascii="Arial" w:hAnsi="Arial" w:cs="Arial"/>
                <w:color w:val="000000"/>
                <w:sz w:val="20"/>
                <w:szCs w:val="20"/>
              </w:rPr>
            </w:pPr>
            <w:r>
              <w:rPr>
                <w:rFonts w:ascii="Arial" w:hAnsi="Arial" w:cs="Arial"/>
                <w:color w:val="000000"/>
                <w:sz w:val="20"/>
                <w:szCs w:val="20"/>
              </w:rPr>
              <w:t xml:space="preserve"> </w:t>
            </w:r>
            <w:proofErr w:type="spellStart"/>
            <w:r>
              <w:rPr>
                <w:rFonts w:ascii="Arial" w:hAnsi="Arial" w:cs="Arial"/>
                <w:color w:val="000000"/>
                <w:sz w:val="20"/>
                <w:szCs w:val="20"/>
              </w:rPr>
              <w:t>Conif</w:t>
            </w:r>
            <w:proofErr w:type="spellEnd"/>
          </w:p>
        </w:tc>
      </w:tr>
    </w:tbl>
    <w:p w:rsidR="00DD17D3" w:rsidRDefault="00DD17D3" w:rsidP="00DD17D3">
      <w:pPr>
        <w:jc w:val="center"/>
        <w:rPr>
          <w:lang w:eastAsia="en-US"/>
        </w:rPr>
      </w:pPr>
    </w:p>
    <w:p w:rsidR="000D0963" w:rsidRDefault="00416AF2" w:rsidP="000D0963">
      <w:pPr>
        <w:rPr>
          <w:lang w:eastAsia="en-US"/>
        </w:rPr>
      </w:pPr>
      <w:r>
        <w:rPr>
          <w:lang w:eastAsia="en-US"/>
        </w:rPr>
        <w:t>Three steps were performed in order to identify the wetland. Step 1 was to identify</w:t>
      </w:r>
      <w:r w:rsidR="003139C3">
        <w:rPr>
          <w:lang w:eastAsia="en-US"/>
        </w:rPr>
        <w:t xml:space="preserve"> wetland</w:t>
      </w:r>
      <w:r>
        <w:rPr>
          <w:lang w:eastAsia="en-US"/>
        </w:rPr>
        <w:t xml:space="preserve"> </w:t>
      </w:r>
      <w:r w:rsidR="005E5C6B">
        <w:rPr>
          <w:lang w:eastAsia="en-US"/>
        </w:rPr>
        <w:t xml:space="preserve">from the information in </w:t>
      </w:r>
      <w:r w:rsidR="009A03EF">
        <w:rPr>
          <w:lang w:eastAsia="en-US"/>
        </w:rPr>
        <w:t>the simplified</w:t>
      </w:r>
      <w:r w:rsidR="00755DE0">
        <w:rPr>
          <w:lang w:eastAsia="en-US"/>
        </w:rPr>
        <w:t xml:space="preserve"> vegetation</w:t>
      </w:r>
      <w:r w:rsidR="009A03EF">
        <w:rPr>
          <w:lang w:eastAsia="en-US"/>
        </w:rPr>
        <w:t xml:space="preserve"> field</w:t>
      </w:r>
      <w:r w:rsidR="000D3CEB">
        <w:rPr>
          <w:lang w:eastAsia="en-US"/>
        </w:rPr>
        <w:t xml:space="preserve"> </w:t>
      </w:r>
      <w:r w:rsidR="003139C3">
        <w:rPr>
          <w:lang w:eastAsia="en-US"/>
        </w:rPr>
        <w:t>only. Those polygons are</w:t>
      </w:r>
      <w:r w:rsidR="000D3CEB">
        <w:rPr>
          <w:lang w:eastAsia="en-US"/>
        </w:rPr>
        <w:t xml:space="preserve"> always wetland, regardless of the moisture information</w:t>
      </w:r>
      <w:r w:rsidR="00490531">
        <w:rPr>
          <w:lang w:eastAsia="en-US"/>
        </w:rPr>
        <w:t xml:space="preserve"> (</w:t>
      </w:r>
      <w:r w:rsidR="00490531">
        <w:rPr>
          <w:lang w:eastAsia="en-US"/>
        </w:rPr>
        <w:fldChar w:fldCharType="begin"/>
      </w:r>
      <w:r w:rsidR="00490531">
        <w:rPr>
          <w:lang w:eastAsia="en-US"/>
        </w:rPr>
        <w:instrText xml:space="preserve"> REF _Ref422311125 \h </w:instrText>
      </w:r>
      <w:r w:rsidR="00490531">
        <w:rPr>
          <w:lang w:eastAsia="en-US"/>
        </w:rPr>
      </w:r>
      <w:r w:rsidR="00490531">
        <w:rPr>
          <w:lang w:eastAsia="en-US"/>
        </w:rPr>
        <w:fldChar w:fldCharType="separate"/>
      </w:r>
      <w:r w:rsidR="00490531">
        <w:t xml:space="preserve">Table </w:t>
      </w:r>
      <w:r w:rsidR="00490531">
        <w:rPr>
          <w:noProof/>
        </w:rPr>
        <w:t>23</w:t>
      </w:r>
      <w:r w:rsidR="00490531">
        <w:rPr>
          <w:lang w:eastAsia="en-US"/>
        </w:rPr>
        <w:fldChar w:fldCharType="end"/>
      </w:r>
      <w:r w:rsidR="00490531">
        <w:rPr>
          <w:lang w:eastAsia="en-US"/>
        </w:rPr>
        <w:t>)</w:t>
      </w:r>
      <w:r w:rsidR="000D3CEB">
        <w:rPr>
          <w:lang w:eastAsia="en-US"/>
        </w:rPr>
        <w:t xml:space="preserve">. </w:t>
      </w:r>
    </w:p>
    <w:p w:rsidR="005E5C6B" w:rsidRDefault="005E5C6B" w:rsidP="000D0963">
      <w:pPr>
        <w:rPr>
          <w:lang w:eastAsia="en-US"/>
        </w:rPr>
      </w:pPr>
    </w:p>
    <w:p w:rsidR="009A03EF" w:rsidRDefault="009A03EF" w:rsidP="009A03EF">
      <w:pPr>
        <w:pStyle w:val="Caption"/>
      </w:pPr>
      <w:bookmarkStart w:id="186" w:name="_Ref422311125"/>
      <w:bookmarkStart w:id="187" w:name="_Toc422725286"/>
      <w:r>
        <w:t xml:space="preserve">Table </w:t>
      </w:r>
      <w:r w:rsidR="00697D0C">
        <w:fldChar w:fldCharType="begin"/>
      </w:r>
      <w:r w:rsidR="00697D0C">
        <w:instrText xml:space="preserve"> SEQ Tabl</w:instrText>
      </w:r>
      <w:r w:rsidR="00697D0C">
        <w:instrText xml:space="preserve">e \* ARABIC </w:instrText>
      </w:r>
      <w:r w:rsidR="00697D0C">
        <w:fldChar w:fldCharType="separate"/>
      </w:r>
      <w:r w:rsidR="00FD1C78">
        <w:rPr>
          <w:noProof/>
        </w:rPr>
        <w:t>23</w:t>
      </w:r>
      <w:r w:rsidR="00697D0C">
        <w:rPr>
          <w:noProof/>
        </w:rPr>
        <w:fldChar w:fldCharType="end"/>
      </w:r>
      <w:bookmarkEnd w:id="186"/>
      <w:r w:rsidR="00BD4FD5">
        <w:t xml:space="preserve"> Conversion rules from simplified vegetation </w:t>
      </w:r>
      <w:r w:rsidR="00490531">
        <w:t xml:space="preserve">only </w:t>
      </w:r>
      <w:r w:rsidR="00755DE0">
        <w:t>to the wetland type</w:t>
      </w:r>
      <w:bookmarkEnd w:id="187"/>
      <w:r w:rsidR="00BD4FD5">
        <w:t xml:space="preserve"> </w:t>
      </w:r>
    </w:p>
    <w:tbl>
      <w:tblPr>
        <w:tblW w:w="5800" w:type="dxa"/>
        <w:jc w:val="center"/>
        <w:tblInd w:w="93" w:type="dxa"/>
        <w:tblLook w:val="04A0" w:firstRow="1" w:lastRow="0" w:firstColumn="1" w:lastColumn="0" w:noHBand="0" w:noVBand="1"/>
      </w:tblPr>
      <w:tblGrid>
        <w:gridCol w:w="3360"/>
        <w:gridCol w:w="2440"/>
      </w:tblGrid>
      <w:tr w:rsidR="005E5C6B" w:rsidTr="00F96CDF">
        <w:trPr>
          <w:trHeight w:val="255"/>
          <w:jc w:val="center"/>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5C6B" w:rsidRDefault="00BD4FD5">
            <w:pPr>
              <w:rPr>
                <w:rFonts w:ascii="Arial" w:hAnsi="Arial" w:cs="Arial"/>
                <w:b/>
                <w:bCs/>
                <w:color w:val="000000"/>
                <w:sz w:val="20"/>
                <w:szCs w:val="20"/>
              </w:rPr>
            </w:pPr>
            <w:r>
              <w:rPr>
                <w:rFonts w:ascii="Arial" w:hAnsi="Arial" w:cs="Arial"/>
                <w:b/>
                <w:bCs/>
                <w:color w:val="000000"/>
                <w:sz w:val="20"/>
                <w:szCs w:val="20"/>
              </w:rPr>
              <w:t xml:space="preserve">Simplified </w:t>
            </w:r>
            <w:r w:rsidR="005E5C6B">
              <w:rPr>
                <w:rFonts w:ascii="Arial" w:hAnsi="Arial" w:cs="Arial"/>
                <w:b/>
                <w:bCs/>
                <w:color w:val="000000"/>
                <w:sz w:val="20"/>
                <w:szCs w:val="20"/>
              </w:rPr>
              <w:t>Vegetation Type</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b/>
                <w:bCs/>
                <w:color w:val="000000"/>
                <w:sz w:val="20"/>
                <w:szCs w:val="20"/>
              </w:rPr>
            </w:pPr>
            <w:r>
              <w:rPr>
                <w:rFonts w:ascii="Arial" w:hAnsi="Arial" w:cs="Arial"/>
                <w:b/>
                <w:bCs/>
                <w:color w:val="000000"/>
                <w:sz w:val="20"/>
                <w:szCs w:val="20"/>
              </w:rPr>
              <w:t>Wetland Type</w:t>
            </w:r>
          </w:p>
        </w:tc>
      </w:tr>
      <w:tr w:rsidR="005E5C6B"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Black Spruce</w:t>
            </w:r>
          </w:p>
        </w:tc>
        <w:tc>
          <w:tcPr>
            <w:tcW w:w="2440" w:type="dxa"/>
            <w:tcBorders>
              <w:top w:val="nil"/>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 xml:space="preserve">Wetland </w:t>
            </w:r>
            <w:r w:rsidR="003139C3">
              <w:rPr>
                <w:rFonts w:ascii="Arial" w:hAnsi="Arial" w:cs="Arial"/>
                <w:color w:val="000000"/>
                <w:sz w:val="20"/>
                <w:szCs w:val="20"/>
              </w:rPr>
              <w:t>–</w:t>
            </w:r>
            <w:r>
              <w:rPr>
                <w:rFonts w:ascii="Arial" w:hAnsi="Arial" w:cs="Arial"/>
                <w:color w:val="000000"/>
                <w:sz w:val="20"/>
                <w:szCs w:val="20"/>
              </w:rPr>
              <w:t xml:space="preserve"> </w:t>
            </w:r>
            <w:proofErr w:type="spellStart"/>
            <w:r>
              <w:rPr>
                <w:rFonts w:ascii="Arial" w:hAnsi="Arial" w:cs="Arial"/>
                <w:color w:val="000000"/>
                <w:sz w:val="20"/>
                <w:szCs w:val="20"/>
              </w:rPr>
              <w:t>BSpr</w:t>
            </w:r>
            <w:proofErr w:type="spellEnd"/>
          </w:p>
        </w:tc>
      </w:tr>
      <w:tr w:rsidR="005E5C6B"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proofErr w:type="spellStart"/>
            <w:r>
              <w:rPr>
                <w:rFonts w:ascii="Arial" w:hAnsi="Arial" w:cs="Arial"/>
                <w:color w:val="000000"/>
                <w:sz w:val="20"/>
                <w:szCs w:val="20"/>
              </w:rPr>
              <w:t>MuskegMarsh</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 xml:space="preserve">Wetland </w:t>
            </w:r>
            <w:r w:rsidR="003139C3">
              <w:rPr>
                <w:rFonts w:ascii="Arial" w:hAnsi="Arial" w:cs="Arial"/>
                <w:color w:val="000000"/>
                <w:sz w:val="20"/>
                <w:szCs w:val="20"/>
              </w:rPr>
              <w:t>–</w:t>
            </w:r>
            <w:r>
              <w:rPr>
                <w:rFonts w:ascii="Arial" w:hAnsi="Arial" w:cs="Arial"/>
                <w:color w:val="000000"/>
                <w:sz w:val="20"/>
                <w:szCs w:val="20"/>
              </w:rPr>
              <w:t xml:space="preserve"> </w:t>
            </w:r>
            <w:proofErr w:type="spellStart"/>
            <w:r>
              <w:rPr>
                <w:rFonts w:ascii="Arial" w:hAnsi="Arial" w:cs="Arial"/>
                <w:color w:val="000000"/>
                <w:sz w:val="20"/>
                <w:szCs w:val="20"/>
              </w:rPr>
              <w:t>BSpr</w:t>
            </w:r>
            <w:proofErr w:type="spellEnd"/>
          </w:p>
        </w:tc>
      </w:tr>
      <w:tr w:rsidR="005E5C6B"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Larch (excluding Subalpine Larch)</w:t>
            </w:r>
          </w:p>
        </w:tc>
        <w:tc>
          <w:tcPr>
            <w:tcW w:w="2440" w:type="dxa"/>
            <w:tcBorders>
              <w:top w:val="nil"/>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 xml:space="preserve">Wetland </w:t>
            </w:r>
            <w:r w:rsidR="003139C3">
              <w:rPr>
                <w:rFonts w:ascii="Arial" w:hAnsi="Arial" w:cs="Arial"/>
                <w:color w:val="000000"/>
                <w:sz w:val="20"/>
                <w:szCs w:val="20"/>
              </w:rPr>
              <w:t>–</w:t>
            </w:r>
            <w:r>
              <w:rPr>
                <w:rFonts w:ascii="Arial" w:hAnsi="Arial" w:cs="Arial"/>
                <w:color w:val="000000"/>
                <w:sz w:val="20"/>
                <w:szCs w:val="20"/>
              </w:rPr>
              <w:t xml:space="preserve"> Larch</w:t>
            </w:r>
          </w:p>
        </w:tc>
      </w:tr>
      <w:tr w:rsidR="005E5C6B"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Black cottonwood</w:t>
            </w:r>
          </w:p>
        </w:tc>
        <w:tc>
          <w:tcPr>
            <w:tcW w:w="2440" w:type="dxa"/>
            <w:tcBorders>
              <w:top w:val="nil"/>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 xml:space="preserve">Swamp </w:t>
            </w:r>
            <w:r w:rsidR="003139C3">
              <w:rPr>
                <w:rFonts w:ascii="Arial" w:hAnsi="Arial" w:cs="Arial"/>
                <w:color w:val="000000"/>
                <w:sz w:val="20"/>
                <w:szCs w:val="20"/>
              </w:rPr>
              <w:t>–</w:t>
            </w: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5E5C6B"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Swamp</w:t>
            </w:r>
          </w:p>
        </w:tc>
        <w:tc>
          <w:tcPr>
            <w:tcW w:w="2440" w:type="dxa"/>
            <w:tcBorders>
              <w:top w:val="nil"/>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 xml:space="preserve">Swamp </w:t>
            </w:r>
            <w:r w:rsidR="003139C3">
              <w:rPr>
                <w:rFonts w:ascii="Arial" w:hAnsi="Arial" w:cs="Arial"/>
                <w:color w:val="000000"/>
                <w:sz w:val="20"/>
                <w:szCs w:val="20"/>
              </w:rPr>
              <w:t>–</w:t>
            </w:r>
            <w:r>
              <w:rPr>
                <w:rFonts w:ascii="Arial" w:hAnsi="Arial" w:cs="Arial"/>
                <w:color w:val="000000"/>
                <w:sz w:val="20"/>
                <w:szCs w:val="20"/>
              </w:rPr>
              <w:t xml:space="preserve"> </w:t>
            </w:r>
            <w:proofErr w:type="spellStart"/>
            <w:r>
              <w:rPr>
                <w:rFonts w:ascii="Arial" w:hAnsi="Arial" w:cs="Arial"/>
                <w:color w:val="000000"/>
                <w:sz w:val="20"/>
                <w:szCs w:val="20"/>
              </w:rPr>
              <w:t>Decid</w:t>
            </w:r>
            <w:proofErr w:type="spellEnd"/>
          </w:p>
        </w:tc>
      </w:tr>
      <w:tr w:rsidR="005E5C6B"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Lotic Shrub</w:t>
            </w:r>
          </w:p>
        </w:tc>
        <w:tc>
          <w:tcPr>
            <w:tcW w:w="2440" w:type="dxa"/>
            <w:tcBorders>
              <w:top w:val="nil"/>
              <w:left w:val="nil"/>
              <w:bottom w:val="single" w:sz="4" w:space="0" w:color="auto"/>
              <w:right w:val="single" w:sz="4" w:space="0" w:color="auto"/>
            </w:tcBorders>
            <w:shd w:val="clear" w:color="auto" w:fill="auto"/>
            <w:noWrap/>
            <w:vAlign w:val="bottom"/>
            <w:hideMark/>
          </w:tcPr>
          <w:p w:rsidR="005E5C6B" w:rsidRDefault="005E5C6B">
            <w:pPr>
              <w:rPr>
                <w:rFonts w:ascii="Arial" w:hAnsi="Arial" w:cs="Arial"/>
                <w:color w:val="000000"/>
                <w:sz w:val="20"/>
                <w:szCs w:val="20"/>
              </w:rPr>
            </w:pPr>
            <w:r>
              <w:rPr>
                <w:rFonts w:ascii="Arial" w:hAnsi="Arial" w:cs="Arial"/>
                <w:color w:val="000000"/>
                <w:sz w:val="20"/>
                <w:szCs w:val="20"/>
              </w:rPr>
              <w:t xml:space="preserve">Wetland </w:t>
            </w:r>
            <w:r w:rsidR="003139C3">
              <w:rPr>
                <w:rFonts w:ascii="Arial" w:hAnsi="Arial" w:cs="Arial"/>
                <w:color w:val="000000"/>
                <w:sz w:val="20"/>
                <w:szCs w:val="20"/>
              </w:rPr>
              <w:t>–</w:t>
            </w:r>
            <w:r>
              <w:rPr>
                <w:rFonts w:ascii="Arial" w:hAnsi="Arial" w:cs="Arial"/>
                <w:color w:val="000000"/>
                <w:sz w:val="20"/>
                <w:szCs w:val="20"/>
              </w:rPr>
              <w:t xml:space="preserve"> Shrub</w:t>
            </w:r>
          </w:p>
        </w:tc>
      </w:tr>
      <w:tr w:rsidR="00F96CDF"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F96CDF" w:rsidRDefault="00F96CDF">
            <w:pPr>
              <w:rPr>
                <w:rFonts w:ascii="Arial" w:hAnsi="Arial" w:cs="Arial"/>
                <w:color w:val="000000"/>
                <w:sz w:val="20"/>
                <w:szCs w:val="20"/>
              </w:rPr>
            </w:pPr>
            <w:r>
              <w:rPr>
                <w:rFonts w:ascii="Arial" w:hAnsi="Arial" w:cs="Arial"/>
                <w:color w:val="000000"/>
                <w:sz w:val="20"/>
                <w:szCs w:val="20"/>
              </w:rPr>
              <w:t>Alkali</w:t>
            </w:r>
          </w:p>
        </w:tc>
        <w:tc>
          <w:tcPr>
            <w:tcW w:w="2440" w:type="dxa"/>
            <w:vMerge w:val="restart"/>
            <w:tcBorders>
              <w:top w:val="nil"/>
              <w:left w:val="nil"/>
              <w:right w:val="single" w:sz="4" w:space="0" w:color="auto"/>
            </w:tcBorders>
            <w:shd w:val="clear" w:color="auto" w:fill="auto"/>
            <w:noWrap/>
            <w:vAlign w:val="bottom"/>
            <w:hideMark/>
          </w:tcPr>
          <w:p w:rsidR="00F96CDF" w:rsidRDefault="00F96CDF">
            <w:pPr>
              <w:rPr>
                <w:rFonts w:ascii="Arial" w:hAnsi="Arial" w:cs="Arial"/>
                <w:color w:val="000000"/>
                <w:sz w:val="20"/>
                <w:szCs w:val="20"/>
              </w:rPr>
            </w:pPr>
            <w:r>
              <w:rPr>
                <w:rFonts w:ascii="Arial" w:hAnsi="Arial" w:cs="Arial"/>
                <w:color w:val="000000"/>
                <w:sz w:val="20"/>
                <w:szCs w:val="20"/>
              </w:rPr>
              <w:t>Wetland - Grass/Herb</w:t>
            </w:r>
          </w:p>
          <w:p w:rsidR="00F96CDF" w:rsidRDefault="00F96CDF">
            <w:pPr>
              <w:rPr>
                <w:rFonts w:ascii="Arial" w:hAnsi="Arial" w:cs="Arial"/>
                <w:color w:val="000000"/>
                <w:sz w:val="20"/>
                <w:szCs w:val="20"/>
              </w:rPr>
            </w:pPr>
            <w:r>
              <w:rPr>
                <w:rFonts w:ascii="Arial" w:hAnsi="Arial" w:cs="Arial"/>
                <w:color w:val="000000"/>
                <w:sz w:val="20"/>
                <w:szCs w:val="20"/>
              </w:rPr>
              <w:t> </w:t>
            </w:r>
          </w:p>
          <w:p w:rsidR="00F96CDF" w:rsidRDefault="00F96CDF" w:rsidP="008823EE">
            <w:pPr>
              <w:rPr>
                <w:rFonts w:ascii="Arial" w:hAnsi="Arial" w:cs="Arial"/>
                <w:color w:val="000000"/>
                <w:sz w:val="20"/>
                <w:szCs w:val="20"/>
              </w:rPr>
            </w:pPr>
            <w:r>
              <w:rPr>
                <w:rFonts w:ascii="Arial" w:hAnsi="Arial" w:cs="Arial"/>
                <w:color w:val="000000"/>
                <w:sz w:val="20"/>
                <w:szCs w:val="20"/>
              </w:rPr>
              <w:t> </w:t>
            </w:r>
          </w:p>
        </w:tc>
      </w:tr>
      <w:tr w:rsidR="00F96CDF"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F96CDF" w:rsidRDefault="00F96CDF">
            <w:pPr>
              <w:rPr>
                <w:rFonts w:ascii="Arial" w:hAnsi="Arial" w:cs="Arial"/>
                <w:color w:val="000000"/>
                <w:sz w:val="20"/>
                <w:szCs w:val="20"/>
              </w:rPr>
            </w:pPr>
            <w:r>
              <w:rPr>
                <w:rFonts w:ascii="Arial" w:hAnsi="Arial" w:cs="Arial"/>
                <w:color w:val="000000"/>
                <w:sz w:val="20"/>
                <w:szCs w:val="20"/>
              </w:rPr>
              <w:t>Lotic Herb</w:t>
            </w:r>
          </w:p>
        </w:tc>
        <w:tc>
          <w:tcPr>
            <w:tcW w:w="2440" w:type="dxa"/>
            <w:vMerge/>
            <w:tcBorders>
              <w:left w:val="nil"/>
              <w:right w:val="single" w:sz="4" w:space="0" w:color="auto"/>
            </w:tcBorders>
            <w:shd w:val="clear" w:color="auto" w:fill="auto"/>
            <w:noWrap/>
            <w:vAlign w:val="bottom"/>
            <w:hideMark/>
          </w:tcPr>
          <w:p w:rsidR="00F96CDF" w:rsidRDefault="00F96CDF" w:rsidP="008823EE">
            <w:pPr>
              <w:rPr>
                <w:rFonts w:ascii="Arial" w:hAnsi="Arial" w:cs="Arial"/>
                <w:color w:val="000000"/>
                <w:sz w:val="20"/>
                <w:szCs w:val="20"/>
              </w:rPr>
            </w:pPr>
          </w:p>
        </w:tc>
      </w:tr>
      <w:tr w:rsidR="00F96CDF"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F96CDF" w:rsidRDefault="00F96CDF">
            <w:pPr>
              <w:rPr>
                <w:rFonts w:ascii="Arial" w:hAnsi="Arial" w:cs="Arial"/>
                <w:color w:val="000000"/>
                <w:sz w:val="20"/>
                <w:szCs w:val="20"/>
              </w:rPr>
            </w:pPr>
            <w:r>
              <w:rPr>
                <w:rFonts w:ascii="Arial" w:hAnsi="Arial" w:cs="Arial"/>
                <w:color w:val="000000"/>
                <w:sz w:val="20"/>
                <w:szCs w:val="20"/>
              </w:rPr>
              <w:t>Sedge</w:t>
            </w:r>
          </w:p>
        </w:tc>
        <w:tc>
          <w:tcPr>
            <w:tcW w:w="2440" w:type="dxa"/>
            <w:vMerge/>
            <w:tcBorders>
              <w:left w:val="nil"/>
              <w:right w:val="single" w:sz="4" w:space="0" w:color="auto"/>
            </w:tcBorders>
            <w:shd w:val="clear" w:color="auto" w:fill="auto"/>
            <w:noWrap/>
            <w:vAlign w:val="bottom"/>
            <w:hideMark/>
          </w:tcPr>
          <w:p w:rsidR="00F96CDF" w:rsidRDefault="00F96CDF" w:rsidP="008823EE">
            <w:pPr>
              <w:rPr>
                <w:rFonts w:ascii="Arial" w:hAnsi="Arial" w:cs="Arial"/>
                <w:color w:val="000000"/>
                <w:sz w:val="20"/>
                <w:szCs w:val="20"/>
              </w:rPr>
            </w:pPr>
          </w:p>
        </w:tc>
      </w:tr>
      <w:tr w:rsidR="00F96CDF" w:rsidTr="00F96CDF">
        <w:trPr>
          <w:trHeight w:val="255"/>
          <w:jc w:val="center"/>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rsidR="00F96CDF" w:rsidRDefault="00F96CDF">
            <w:pPr>
              <w:rPr>
                <w:rFonts w:ascii="Arial" w:hAnsi="Arial" w:cs="Arial"/>
                <w:color w:val="000000"/>
                <w:sz w:val="20"/>
                <w:szCs w:val="20"/>
              </w:rPr>
            </w:pPr>
            <w:r>
              <w:rPr>
                <w:rFonts w:ascii="Arial" w:hAnsi="Arial" w:cs="Arial"/>
                <w:color w:val="000000"/>
                <w:sz w:val="20"/>
                <w:szCs w:val="20"/>
              </w:rPr>
              <w:t>Marsh</w:t>
            </w:r>
          </w:p>
        </w:tc>
        <w:tc>
          <w:tcPr>
            <w:tcW w:w="2440" w:type="dxa"/>
            <w:vMerge/>
            <w:tcBorders>
              <w:left w:val="nil"/>
              <w:bottom w:val="single" w:sz="4" w:space="0" w:color="auto"/>
              <w:right w:val="single" w:sz="4" w:space="0" w:color="auto"/>
            </w:tcBorders>
            <w:shd w:val="clear" w:color="auto" w:fill="auto"/>
            <w:noWrap/>
            <w:vAlign w:val="bottom"/>
            <w:hideMark/>
          </w:tcPr>
          <w:p w:rsidR="00F96CDF" w:rsidRDefault="00F96CDF">
            <w:pPr>
              <w:rPr>
                <w:rFonts w:ascii="Arial" w:hAnsi="Arial" w:cs="Arial"/>
                <w:color w:val="000000"/>
                <w:sz w:val="20"/>
                <w:szCs w:val="20"/>
              </w:rPr>
            </w:pPr>
          </w:p>
        </w:tc>
      </w:tr>
    </w:tbl>
    <w:p w:rsidR="005E5C6B" w:rsidRDefault="005E5C6B" w:rsidP="00F96CDF">
      <w:pPr>
        <w:jc w:val="center"/>
        <w:rPr>
          <w:lang w:eastAsia="en-US"/>
        </w:rPr>
      </w:pPr>
    </w:p>
    <w:p w:rsidR="0072302B" w:rsidRDefault="003139C3" w:rsidP="008823EE">
      <w:r>
        <w:rPr>
          <w:lang w:eastAsia="en-US"/>
        </w:rPr>
        <w:t xml:space="preserve">Step 2 was to identify the wetland polygons when a vegetation type can occur in both upland and wetland areas (e.g., Shrubs). </w:t>
      </w:r>
      <w:r w:rsidR="002F7B87">
        <w:t>Within AVI, PLVI, EINP, MTNP and WBNP where sufficient resolution of information about moistur</w:t>
      </w:r>
      <w:r w:rsidR="00686E2C">
        <w:t>e was available, both vegetation type and moisture regime were used to define the wetland types (</w:t>
      </w:r>
      <w:r w:rsidR="0099608C">
        <w:fldChar w:fldCharType="begin"/>
      </w:r>
      <w:r w:rsidR="0099608C">
        <w:instrText xml:space="preserve"> REF _Ref422314691 \h </w:instrText>
      </w:r>
      <w:r w:rsidR="0099608C">
        <w:fldChar w:fldCharType="separate"/>
      </w:r>
      <w:r w:rsidR="0099608C">
        <w:t xml:space="preserve">Table </w:t>
      </w:r>
      <w:r w:rsidR="0099608C">
        <w:rPr>
          <w:noProof/>
        </w:rPr>
        <w:t>24</w:t>
      </w:r>
      <w:r w:rsidR="0099608C">
        <w:fldChar w:fldCharType="end"/>
      </w:r>
      <w:r w:rsidR="00686E2C">
        <w:t>).</w:t>
      </w:r>
      <w:r w:rsidR="00AC35B5">
        <w:t xml:space="preserve"> In </w:t>
      </w:r>
      <w:r w:rsidR="006F6DD6">
        <w:t>all</w:t>
      </w:r>
      <w:r w:rsidR="00AC35B5">
        <w:t xml:space="preserve"> areas</w:t>
      </w:r>
      <w:r w:rsidR="006F6DD6">
        <w:t xml:space="preserve"> in Alberta where no moisture regime</w:t>
      </w:r>
      <w:r w:rsidR="00B42E3D">
        <w:t xml:space="preserve"> information, both vegetati</w:t>
      </w:r>
      <w:r w:rsidR="00743C1D">
        <w:t>o</w:t>
      </w:r>
      <w:r w:rsidR="00B42E3D">
        <w:t>n type an</w:t>
      </w:r>
      <w:r w:rsidR="00CB3A4A">
        <w:t>d CWCS_CLASS</w:t>
      </w:r>
      <w:r w:rsidR="00B42E3D">
        <w:t xml:space="preserve"> were used to define the wetland types</w:t>
      </w:r>
      <w:r w:rsidR="00743C1D">
        <w:t xml:space="preserve"> (</w:t>
      </w:r>
      <w:r w:rsidR="0088463B">
        <w:fldChar w:fldCharType="begin"/>
      </w:r>
      <w:r w:rsidR="0088463B">
        <w:instrText xml:space="preserve"> REF _Ref422319603 \h </w:instrText>
      </w:r>
      <w:r w:rsidR="0088463B">
        <w:fldChar w:fldCharType="separate"/>
      </w:r>
      <w:r w:rsidR="0088463B">
        <w:t xml:space="preserve">Table </w:t>
      </w:r>
      <w:r w:rsidR="0088463B">
        <w:rPr>
          <w:noProof/>
        </w:rPr>
        <w:t>25</w:t>
      </w:r>
      <w:r w:rsidR="0088463B">
        <w:fldChar w:fldCharType="end"/>
      </w:r>
      <w:r w:rsidR="00743C1D">
        <w:t>)</w:t>
      </w:r>
      <w:r w:rsidR="00B42E3D">
        <w:t xml:space="preserve">. Note, even within the extent of </w:t>
      </w:r>
      <w:r w:rsidR="006C0544">
        <w:t>AVI, PLVI</w:t>
      </w:r>
      <w:r w:rsidR="00B42E3D">
        <w:t xml:space="preserve">, EINP and WBNP, some polygons had no moisture regime because these polygons were backfilled from the beneath layers </w:t>
      </w:r>
      <w:r w:rsidR="006C0544">
        <w:t>of</w:t>
      </w:r>
      <w:r w:rsidR="00B42E3D">
        <w:t xml:space="preserve"> Phase1, ABMILC and Natural sub-region.   </w:t>
      </w:r>
      <w:r w:rsidR="006F6DD6">
        <w:t xml:space="preserve">  </w:t>
      </w:r>
      <w:r w:rsidR="00AC35B5">
        <w:t xml:space="preserve"> </w:t>
      </w:r>
    </w:p>
    <w:p w:rsidR="0072302B" w:rsidRDefault="0072302B" w:rsidP="008823EE"/>
    <w:p w:rsidR="0072302B" w:rsidRDefault="0072302B" w:rsidP="008823EE"/>
    <w:p w:rsidR="0072302B" w:rsidRDefault="0072302B" w:rsidP="008823EE"/>
    <w:p w:rsidR="0072302B" w:rsidRDefault="0072302B" w:rsidP="008823EE"/>
    <w:p w:rsidR="000D692C" w:rsidRDefault="000D692C" w:rsidP="000D692C">
      <w:pPr>
        <w:pStyle w:val="Caption"/>
      </w:pPr>
      <w:bookmarkStart w:id="188" w:name="_Ref422314691"/>
      <w:bookmarkStart w:id="189" w:name="_Toc422725287"/>
      <w:r>
        <w:t xml:space="preserve">Table </w:t>
      </w:r>
      <w:r w:rsidR="00697D0C">
        <w:fldChar w:fldCharType="begin"/>
      </w:r>
      <w:r w:rsidR="00697D0C">
        <w:instrText xml:space="preserve"> SEQ Table \* ARABIC </w:instrText>
      </w:r>
      <w:r w:rsidR="00697D0C">
        <w:fldChar w:fldCharType="separate"/>
      </w:r>
      <w:r w:rsidR="00FD1C78">
        <w:rPr>
          <w:noProof/>
        </w:rPr>
        <w:t>24</w:t>
      </w:r>
      <w:r w:rsidR="00697D0C">
        <w:rPr>
          <w:noProof/>
        </w:rPr>
        <w:fldChar w:fldCharType="end"/>
      </w:r>
      <w:bookmarkEnd w:id="188"/>
      <w:r>
        <w:t xml:space="preserve"> Conversion rules from both simplified vegetation and moisture to the wetland type</w:t>
      </w:r>
      <w:bookmarkEnd w:id="189"/>
    </w:p>
    <w:tbl>
      <w:tblPr>
        <w:tblW w:w="6990" w:type="dxa"/>
        <w:jc w:val="center"/>
        <w:tblInd w:w="93" w:type="dxa"/>
        <w:tblLook w:val="04A0" w:firstRow="1" w:lastRow="0" w:firstColumn="1" w:lastColumn="0" w:noHBand="0" w:noVBand="1"/>
      </w:tblPr>
      <w:tblGrid>
        <w:gridCol w:w="2620"/>
        <w:gridCol w:w="1940"/>
        <w:gridCol w:w="2430"/>
      </w:tblGrid>
      <w:tr w:rsidR="00221089" w:rsidTr="00DB3020">
        <w:trPr>
          <w:trHeight w:val="255"/>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1089" w:rsidRDefault="00221089">
            <w:pPr>
              <w:rPr>
                <w:rFonts w:ascii="Arial" w:hAnsi="Arial" w:cs="Arial"/>
                <w:b/>
                <w:bCs/>
                <w:color w:val="000000"/>
                <w:sz w:val="20"/>
                <w:szCs w:val="20"/>
              </w:rPr>
            </w:pPr>
            <w:r>
              <w:rPr>
                <w:rFonts w:ascii="Arial" w:hAnsi="Arial" w:cs="Arial"/>
                <w:b/>
                <w:bCs/>
                <w:color w:val="000000"/>
                <w:sz w:val="20"/>
                <w:szCs w:val="20"/>
              </w:rPr>
              <w:t>MOISTURE_REG</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b/>
                <w:bCs/>
                <w:color w:val="000000"/>
                <w:sz w:val="20"/>
                <w:szCs w:val="20"/>
              </w:rPr>
            </w:pPr>
            <w:r>
              <w:rPr>
                <w:rFonts w:ascii="Arial" w:hAnsi="Arial" w:cs="Arial"/>
                <w:b/>
                <w:bCs/>
                <w:color w:val="000000"/>
                <w:sz w:val="20"/>
                <w:szCs w:val="20"/>
              </w:rPr>
              <w:t>Simplified Vegetation Type</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b/>
                <w:bCs/>
                <w:color w:val="000000"/>
                <w:sz w:val="20"/>
                <w:szCs w:val="20"/>
              </w:rPr>
            </w:pPr>
            <w:r>
              <w:rPr>
                <w:rFonts w:ascii="Arial" w:hAnsi="Arial" w:cs="Arial"/>
                <w:b/>
                <w:bCs/>
                <w:color w:val="000000"/>
                <w:sz w:val="20"/>
                <w:szCs w:val="20"/>
              </w:rPr>
              <w:t>Wetland Type</w:t>
            </w:r>
          </w:p>
        </w:tc>
      </w:tr>
      <w:tr w:rsidR="00221089" w:rsidTr="00DB3020">
        <w:trPr>
          <w:trHeight w:val="255"/>
          <w:jc w:val="center"/>
        </w:trPr>
        <w:tc>
          <w:tcPr>
            <w:tcW w:w="2620" w:type="dxa"/>
            <w:vMerge w:val="restart"/>
            <w:tcBorders>
              <w:top w:val="nil"/>
              <w:left w:val="single" w:sz="4" w:space="0" w:color="auto"/>
              <w:bottom w:val="single" w:sz="4" w:space="0" w:color="000000"/>
              <w:right w:val="single" w:sz="4" w:space="0" w:color="auto"/>
            </w:tcBorders>
            <w:shd w:val="clear" w:color="auto" w:fill="auto"/>
            <w:vAlign w:val="center"/>
            <w:hideMark/>
          </w:tcPr>
          <w:p w:rsidR="00221089" w:rsidRDefault="00221089">
            <w:pPr>
              <w:rPr>
                <w:color w:val="000000"/>
              </w:rPr>
            </w:pPr>
            <w:r>
              <w:rPr>
                <w:color w:val="000000"/>
              </w:rPr>
              <w:t>w, wet, a, Sub-</w:t>
            </w:r>
            <w:proofErr w:type="spellStart"/>
            <w:r>
              <w:rPr>
                <w:color w:val="000000"/>
              </w:rPr>
              <w:t>Hygric</w:t>
            </w:r>
            <w:proofErr w:type="spellEnd"/>
            <w:r>
              <w:rPr>
                <w:color w:val="000000"/>
              </w:rPr>
              <w:t xml:space="preserve">, </w:t>
            </w:r>
            <w:proofErr w:type="spellStart"/>
            <w:r>
              <w:rPr>
                <w:color w:val="000000"/>
              </w:rPr>
              <w:t>Hygric</w:t>
            </w:r>
            <w:proofErr w:type="spellEnd"/>
            <w:r>
              <w:rPr>
                <w:color w:val="000000"/>
              </w:rPr>
              <w:t>, Sub-Hydric, Hydric, 6C, 6D, 6E, 7B, 7C, 7D, 9B, 9C, 9D, 9E</w:t>
            </w: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proofErr w:type="spellStart"/>
            <w:r>
              <w:rPr>
                <w:rFonts w:ascii="Arial" w:hAnsi="Arial" w:cs="Arial"/>
                <w:color w:val="000000"/>
                <w:sz w:val="20"/>
                <w:szCs w:val="20"/>
              </w:rPr>
              <w:t>Conif</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 xml:space="preserve">Swamp - </w:t>
            </w:r>
            <w:proofErr w:type="spellStart"/>
            <w:r>
              <w:rPr>
                <w:rFonts w:ascii="Arial" w:hAnsi="Arial" w:cs="Arial"/>
                <w:color w:val="000000"/>
                <w:sz w:val="20"/>
                <w:szCs w:val="20"/>
              </w:rPr>
              <w:t>Conif</w:t>
            </w:r>
            <w:proofErr w:type="spellEnd"/>
          </w:p>
        </w:tc>
      </w:tr>
      <w:tr w:rsidR="00221089" w:rsidTr="00DB3020">
        <w:trPr>
          <w:trHeight w:val="255"/>
          <w:jc w:val="center"/>
        </w:trPr>
        <w:tc>
          <w:tcPr>
            <w:tcW w:w="2620" w:type="dxa"/>
            <w:vMerge/>
            <w:tcBorders>
              <w:top w:val="nil"/>
              <w:left w:val="single" w:sz="4" w:space="0" w:color="auto"/>
              <w:bottom w:val="single" w:sz="4" w:space="0" w:color="000000"/>
              <w:right w:val="single" w:sz="4" w:space="0" w:color="auto"/>
            </w:tcBorders>
            <w:vAlign w:val="center"/>
            <w:hideMark/>
          </w:tcPr>
          <w:p w:rsidR="00221089" w:rsidRDefault="00221089">
            <w:pPr>
              <w:rPr>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proofErr w:type="spellStart"/>
            <w:r>
              <w:rPr>
                <w:rFonts w:ascii="Arial" w:hAnsi="Arial" w:cs="Arial"/>
                <w:color w:val="000000"/>
                <w:sz w:val="20"/>
                <w:szCs w:val="20"/>
              </w:rPr>
              <w:t>Decid</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 xml:space="preserve">Swamp - </w:t>
            </w:r>
            <w:proofErr w:type="spellStart"/>
            <w:r>
              <w:rPr>
                <w:rFonts w:ascii="Arial" w:hAnsi="Arial" w:cs="Arial"/>
                <w:color w:val="000000"/>
                <w:sz w:val="20"/>
                <w:szCs w:val="20"/>
              </w:rPr>
              <w:t>Decid</w:t>
            </w:r>
            <w:proofErr w:type="spellEnd"/>
          </w:p>
        </w:tc>
      </w:tr>
      <w:tr w:rsidR="00221089" w:rsidTr="00DB3020">
        <w:trPr>
          <w:trHeight w:val="255"/>
          <w:jc w:val="center"/>
        </w:trPr>
        <w:tc>
          <w:tcPr>
            <w:tcW w:w="2620" w:type="dxa"/>
            <w:vMerge/>
            <w:tcBorders>
              <w:top w:val="nil"/>
              <w:left w:val="single" w:sz="4" w:space="0" w:color="auto"/>
              <w:bottom w:val="single" w:sz="4" w:space="0" w:color="000000"/>
              <w:right w:val="single" w:sz="4" w:space="0" w:color="auto"/>
            </w:tcBorders>
            <w:vAlign w:val="center"/>
            <w:hideMark/>
          </w:tcPr>
          <w:p w:rsidR="00221089" w:rsidRDefault="00221089">
            <w:pPr>
              <w:rPr>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proofErr w:type="spellStart"/>
            <w:r>
              <w:rPr>
                <w:rFonts w:ascii="Arial" w:hAnsi="Arial" w:cs="Arial"/>
                <w:color w:val="000000"/>
                <w:sz w:val="20"/>
                <w:szCs w:val="20"/>
              </w:rPr>
              <w:t>Mixwood</w:t>
            </w:r>
            <w:proofErr w:type="spellEnd"/>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 xml:space="preserve">Swamp - </w:t>
            </w:r>
            <w:proofErr w:type="spellStart"/>
            <w:r>
              <w:rPr>
                <w:rFonts w:ascii="Arial" w:hAnsi="Arial" w:cs="Arial"/>
                <w:color w:val="000000"/>
                <w:sz w:val="20"/>
                <w:szCs w:val="20"/>
              </w:rPr>
              <w:t>Mixwood</w:t>
            </w:r>
            <w:proofErr w:type="spellEnd"/>
          </w:p>
        </w:tc>
      </w:tr>
      <w:tr w:rsidR="00221089" w:rsidTr="00DB3020">
        <w:trPr>
          <w:trHeight w:val="255"/>
          <w:jc w:val="center"/>
        </w:trPr>
        <w:tc>
          <w:tcPr>
            <w:tcW w:w="2620" w:type="dxa"/>
            <w:vMerge/>
            <w:tcBorders>
              <w:top w:val="nil"/>
              <w:left w:val="single" w:sz="4" w:space="0" w:color="auto"/>
              <w:bottom w:val="single" w:sz="4" w:space="0" w:color="000000"/>
              <w:right w:val="single" w:sz="4" w:space="0" w:color="auto"/>
            </w:tcBorders>
            <w:vAlign w:val="center"/>
            <w:hideMark/>
          </w:tcPr>
          <w:p w:rsidR="00221089" w:rsidRDefault="00221089">
            <w:pPr>
              <w:rPr>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Pine</w:t>
            </w:r>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Swamp - Pine</w:t>
            </w:r>
          </w:p>
        </w:tc>
      </w:tr>
      <w:tr w:rsidR="00221089" w:rsidTr="00DB3020">
        <w:trPr>
          <w:trHeight w:val="255"/>
          <w:jc w:val="center"/>
        </w:trPr>
        <w:tc>
          <w:tcPr>
            <w:tcW w:w="2620" w:type="dxa"/>
            <w:vMerge/>
            <w:tcBorders>
              <w:top w:val="nil"/>
              <w:left w:val="single" w:sz="4" w:space="0" w:color="auto"/>
              <w:bottom w:val="single" w:sz="4" w:space="0" w:color="000000"/>
              <w:right w:val="single" w:sz="4" w:space="0" w:color="auto"/>
            </w:tcBorders>
            <w:vAlign w:val="center"/>
            <w:hideMark/>
          </w:tcPr>
          <w:p w:rsidR="00221089" w:rsidRDefault="00221089">
            <w:pPr>
              <w:rPr>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Shrub</w:t>
            </w:r>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Wetland - Shrub</w:t>
            </w:r>
          </w:p>
        </w:tc>
      </w:tr>
      <w:tr w:rsidR="00221089" w:rsidTr="00DB3020">
        <w:trPr>
          <w:trHeight w:val="255"/>
          <w:jc w:val="center"/>
        </w:trPr>
        <w:tc>
          <w:tcPr>
            <w:tcW w:w="2620" w:type="dxa"/>
            <w:vMerge/>
            <w:tcBorders>
              <w:top w:val="nil"/>
              <w:left w:val="single" w:sz="4" w:space="0" w:color="auto"/>
              <w:bottom w:val="single" w:sz="4" w:space="0" w:color="000000"/>
              <w:right w:val="single" w:sz="4" w:space="0" w:color="auto"/>
            </w:tcBorders>
            <w:vAlign w:val="center"/>
            <w:hideMark/>
          </w:tcPr>
          <w:p w:rsidR="00221089" w:rsidRDefault="00221089">
            <w:pPr>
              <w:rPr>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Grass/Herb</w:t>
            </w:r>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Wetland - Grass/Herb</w:t>
            </w:r>
          </w:p>
        </w:tc>
      </w:tr>
      <w:tr w:rsidR="00221089" w:rsidTr="00DB3020">
        <w:trPr>
          <w:trHeight w:val="255"/>
          <w:jc w:val="center"/>
        </w:trPr>
        <w:tc>
          <w:tcPr>
            <w:tcW w:w="2620" w:type="dxa"/>
            <w:vMerge/>
            <w:tcBorders>
              <w:top w:val="nil"/>
              <w:left w:val="single" w:sz="4" w:space="0" w:color="auto"/>
              <w:bottom w:val="single" w:sz="4" w:space="0" w:color="000000"/>
              <w:right w:val="single" w:sz="4" w:space="0" w:color="auto"/>
            </w:tcBorders>
            <w:vAlign w:val="center"/>
            <w:hideMark/>
          </w:tcPr>
          <w:p w:rsidR="00221089" w:rsidRDefault="00221089">
            <w:pPr>
              <w:rPr>
                <w:color w:val="000000"/>
              </w:rPr>
            </w:pPr>
          </w:p>
        </w:tc>
        <w:tc>
          <w:tcPr>
            <w:tcW w:w="194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Bare</w:t>
            </w:r>
          </w:p>
        </w:tc>
        <w:tc>
          <w:tcPr>
            <w:tcW w:w="2430" w:type="dxa"/>
            <w:tcBorders>
              <w:top w:val="nil"/>
              <w:left w:val="nil"/>
              <w:bottom w:val="single" w:sz="4" w:space="0" w:color="auto"/>
              <w:right w:val="single" w:sz="4" w:space="0" w:color="auto"/>
            </w:tcBorders>
            <w:shd w:val="clear" w:color="auto" w:fill="auto"/>
            <w:noWrap/>
            <w:vAlign w:val="bottom"/>
            <w:hideMark/>
          </w:tcPr>
          <w:p w:rsidR="00221089" w:rsidRDefault="00221089">
            <w:pPr>
              <w:rPr>
                <w:rFonts w:ascii="Arial" w:hAnsi="Arial" w:cs="Arial"/>
                <w:color w:val="000000"/>
                <w:sz w:val="20"/>
                <w:szCs w:val="20"/>
              </w:rPr>
            </w:pPr>
            <w:r>
              <w:rPr>
                <w:rFonts w:ascii="Arial" w:hAnsi="Arial" w:cs="Arial"/>
                <w:color w:val="000000"/>
                <w:sz w:val="20"/>
                <w:szCs w:val="20"/>
              </w:rPr>
              <w:t>Wetland - Bare</w:t>
            </w:r>
          </w:p>
        </w:tc>
      </w:tr>
    </w:tbl>
    <w:p w:rsidR="008823EE" w:rsidRDefault="00686E2C" w:rsidP="008823EE">
      <w:r>
        <w:t xml:space="preserve"> </w:t>
      </w:r>
    </w:p>
    <w:p w:rsidR="00D54DA0" w:rsidRDefault="00D54DA0" w:rsidP="00D54DA0">
      <w:pPr>
        <w:pStyle w:val="Caption"/>
      </w:pPr>
      <w:bookmarkStart w:id="190" w:name="_Ref422319603"/>
      <w:bookmarkStart w:id="191" w:name="_Toc422725288"/>
      <w:r>
        <w:t xml:space="preserve">Table </w:t>
      </w:r>
      <w:r w:rsidR="00697D0C">
        <w:fldChar w:fldCharType="begin"/>
      </w:r>
      <w:r w:rsidR="00697D0C">
        <w:instrText xml:space="preserve"> SEQ Table \* ARABIC </w:instrText>
      </w:r>
      <w:r w:rsidR="00697D0C">
        <w:fldChar w:fldCharType="separate"/>
      </w:r>
      <w:r w:rsidR="00FD1C78">
        <w:rPr>
          <w:noProof/>
        </w:rPr>
        <w:t>25</w:t>
      </w:r>
      <w:r w:rsidR="00697D0C">
        <w:rPr>
          <w:noProof/>
        </w:rPr>
        <w:fldChar w:fldCharType="end"/>
      </w:r>
      <w:bookmarkEnd w:id="190"/>
      <w:r>
        <w:t xml:space="preserve"> Conversion rules from both simplified vegetation and CWCS to the wetland type</w:t>
      </w:r>
      <w:bookmarkEnd w:id="191"/>
    </w:p>
    <w:tbl>
      <w:tblPr>
        <w:tblW w:w="8655" w:type="dxa"/>
        <w:jc w:val="center"/>
        <w:tblInd w:w="93" w:type="dxa"/>
        <w:tblLook w:val="04A0" w:firstRow="1" w:lastRow="0" w:firstColumn="1" w:lastColumn="0" w:noHBand="0" w:noVBand="1"/>
      </w:tblPr>
      <w:tblGrid>
        <w:gridCol w:w="2175"/>
        <w:gridCol w:w="1800"/>
        <w:gridCol w:w="2070"/>
        <w:gridCol w:w="2610"/>
      </w:tblGrid>
      <w:tr w:rsidR="00ED40B0" w:rsidTr="0088463B">
        <w:trPr>
          <w:trHeight w:val="255"/>
          <w:jc w:val="center"/>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0B0" w:rsidRDefault="00ED40B0">
            <w:pPr>
              <w:rPr>
                <w:rFonts w:ascii="Arial" w:hAnsi="Arial" w:cs="Arial"/>
                <w:b/>
                <w:bCs/>
                <w:color w:val="000000"/>
                <w:sz w:val="20"/>
                <w:szCs w:val="20"/>
              </w:rPr>
            </w:pPr>
            <w:r>
              <w:rPr>
                <w:rFonts w:ascii="Arial" w:hAnsi="Arial" w:cs="Arial"/>
                <w:b/>
                <w:bCs/>
                <w:color w:val="000000"/>
                <w:sz w:val="20"/>
                <w:szCs w:val="20"/>
              </w:rPr>
              <w:t>Natural Region/ Sub-Region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b/>
                <w:bCs/>
                <w:color w:val="000000"/>
                <w:sz w:val="20"/>
                <w:szCs w:val="20"/>
              </w:rPr>
            </w:pPr>
            <w:proofErr w:type="spellStart"/>
            <w:r>
              <w:rPr>
                <w:rFonts w:ascii="Arial" w:hAnsi="Arial" w:cs="Arial"/>
                <w:b/>
                <w:bCs/>
                <w:color w:val="000000"/>
                <w:sz w:val="20"/>
                <w:szCs w:val="20"/>
              </w:rPr>
              <w:t>CWCS_Class</w:t>
            </w:r>
            <w:proofErr w:type="spellEnd"/>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b/>
                <w:bCs/>
                <w:color w:val="000000"/>
                <w:sz w:val="20"/>
                <w:szCs w:val="20"/>
              </w:rPr>
            </w:pPr>
            <w:r>
              <w:rPr>
                <w:rFonts w:ascii="Arial" w:hAnsi="Arial" w:cs="Arial"/>
                <w:b/>
                <w:bCs/>
                <w:color w:val="000000"/>
                <w:sz w:val="20"/>
                <w:szCs w:val="20"/>
              </w:rPr>
              <w:t>Simplified Vegetation Type</w:t>
            </w:r>
          </w:p>
        </w:tc>
        <w:tc>
          <w:tcPr>
            <w:tcW w:w="2610" w:type="dxa"/>
            <w:tcBorders>
              <w:top w:val="single" w:sz="4" w:space="0" w:color="auto"/>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b/>
                <w:bCs/>
                <w:color w:val="000000"/>
                <w:sz w:val="20"/>
                <w:szCs w:val="20"/>
              </w:rPr>
            </w:pPr>
            <w:r>
              <w:rPr>
                <w:rFonts w:ascii="Arial" w:hAnsi="Arial" w:cs="Arial"/>
                <w:b/>
                <w:bCs/>
                <w:color w:val="000000"/>
                <w:sz w:val="20"/>
                <w:szCs w:val="20"/>
              </w:rPr>
              <w:t>Wetland Type</w:t>
            </w:r>
          </w:p>
        </w:tc>
      </w:tr>
      <w:tr w:rsidR="00ED40B0" w:rsidTr="0088463B">
        <w:trPr>
          <w:trHeight w:val="255"/>
          <w:jc w:val="center"/>
        </w:trPr>
        <w:tc>
          <w:tcPr>
            <w:tcW w:w="2175" w:type="dxa"/>
            <w:vMerge w:val="restart"/>
            <w:tcBorders>
              <w:top w:val="nil"/>
              <w:left w:val="single" w:sz="4" w:space="0" w:color="auto"/>
              <w:bottom w:val="single" w:sz="4" w:space="0" w:color="auto"/>
              <w:right w:val="single" w:sz="4" w:space="0" w:color="auto"/>
            </w:tcBorders>
            <w:shd w:val="clear" w:color="auto" w:fill="auto"/>
            <w:vAlign w:val="bottom"/>
            <w:hideMark/>
          </w:tcPr>
          <w:p w:rsidR="00ED40B0" w:rsidRDefault="00ED40B0">
            <w:pPr>
              <w:rPr>
                <w:rFonts w:ascii="Arial" w:hAnsi="Arial" w:cs="Arial"/>
                <w:color w:val="000000"/>
                <w:sz w:val="20"/>
                <w:szCs w:val="20"/>
              </w:rPr>
            </w:pPr>
            <w:r>
              <w:rPr>
                <w:rFonts w:ascii="Arial" w:hAnsi="Arial" w:cs="Arial"/>
                <w:color w:val="000000"/>
                <w:sz w:val="20"/>
                <w:szCs w:val="20"/>
              </w:rPr>
              <w:t xml:space="preserve">Grassland, Parkland, Dry </w:t>
            </w:r>
            <w:proofErr w:type="spellStart"/>
            <w:r>
              <w:rPr>
                <w:rFonts w:ascii="Arial" w:hAnsi="Arial" w:cs="Arial"/>
                <w:color w:val="000000"/>
                <w:sz w:val="20"/>
                <w:szCs w:val="20"/>
              </w:rPr>
              <w:t>Mixedwood</w:t>
            </w:r>
            <w:proofErr w:type="spellEnd"/>
          </w:p>
        </w:tc>
        <w:tc>
          <w:tcPr>
            <w:tcW w:w="180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Swamp</w:t>
            </w: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(any)</w:t>
            </w:r>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 xml:space="preserve">Wetland - </w:t>
            </w:r>
            <w:proofErr w:type="spellStart"/>
            <w:r>
              <w:rPr>
                <w:rFonts w:ascii="Arial" w:hAnsi="Arial" w:cs="Arial"/>
                <w:color w:val="000000"/>
                <w:sz w:val="20"/>
                <w:szCs w:val="20"/>
              </w:rPr>
              <w:t>Decid</w:t>
            </w:r>
            <w:proofErr w:type="spellEnd"/>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Marsh</w:t>
            </w: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(any)</w:t>
            </w:r>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Wetland - Grass/Herb</w:t>
            </w:r>
          </w:p>
        </w:tc>
      </w:tr>
      <w:tr w:rsidR="00ED40B0" w:rsidTr="0088463B">
        <w:trPr>
          <w:trHeight w:val="255"/>
          <w:jc w:val="center"/>
        </w:trPr>
        <w:tc>
          <w:tcPr>
            <w:tcW w:w="2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40B0" w:rsidRDefault="006C0544">
            <w:pPr>
              <w:rPr>
                <w:rFonts w:ascii="Arial" w:hAnsi="Arial" w:cs="Arial"/>
                <w:color w:val="000000"/>
                <w:sz w:val="20"/>
                <w:szCs w:val="20"/>
              </w:rPr>
            </w:pPr>
            <w:r>
              <w:rPr>
                <w:rFonts w:ascii="Arial" w:hAnsi="Arial" w:cs="Arial"/>
                <w:color w:val="000000"/>
                <w:sz w:val="20"/>
                <w:szCs w:val="20"/>
              </w:rPr>
              <w:t>(Other natural regions/sub-regions)</w:t>
            </w:r>
          </w:p>
        </w:tc>
        <w:tc>
          <w:tcPr>
            <w:tcW w:w="1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D40B0" w:rsidRDefault="00ED40B0">
            <w:pPr>
              <w:rPr>
                <w:rFonts w:ascii="Arial" w:hAnsi="Arial" w:cs="Arial"/>
                <w:color w:val="000000"/>
                <w:sz w:val="20"/>
                <w:szCs w:val="20"/>
              </w:rPr>
            </w:pPr>
            <w:r>
              <w:rPr>
                <w:rFonts w:ascii="Arial" w:hAnsi="Arial" w:cs="Arial"/>
                <w:color w:val="000000"/>
                <w:sz w:val="20"/>
                <w:szCs w:val="20"/>
              </w:rPr>
              <w:t>Swamp, Bog, Fen, Marsh</w:t>
            </w: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proofErr w:type="spellStart"/>
            <w:r>
              <w:rPr>
                <w:rFonts w:ascii="Arial" w:hAnsi="Arial" w:cs="Arial"/>
                <w:color w:val="000000"/>
                <w:sz w:val="20"/>
                <w:szCs w:val="20"/>
              </w:rPr>
              <w:t>Conif</w:t>
            </w:r>
            <w:proofErr w:type="spellEnd"/>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 xml:space="preserve">Swamp - </w:t>
            </w:r>
            <w:proofErr w:type="spellStart"/>
            <w:r>
              <w:rPr>
                <w:rFonts w:ascii="Arial" w:hAnsi="Arial" w:cs="Arial"/>
                <w:color w:val="000000"/>
                <w:sz w:val="20"/>
                <w:szCs w:val="20"/>
              </w:rPr>
              <w:t>Conif</w:t>
            </w:r>
            <w:proofErr w:type="spellEnd"/>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proofErr w:type="spellStart"/>
            <w:r>
              <w:rPr>
                <w:rFonts w:ascii="Arial" w:hAnsi="Arial" w:cs="Arial"/>
                <w:color w:val="000000"/>
                <w:sz w:val="20"/>
                <w:szCs w:val="20"/>
              </w:rPr>
              <w:t>Decid</w:t>
            </w:r>
            <w:proofErr w:type="spellEnd"/>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 xml:space="preserve">Swamp - </w:t>
            </w:r>
            <w:proofErr w:type="spellStart"/>
            <w:r>
              <w:rPr>
                <w:rFonts w:ascii="Arial" w:hAnsi="Arial" w:cs="Arial"/>
                <w:color w:val="000000"/>
                <w:sz w:val="20"/>
                <w:szCs w:val="20"/>
              </w:rPr>
              <w:t>Decid</w:t>
            </w:r>
            <w:proofErr w:type="spellEnd"/>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proofErr w:type="spellStart"/>
            <w:r>
              <w:rPr>
                <w:rFonts w:ascii="Arial" w:hAnsi="Arial" w:cs="Arial"/>
                <w:color w:val="000000"/>
                <w:sz w:val="20"/>
                <w:szCs w:val="20"/>
              </w:rPr>
              <w:t>Mixwood</w:t>
            </w:r>
            <w:proofErr w:type="spellEnd"/>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 xml:space="preserve">Swamp - </w:t>
            </w:r>
            <w:proofErr w:type="spellStart"/>
            <w:r>
              <w:rPr>
                <w:rFonts w:ascii="Arial" w:hAnsi="Arial" w:cs="Arial"/>
                <w:color w:val="000000"/>
                <w:sz w:val="20"/>
                <w:szCs w:val="20"/>
              </w:rPr>
              <w:t>Mixwood</w:t>
            </w:r>
            <w:proofErr w:type="spellEnd"/>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Pine</w:t>
            </w:r>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Swamp - Pine</w:t>
            </w:r>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Shrub</w:t>
            </w:r>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Wetland - Shrub</w:t>
            </w:r>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Grass/Herb</w:t>
            </w:r>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Wetland - Grass/Herb</w:t>
            </w:r>
          </w:p>
        </w:tc>
      </w:tr>
      <w:tr w:rsidR="00ED40B0" w:rsidTr="0088463B">
        <w:trPr>
          <w:trHeight w:val="255"/>
          <w:jc w:val="center"/>
        </w:trPr>
        <w:tc>
          <w:tcPr>
            <w:tcW w:w="2175"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1800" w:type="dxa"/>
            <w:vMerge/>
            <w:tcBorders>
              <w:top w:val="nil"/>
              <w:left w:val="single" w:sz="4" w:space="0" w:color="auto"/>
              <w:bottom w:val="single" w:sz="4" w:space="0" w:color="auto"/>
              <w:right w:val="single" w:sz="4" w:space="0" w:color="auto"/>
            </w:tcBorders>
            <w:vAlign w:val="center"/>
            <w:hideMark/>
          </w:tcPr>
          <w:p w:rsidR="00ED40B0" w:rsidRDefault="00ED40B0">
            <w:pPr>
              <w:rPr>
                <w:rFonts w:ascii="Arial" w:hAnsi="Arial" w:cs="Arial"/>
                <w:color w:val="000000"/>
                <w:sz w:val="20"/>
                <w:szCs w:val="20"/>
              </w:rPr>
            </w:pPr>
          </w:p>
        </w:tc>
        <w:tc>
          <w:tcPr>
            <w:tcW w:w="207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Bare</w:t>
            </w:r>
          </w:p>
        </w:tc>
        <w:tc>
          <w:tcPr>
            <w:tcW w:w="2610" w:type="dxa"/>
            <w:tcBorders>
              <w:top w:val="nil"/>
              <w:left w:val="nil"/>
              <w:bottom w:val="single" w:sz="4" w:space="0" w:color="auto"/>
              <w:right w:val="single" w:sz="4" w:space="0" w:color="auto"/>
            </w:tcBorders>
            <w:shd w:val="clear" w:color="auto" w:fill="auto"/>
            <w:noWrap/>
            <w:vAlign w:val="bottom"/>
            <w:hideMark/>
          </w:tcPr>
          <w:p w:rsidR="00ED40B0" w:rsidRDefault="00ED40B0">
            <w:pPr>
              <w:rPr>
                <w:rFonts w:ascii="Arial" w:hAnsi="Arial" w:cs="Arial"/>
                <w:color w:val="000000"/>
                <w:sz w:val="20"/>
                <w:szCs w:val="20"/>
              </w:rPr>
            </w:pPr>
            <w:r>
              <w:rPr>
                <w:rFonts w:ascii="Arial" w:hAnsi="Arial" w:cs="Arial"/>
                <w:color w:val="000000"/>
                <w:sz w:val="20"/>
                <w:szCs w:val="20"/>
              </w:rPr>
              <w:t>Wetland - Bare</w:t>
            </w:r>
          </w:p>
        </w:tc>
      </w:tr>
    </w:tbl>
    <w:p w:rsidR="00ED40B0" w:rsidRDefault="00ED40B0" w:rsidP="008823EE"/>
    <w:p w:rsidR="00ED40B0" w:rsidRPr="000D0963" w:rsidRDefault="006C0544" w:rsidP="008823EE">
      <w:pPr>
        <w:rPr>
          <w:lang w:eastAsia="en-US"/>
        </w:rPr>
      </w:pPr>
      <w:r>
        <w:rPr>
          <w:lang w:eastAsia="en-US"/>
        </w:rPr>
        <w:t>Step 3 was to identify open water</w:t>
      </w:r>
      <w:r w:rsidR="00214F51">
        <w:rPr>
          <w:lang w:eastAsia="en-US"/>
        </w:rPr>
        <w:t xml:space="preserve">. Type Water in field VEG_TYPE, which was derived from Hydro layers as well as the layers of AVIE, PLVI, MTNP, EINP and GVI, were copied into the </w:t>
      </w:r>
      <w:r w:rsidR="00BD38FF">
        <w:rPr>
          <w:lang w:eastAsia="en-US"/>
        </w:rPr>
        <w:t>field HABIT</w:t>
      </w:r>
      <w:r w:rsidR="00214F51">
        <w:rPr>
          <w:lang w:eastAsia="en-US"/>
        </w:rPr>
        <w:t>. In addition, the Open water class in CWCS_CLASS</w:t>
      </w:r>
      <w:r w:rsidR="00BD38FF">
        <w:rPr>
          <w:lang w:eastAsia="en-US"/>
        </w:rPr>
        <w:t xml:space="preserve"> was also copied into the field HABIT if the polygon was in Grassland, Parkland, and Dry </w:t>
      </w:r>
      <w:proofErr w:type="spellStart"/>
      <w:r w:rsidR="00BD38FF">
        <w:rPr>
          <w:lang w:eastAsia="en-US"/>
        </w:rPr>
        <w:t>Mixedwood</w:t>
      </w:r>
      <w:proofErr w:type="spellEnd"/>
      <w:r w:rsidR="00BD38FF">
        <w:rPr>
          <w:lang w:eastAsia="en-US"/>
        </w:rPr>
        <w:t xml:space="preserve"> natural regions/Sub-Regions as detailed information about small wetlands and open water are available for </w:t>
      </w:r>
      <w:proofErr w:type="spellStart"/>
      <w:r w:rsidR="00BD38FF">
        <w:rPr>
          <w:lang w:eastAsia="en-US"/>
        </w:rPr>
        <w:t>sou</w:t>
      </w:r>
      <w:r w:rsidR="003802C0">
        <w:rPr>
          <w:lang w:eastAsia="en-US"/>
        </w:rPr>
        <w:t>then</w:t>
      </w:r>
      <w:proofErr w:type="spellEnd"/>
      <w:r w:rsidR="003802C0">
        <w:rPr>
          <w:lang w:eastAsia="en-US"/>
        </w:rPr>
        <w:t xml:space="preserve"> Alberta within CWCS_CLASS</w:t>
      </w:r>
      <w:r w:rsidR="00BD38FF">
        <w:rPr>
          <w:lang w:eastAsia="en-US"/>
        </w:rPr>
        <w:t>.</w:t>
      </w:r>
    </w:p>
    <w:p w:rsidR="008C4FFC" w:rsidRDefault="004B51D7" w:rsidP="004B51D7">
      <w:pPr>
        <w:pStyle w:val="Heading2"/>
      </w:pPr>
      <w:bookmarkStart w:id="192" w:name="_Toc422724852"/>
      <w:r>
        <w:t>Attribute Table Definitions</w:t>
      </w:r>
      <w:bookmarkEnd w:id="192"/>
    </w:p>
    <w:p w:rsidR="000A33CA" w:rsidRPr="000A33CA" w:rsidRDefault="000A33CA" w:rsidP="000A33CA"/>
    <w:p w:rsidR="00001DD8" w:rsidRPr="00E91363" w:rsidRDefault="00001DD8" w:rsidP="00001DD8">
      <w:pPr>
        <w:rPr>
          <w:b/>
          <w:color w:val="000000"/>
        </w:rPr>
      </w:pPr>
      <w:r>
        <w:rPr>
          <w:b/>
          <w:color w:val="000000"/>
        </w:rPr>
        <w:t>MOIST_REG</w:t>
      </w:r>
    </w:p>
    <w:p w:rsidR="00001DD8" w:rsidRPr="00E91363" w:rsidRDefault="00001DD8" w:rsidP="00001DD8">
      <w:pPr>
        <w:ind w:left="1560" w:hanging="851"/>
        <w:rPr>
          <w:color w:val="000000"/>
        </w:rPr>
      </w:pPr>
      <w:r w:rsidRPr="00E91363">
        <w:rPr>
          <w:b/>
          <w:color w:val="000000"/>
        </w:rPr>
        <w:t xml:space="preserve">Definition: </w:t>
      </w:r>
      <w:r>
        <w:rPr>
          <w:color w:val="000000"/>
        </w:rPr>
        <w:t>Moisture regime information from AVIE, PLVI, MTNP</w:t>
      </w:r>
      <w:r w:rsidR="002B01BC">
        <w:rPr>
          <w:color w:val="000000"/>
        </w:rPr>
        <w:t>, EINP</w:t>
      </w:r>
      <w:r>
        <w:rPr>
          <w:color w:val="000000"/>
        </w:rPr>
        <w:t xml:space="preserve"> and GVI</w:t>
      </w:r>
      <w:r w:rsidRPr="00E91363">
        <w:rPr>
          <w:color w:val="000000"/>
        </w:rPr>
        <w:t xml:space="preserve">. </w:t>
      </w:r>
    </w:p>
    <w:p w:rsidR="00001DD8" w:rsidRDefault="00001DD8" w:rsidP="00061001">
      <w:pPr>
        <w:ind w:left="709"/>
        <w:rPr>
          <w:color w:val="000000"/>
        </w:rPr>
      </w:pPr>
      <w:r w:rsidRPr="00E91363">
        <w:rPr>
          <w:b/>
          <w:color w:val="000000"/>
        </w:rPr>
        <w:t>Values:</w:t>
      </w:r>
      <w:r>
        <w:rPr>
          <w:color w:val="000000"/>
        </w:rPr>
        <w:t xml:space="preserve"> </w:t>
      </w:r>
      <w:r w:rsidR="008E29AA" w:rsidRPr="008F4BB5">
        <w:rPr>
          <w:color w:val="000000"/>
        </w:rPr>
        <w:t>Categorical values</w:t>
      </w:r>
      <w:r w:rsidRPr="00E91363">
        <w:rPr>
          <w:color w:val="000000"/>
        </w:rPr>
        <w:t>.</w:t>
      </w:r>
      <w:r w:rsidR="002B01BC">
        <w:rPr>
          <w:color w:val="000000"/>
        </w:rPr>
        <w:t xml:space="preserve"> </w:t>
      </w:r>
      <w:proofErr w:type="gramStart"/>
      <w:r w:rsidR="00DF38DF">
        <w:rPr>
          <w:color w:val="000000"/>
        </w:rPr>
        <w:t>a</w:t>
      </w:r>
      <w:proofErr w:type="gramEnd"/>
      <w:r w:rsidR="002B01BC">
        <w:rPr>
          <w:color w:val="000000"/>
        </w:rPr>
        <w:t xml:space="preserve">, m, w, d from AVIE and EINP.  </w:t>
      </w:r>
      <w:proofErr w:type="gramStart"/>
      <w:r w:rsidR="002B01BC">
        <w:rPr>
          <w:color w:val="000000"/>
        </w:rPr>
        <w:t>Xeric, Sub-</w:t>
      </w:r>
      <w:proofErr w:type="spellStart"/>
      <w:r w:rsidR="002B01BC">
        <w:rPr>
          <w:color w:val="000000"/>
        </w:rPr>
        <w:t>Mesic</w:t>
      </w:r>
      <w:proofErr w:type="spellEnd"/>
      <w:r w:rsidR="002B01BC">
        <w:rPr>
          <w:color w:val="000000"/>
        </w:rPr>
        <w:t xml:space="preserve">, </w:t>
      </w:r>
      <w:proofErr w:type="spellStart"/>
      <w:r w:rsidR="002B01BC">
        <w:rPr>
          <w:color w:val="000000"/>
        </w:rPr>
        <w:t>Mesic</w:t>
      </w:r>
      <w:proofErr w:type="spellEnd"/>
      <w:r w:rsidR="002B01BC">
        <w:rPr>
          <w:color w:val="000000"/>
        </w:rPr>
        <w:t xml:space="preserve">, </w:t>
      </w:r>
      <w:proofErr w:type="spellStart"/>
      <w:r w:rsidR="002B01BC">
        <w:rPr>
          <w:color w:val="000000"/>
        </w:rPr>
        <w:t>Hygric</w:t>
      </w:r>
      <w:proofErr w:type="spellEnd"/>
      <w:r w:rsidR="002B01BC">
        <w:rPr>
          <w:color w:val="000000"/>
        </w:rPr>
        <w:t xml:space="preserve">, Sub-Hydric, </w:t>
      </w:r>
      <w:r w:rsidR="002B01BC" w:rsidRPr="002B01BC">
        <w:rPr>
          <w:color w:val="000000"/>
        </w:rPr>
        <w:t>Hydric</w:t>
      </w:r>
      <w:r w:rsidR="002B01BC">
        <w:rPr>
          <w:color w:val="000000"/>
        </w:rPr>
        <w:t xml:space="preserve"> from MTNP.</w:t>
      </w:r>
      <w:proofErr w:type="gramEnd"/>
      <w:r w:rsidR="002B01BC">
        <w:rPr>
          <w:color w:val="000000"/>
        </w:rPr>
        <w:t xml:space="preserve"> </w:t>
      </w:r>
      <w:proofErr w:type="gramStart"/>
      <w:r w:rsidR="002922DA">
        <w:rPr>
          <w:color w:val="000000"/>
        </w:rPr>
        <w:t>dry</w:t>
      </w:r>
      <w:proofErr w:type="gramEnd"/>
      <w:r w:rsidR="002922DA">
        <w:rPr>
          <w:color w:val="000000"/>
        </w:rPr>
        <w:t xml:space="preserve">, </w:t>
      </w:r>
      <w:proofErr w:type="spellStart"/>
      <w:r w:rsidR="002922DA">
        <w:rPr>
          <w:color w:val="000000"/>
        </w:rPr>
        <w:t>mesic</w:t>
      </w:r>
      <w:proofErr w:type="spellEnd"/>
      <w:r w:rsidR="002922DA">
        <w:rPr>
          <w:color w:val="000000"/>
        </w:rPr>
        <w:t>, wet, Open w</w:t>
      </w:r>
      <w:r w:rsidR="00DA7D5F">
        <w:rPr>
          <w:color w:val="000000"/>
        </w:rPr>
        <w:t xml:space="preserve">ater from GVI. See Section </w:t>
      </w:r>
      <w:r w:rsidR="00DA7D5F">
        <w:rPr>
          <w:color w:val="000000"/>
        </w:rPr>
        <w:fldChar w:fldCharType="begin"/>
      </w:r>
      <w:r w:rsidR="00DA7D5F">
        <w:rPr>
          <w:color w:val="000000"/>
        </w:rPr>
        <w:instrText xml:space="preserve"> REF _Ref400713772 \r \h </w:instrText>
      </w:r>
      <w:r w:rsidR="00DA7D5F">
        <w:rPr>
          <w:color w:val="000000"/>
        </w:rPr>
      </w:r>
      <w:r w:rsidR="00DA7D5F">
        <w:rPr>
          <w:color w:val="000000"/>
        </w:rPr>
        <w:fldChar w:fldCharType="separate"/>
      </w:r>
      <w:r w:rsidR="00490531">
        <w:rPr>
          <w:color w:val="000000"/>
        </w:rPr>
        <w:t>5.2.1</w:t>
      </w:r>
      <w:r w:rsidR="00DA7D5F">
        <w:rPr>
          <w:color w:val="000000"/>
        </w:rPr>
        <w:fldChar w:fldCharType="end"/>
      </w:r>
      <w:r w:rsidR="00DA7D5F">
        <w:rPr>
          <w:color w:val="000000"/>
        </w:rPr>
        <w:t xml:space="preserve"> for PLVI map code.</w:t>
      </w:r>
    </w:p>
    <w:p w:rsidR="00001DD8" w:rsidRDefault="00001DD8" w:rsidP="00001DD8">
      <w:pPr>
        <w:rPr>
          <w:color w:val="000000"/>
        </w:rPr>
      </w:pPr>
    </w:p>
    <w:p w:rsidR="00994206" w:rsidRPr="00E91363" w:rsidRDefault="00DF3B67" w:rsidP="00001DD8">
      <w:pPr>
        <w:rPr>
          <w:b/>
          <w:color w:val="000000"/>
        </w:rPr>
      </w:pPr>
      <w:r w:rsidRPr="00E91363">
        <w:rPr>
          <w:b/>
          <w:color w:val="000000"/>
        </w:rPr>
        <w:t>ORIGIN_YEAR</w:t>
      </w:r>
    </w:p>
    <w:p w:rsidR="004D7276" w:rsidRPr="00E91363" w:rsidRDefault="00994206" w:rsidP="00E5298A">
      <w:pPr>
        <w:ind w:left="1560" w:hanging="851"/>
        <w:rPr>
          <w:color w:val="000000"/>
        </w:rPr>
      </w:pPr>
      <w:r w:rsidRPr="00E91363">
        <w:rPr>
          <w:b/>
          <w:color w:val="000000"/>
        </w:rPr>
        <w:t xml:space="preserve">Definition: </w:t>
      </w:r>
      <w:r w:rsidR="00DF3B67" w:rsidRPr="00E91363">
        <w:rPr>
          <w:color w:val="000000"/>
        </w:rPr>
        <w:t>Year of last know</w:t>
      </w:r>
      <w:r w:rsidR="00602BAB" w:rsidRPr="00E91363">
        <w:rPr>
          <w:color w:val="000000"/>
        </w:rPr>
        <w:t>n</w:t>
      </w:r>
      <w:r w:rsidR="00DF3B67" w:rsidRPr="00E91363">
        <w:rPr>
          <w:color w:val="000000"/>
        </w:rPr>
        <w:t xml:space="preserve"> disturbance </w:t>
      </w:r>
      <w:r w:rsidR="00602BAB" w:rsidRPr="00E91363">
        <w:rPr>
          <w:color w:val="000000"/>
        </w:rPr>
        <w:t xml:space="preserve">in </w:t>
      </w:r>
      <w:r w:rsidR="00DF3B67" w:rsidRPr="00E91363">
        <w:rPr>
          <w:color w:val="000000"/>
        </w:rPr>
        <w:t>wh</w:t>
      </w:r>
      <w:r w:rsidR="00602BAB" w:rsidRPr="00E91363">
        <w:rPr>
          <w:color w:val="000000"/>
        </w:rPr>
        <w:t>ich</w:t>
      </w:r>
      <w:r w:rsidR="00DF3B67" w:rsidRPr="00E91363">
        <w:rPr>
          <w:color w:val="000000"/>
        </w:rPr>
        <w:t xml:space="preserve"> </w:t>
      </w:r>
      <w:r w:rsidR="00602BAB" w:rsidRPr="00E91363">
        <w:rPr>
          <w:color w:val="000000"/>
        </w:rPr>
        <w:t>vegetation age</w:t>
      </w:r>
      <w:r w:rsidR="00DF3B67" w:rsidRPr="00E91363">
        <w:rPr>
          <w:color w:val="000000"/>
        </w:rPr>
        <w:t xml:space="preserve"> would have been reset to zero. </w:t>
      </w:r>
    </w:p>
    <w:p w:rsidR="00994206" w:rsidRPr="00E91363" w:rsidRDefault="00994206" w:rsidP="005157A2">
      <w:pPr>
        <w:ind w:left="1560" w:hanging="851"/>
        <w:rPr>
          <w:color w:val="000000"/>
        </w:rPr>
      </w:pPr>
      <w:r w:rsidRPr="00E91363">
        <w:rPr>
          <w:b/>
          <w:color w:val="000000"/>
        </w:rPr>
        <w:lastRenderedPageBreak/>
        <w:t>Values:</w:t>
      </w:r>
      <w:r w:rsidR="002B4BC3">
        <w:rPr>
          <w:color w:val="000000"/>
        </w:rPr>
        <w:t xml:space="preserve"> </w:t>
      </w:r>
      <w:r w:rsidR="004F2E30">
        <w:rPr>
          <w:color w:val="000000"/>
        </w:rPr>
        <w:t xml:space="preserve">0, NULL and </w:t>
      </w:r>
      <w:r w:rsidR="002B4BC3">
        <w:rPr>
          <w:color w:val="000000"/>
        </w:rPr>
        <w:t>Integers between 1520 and 2013</w:t>
      </w:r>
      <w:r w:rsidRPr="00E91363">
        <w:rPr>
          <w:color w:val="000000"/>
        </w:rPr>
        <w:t>.</w:t>
      </w:r>
      <w:r w:rsidR="005157A2" w:rsidRPr="00E91363">
        <w:rPr>
          <w:color w:val="000000"/>
        </w:rPr>
        <w:t xml:space="preserve"> </w:t>
      </w:r>
      <w:r w:rsidR="001A6300" w:rsidRPr="00E91363">
        <w:rPr>
          <w:color w:val="000000"/>
        </w:rPr>
        <w:t>The value</w:t>
      </w:r>
      <w:r w:rsidR="003B38F6">
        <w:rPr>
          <w:color w:val="000000"/>
        </w:rPr>
        <w:t>s 0 and NULL</w:t>
      </w:r>
      <w:r w:rsidR="005157A2" w:rsidRPr="005157A2">
        <w:rPr>
          <w:color w:val="000000"/>
        </w:rPr>
        <w:t xml:space="preserve"> </w:t>
      </w:r>
      <w:r w:rsidR="003B38F6">
        <w:rPr>
          <w:color w:val="000000"/>
        </w:rPr>
        <w:t>refer</w:t>
      </w:r>
      <w:r w:rsidR="002E49E4">
        <w:rPr>
          <w:color w:val="000000"/>
        </w:rPr>
        <w:t xml:space="preserve"> to area</w:t>
      </w:r>
      <w:r w:rsidR="001A6300">
        <w:rPr>
          <w:color w:val="000000"/>
        </w:rPr>
        <w:t xml:space="preserve"> that </w:t>
      </w:r>
      <w:r w:rsidR="002E49E4">
        <w:rPr>
          <w:color w:val="000000"/>
        </w:rPr>
        <w:t>does</w:t>
      </w:r>
      <w:r w:rsidR="005157A2" w:rsidRPr="005157A2">
        <w:rPr>
          <w:color w:val="000000"/>
        </w:rPr>
        <w:t xml:space="preserve"> not have </w:t>
      </w:r>
      <w:r w:rsidR="001A6300">
        <w:rPr>
          <w:color w:val="000000"/>
        </w:rPr>
        <w:t>information on t</w:t>
      </w:r>
      <w:r w:rsidR="003B38F6">
        <w:rPr>
          <w:color w:val="000000"/>
        </w:rPr>
        <w:t>he year of last disturbance</w:t>
      </w:r>
      <w:r w:rsidR="002E49E4">
        <w:rPr>
          <w:color w:val="000000"/>
        </w:rPr>
        <w:t xml:space="preserve"> or is not a forest stand</w:t>
      </w:r>
      <w:r w:rsidR="00E15C14">
        <w:rPr>
          <w:color w:val="000000"/>
        </w:rPr>
        <w:t>.</w:t>
      </w:r>
    </w:p>
    <w:p w:rsidR="00DF3B67" w:rsidRPr="00E91363" w:rsidRDefault="00DF3B67" w:rsidP="0033704A">
      <w:pPr>
        <w:rPr>
          <w:color w:val="000000"/>
        </w:rPr>
      </w:pPr>
    </w:p>
    <w:p w:rsidR="00EF7961" w:rsidRPr="00E91363" w:rsidRDefault="00DF3B67" w:rsidP="0033704A">
      <w:pPr>
        <w:rPr>
          <w:b/>
          <w:color w:val="000000"/>
        </w:rPr>
      </w:pPr>
      <w:r w:rsidRPr="00E91363">
        <w:rPr>
          <w:b/>
          <w:color w:val="000000"/>
        </w:rPr>
        <w:t>ORIGIN_TYPE</w:t>
      </w:r>
    </w:p>
    <w:p w:rsidR="00DF3B67" w:rsidRPr="00E91363" w:rsidRDefault="00EF7961" w:rsidP="00EF7961">
      <w:pPr>
        <w:ind w:firstLine="720"/>
        <w:rPr>
          <w:color w:val="000000"/>
        </w:rPr>
      </w:pPr>
      <w:r w:rsidRPr="00E91363">
        <w:rPr>
          <w:b/>
          <w:color w:val="000000"/>
        </w:rPr>
        <w:t xml:space="preserve">Definition: </w:t>
      </w:r>
      <w:r w:rsidR="00DF3B67" w:rsidRPr="00E91363">
        <w:rPr>
          <w:color w:val="000000"/>
        </w:rPr>
        <w:t>Data source for ORIGIN_YEAR field.</w:t>
      </w:r>
    </w:p>
    <w:p w:rsidR="00EF7961" w:rsidRPr="00E91363" w:rsidRDefault="00EF7961" w:rsidP="005505E5">
      <w:pPr>
        <w:ind w:left="1560" w:hanging="840"/>
        <w:rPr>
          <w:color w:val="000000"/>
        </w:rPr>
      </w:pPr>
      <w:r w:rsidRPr="00E91363">
        <w:rPr>
          <w:b/>
          <w:color w:val="000000"/>
        </w:rPr>
        <w:t>Values:</w:t>
      </w:r>
      <w:r w:rsidRPr="00E91363">
        <w:rPr>
          <w:color w:val="000000"/>
        </w:rPr>
        <w:t xml:space="preserve"> </w:t>
      </w:r>
      <w:r w:rsidR="00F072BE" w:rsidRPr="00E91363">
        <w:rPr>
          <w:color w:val="000000"/>
        </w:rPr>
        <w:t>Categ</w:t>
      </w:r>
      <w:r w:rsidR="00E86F36">
        <w:rPr>
          <w:color w:val="000000"/>
        </w:rPr>
        <w:t xml:space="preserve">orical values </w:t>
      </w:r>
      <w:r w:rsidR="00F072BE" w:rsidRPr="00E91363">
        <w:rPr>
          <w:color w:val="000000"/>
        </w:rPr>
        <w:t xml:space="preserve">are: </w:t>
      </w:r>
      <w:proofErr w:type="spellStart"/>
      <w:r w:rsidR="00E86F36">
        <w:rPr>
          <w:color w:val="000000"/>
        </w:rPr>
        <w:t>SRD_Fire</w:t>
      </w:r>
      <w:proofErr w:type="spellEnd"/>
      <w:r w:rsidR="00E86F36">
        <w:rPr>
          <w:color w:val="000000"/>
        </w:rPr>
        <w:t xml:space="preserve">, PLVI, </w:t>
      </w:r>
      <w:proofErr w:type="spellStart"/>
      <w:r w:rsidR="00E86F36">
        <w:rPr>
          <w:color w:val="000000"/>
        </w:rPr>
        <w:t>AVIE_CUT_bk</w:t>
      </w:r>
      <w:proofErr w:type="spellEnd"/>
      <w:r w:rsidR="00E86F36">
        <w:rPr>
          <w:color w:val="000000"/>
        </w:rPr>
        <w:t>, AVIE_mod1, AVIE_mod2</w:t>
      </w:r>
      <w:proofErr w:type="gramStart"/>
      <w:r w:rsidR="00E86F36">
        <w:rPr>
          <w:color w:val="000000"/>
        </w:rPr>
        <w:t xml:space="preserve">,  </w:t>
      </w:r>
      <w:proofErr w:type="spellStart"/>
      <w:r w:rsidR="00E86F36">
        <w:rPr>
          <w:color w:val="000000"/>
        </w:rPr>
        <w:t>AVIE</w:t>
      </w:r>
      <w:proofErr w:type="gramEnd"/>
      <w:r w:rsidR="00E86F36">
        <w:rPr>
          <w:color w:val="000000"/>
        </w:rPr>
        <w:t>_Origin</w:t>
      </w:r>
      <w:proofErr w:type="spellEnd"/>
      <w:r w:rsidR="00E86F36">
        <w:rPr>
          <w:color w:val="000000"/>
        </w:rPr>
        <w:t xml:space="preserve">,  </w:t>
      </w:r>
      <w:proofErr w:type="spellStart"/>
      <w:r w:rsidR="00E86F36">
        <w:rPr>
          <w:color w:val="000000"/>
        </w:rPr>
        <w:t>AVIE_Other_bk</w:t>
      </w:r>
      <w:proofErr w:type="spellEnd"/>
      <w:r w:rsidR="00E86F36">
        <w:rPr>
          <w:color w:val="000000"/>
        </w:rPr>
        <w:t xml:space="preserve">,  </w:t>
      </w:r>
      <w:proofErr w:type="spellStart"/>
      <w:r w:rsidR="00E86F36">
        <w:rPr>
          <w:color w:val="000000"/>
        </w:rPr>
        <w:t>AVIE_PEAT_bk</w:t>
      </w:r>
      <w:proofErr w:type="spellEnd"/>
      <w:r w:rsidR="00E86F36">
        <w:rPr>
          <w:color w:val="000000"/>
        </w:rPr>
        <w:t xml:space="preserve">, </w:t>
      </w:r>
      <w:proofErr w:type="spellStart"/>
      <w:r w:rsidR="00E86F36">
        <w:rPr>
          <w:color w:val="000000"/>
        </w:rPr>
        <w:t>AVIE_RecentBurn_PhotoYear</w:t>
      </w:r>
      <w:proofErr w:type="spellEnd"/>
      <w:r w:rsidR="00E86F36">
        <w:rPr>
          <w:color w:val="000000"/>
        </w:rPr>
        <w:t>,  AVIE_umod1.</w:t>
      </w:r>
    </w:p>
    <w:p w:rsidR="004B51D7" w:rsidRPr="00E91363" w:rsidRDefault="004B51D7" w:rsidP="0033704A">
      <w:pPr>
        <w:rPr>
          <w:color w:val="000000"/>
        </w:rPr>
      </w:pPr>
    </w:p>
    <w:p w:rsidR="00C7565E" w:rsidRPr="00E91363" w:rsidRDefault="004B51D7" w:rsidP="0033704A">
      <w:pPr>
        <w:rPr>
          <w:b/>
          <w:color w:val="000000"/>
        </w:rPr>
      </w:pPr>
      <w:r w:rsidRPr="00E91363">
        <w:rPr>
          <w:b/>
          <w:color w:val="000000"/>
        </w:rPr>
        <w:t>PCT_P</w:t>
      </w:r>
    </w:p>
    <w:p w:rsidR="004B51D7" w:rsidRPr="00E91363" w:rsidRDefault="00C7565E" w:rsidP="00C7565E">
      <w:pPr>
        <w:ind w:firstLine="720"/>
        <w:rPr>
          <w:color w:val="000000"/>
        </w:rPr>
      </w:pPr>
      <w:r w:rsidRPr="00E91363">
        <w:rPr>
          <w:b/>
          <w:color w:val="000000"/>
        </w:rPr>
        <w:t xml:space="preserve">Definition: </w:t>
      </w:r>
      <w:r w:rsidR="00AC1434" w:rsidRPr="00E91363">
        <w:rPr>
          <w:color w:val="000000"/>
        </w:rPr>
        <w:t xml:space="preserve">Percentage of pine; </w:t>
      </w:r>
      <w:r w:rsidR="007C4BE3">
        <w:rPr>
          <w:color w:val="000000"/>
        </w:rPr>
        <w:t>based on canopy cover</w:t>
      </w:r>
      <w:r w:rsidR="005B4ED9" w:rsidRPr="00E91363">
        <w:rPr>
          <w:color w:val="000000"/>
        </w:rPr>
        <w:t>.</w:t>
      </w:r>
    </w:p>
    <w:p w:rsidR="00C7565E" w:rsidRPr="00E91363" w:rsidRDefault="00C7565E" w:rsidP="00596B42">
      <w:pPr>
        <w:ind w:left="1560" w:hanging="851"/>
        <w:rPr>
          <w:b/>
          <w:color w:val="000000"/>
        </w:rPr>
      </w:pPr>
      <w:r w:rsidRPr="00E91363">
        <w:rPr>
          <w:b/>
          <w:color w:val="000000"/>
        </w:rPr>
        <w:t xml:space="preserve">Values: </w:t>
      </w:r>
      <w:r w:rsidR="00596B42">
        <w:t>-1, 0, 1-10, 52, 152, and 252. Values 1-10 indicates the percentage of pine canopy cover from 10 to 100% respectively from AVIE (where 1 = 10%, 2 = 20%</w:t>
      </w:r>
      <w:proofErr w:type="gramStart"/>
      <w:r w:rsidR="00596B42">
        <w:t>, …,</w:t>
      </w:r>
      <w:proofErr w:type="gramEnd"/>
      <w:r w:rsidR="00596B42">
        <w:t xml:space="preserve"> and 10 = 100%). Values of ‘52’ and ‘152’ are from the AGCC layer; ‘52’ refers to ‘Closed Pine’ and ‘152’ refers to ‘Open Pine’ areas. Values of ‘252’ are those polygons classified as “Pine” in PLVI, GVI, or in the national park layers. Value 0 refers to polygons with no pine in AVIE extent and value -1 refers to polygons with no pine outside of AVIE extent</w:t>
      </w:r>
    </w:p>
    <w:p w:rsidR="00CF3D43" w:rsidRDefault="0051750D" w:rsidP="0033704A">
      <w:pPr>
        <w:rPr>
          <w:b/>
          <w:color w:val="000000"/>
        </w:rPr>
      </w:pPr>
      <w:r w:rsidRPr="0056556D">
        <w:rPr>
          <w:b/>
          <w:color w:val="000000"/>
        </w:rPr>
        <w:t>WET</w:t>
      </w:r>
    </w:p>
    <w:p w:rsidR="008C4FFC" w:rsidRPr="0056556D" w:rsidRDefault="00CF3D43" w:rsidP="008F4BB5">
      <w:pPr>
        <w:ind w:left="709"/>
        <w:rPr>
          <w:color w:val="000000"/>
        </w:rPr>
      </w:pPr>
      <w:r>
        <w:rPr>
          <w:b/>
          <w:color w:val="000000"/>
        </w:rPr>
        <w:t xml:space="preserve">Definition: </w:t>
      </w:r>
      <w:r w:rsidR="00E828E1">
        <w:rPr>
          <w:color w:val="000000"/>
        </w:rPr>
        <w:t>Detailed water types in Hydro layers, as well as PLVI wetland types.</w:t>
      </w:r>
      <w:r w:rsidR="00D905F4" w:rsidRPr="0056556D">
        <w:rPr>
          <w:color w:val="000000"/>
        </w:rPr>
        <w:t xml:space="preserve"> </w:t>
      </w:r>
    </w:p>
    <w:p w:rsidR="00DF1285" w:rsidRDefault="00CF3D43" w:rsidP="008F4BB5">
      <w:pPr>
        <w:ind w:left="709"/>
      </w:pPr>
      <w:r w:rsidRPr="00CF3D43">
        <w:rPr>
          <w:b/>
          <w:color w:val="000000"/>
        </w:rPr>
        <w:t>Values:</w:t>
      </w:r>
      <w:r>
        <w:rPr>
          <w:b/>
          <w:color w:val="000000"/>
        </w:rPr>
        <w:t xml:space="preserve"> </w:t>
      </w:r>
      <w:r w:rsidRPr="008F4BB5">
        <w:rPr>
          <w:color w:val="000000"/>
        </w:rPr>
        <w:t xml:space="preserve">Categorical values. </w:t>
      </w:r>
      <w:r w:rsidR="003366D0">
        <w:rPr>
          <w:color w:val="000000"/>
        </w:rPr>
        <w:t xml:space="preserve">See </w:t>
      </w:r>
      <w:r w:rsidR="00E828E1">
        <w:rPr>
          <w:color w:val="000000"/>
        </w:rPr>
        <w:fldChar w:fldCharType="begin"/>
      </w:r>
      <w:r w:rsidR="00E828E1">
        <w:rPr>
          <w:color w:val="000000"/>
        </w:rPr>
        <w:instrText xml:space="preserve"> REF _Ref402786761 \h </w:instrText>
      </w:r>
      <w:r w:rsidR="00E828E1">
        <w:rPr>
          <w:color w:val="000000"/>
        </w:rPr>
      </w:r>
      <w:r w:rsidR="00E828E1">
        <w:rPr>
          <w:color w:val="000000"/>
        </w:rPr>
        <w:fldChar w:fldCharType="separate"/>
      </w:r>
      <w:r w:rsidR="00490531" w:rsidRPr="00A01B75">
        <w:t xml:space="preserve">Table </w:t>
      </w:r>
      <w:r w:rsidR="00490531">
        <w:rPr>
          <w:noProof/>
        </w:rPr>
        <w:t>6</w:t>
      </w:r>
      <w:r w:rsidR="00E828E1">
        <w:rPr>
          <w:color w:val="000000"/>
        </w:rPr>
        <w:fldChar w:fldCharType="end"/>
      </w:r>
      <w:r w:rsidR="00E828E1">
        <w:rPr>
          <w:color w:val="000000"/>
        </w:rPr>
        <w:t xml:space="preserve">, </w:t>
      </w:r>
      <w:r w:rsidR="00E828E1">
        <w:rPr>
          <w:color w:val="000000"/>
        </w:rPr>
        <w:fldChar w:fldCharType="begin"/>
      </w:r>
      <w:r w:rsidR="00E828E1">
        <w:rPr>
          <w:color w:val="000000"/>
        </w:rPr>
        <w:instrText xml:space="preserve"> REF _Ref402786769 \h </w:instrText>
      </w:r>
      <w:r w:rsidR="00E828E1">
        <w:rPr>
          <w:color w:val="000000"/>
        </w:rPr>
      </w:r>
      <w:r w:rsidR="00E828E1">
        <w:rPr>
          <w:color w:val="000000"/>
        </w:rPr>
        <w:fldChar w:fldCharType="separate"/>
      </w:r>
      <w:r w:rsidR="00490531" w:rsidRPr="00077840">
        <w:t xml:space="preserve">Table </w:t>
      </w:r>
      <w:r w:rsidR="00490531">
        <w:rPr>
          <w:noProof/>
        </w:rPr>
        <w:t>7</w:t>
      </w:r>
      <w:r w:rsidR="00E828E1">
        <w:rPr>
          <w:color w:val="000000"/>
        </w:rPr>
        <w:fldChar w:fldCharType="end"/>
      </w:r>
      <w:r w:rsidR="00E828E1">
        <w:rPr>
          <w:color w:val="000000"/>
        </w:rPr>
        <w:t xml:space="preserve"> for water types. </w:t>
      </w:r>
      <w:r w:rsidR="00E828E1" w:rsidRPr="0003327C">
        <w:rPr>
          <w:color w:val="000000"/>
        </w:rPr>
        <w:t>PLVI wetland types are</w:t>
      </w:r>
      <w:r w:rsidR="00E828E1" w:rsidRPr="0003327C">
        <w:t xml:space="preserve"> </w:t>
      </w:r>
      <w:r w:rsidR="0003327C" w:rsidRPr="0003327C">
        <w:t>WT, WS, TF</w:t>
      </w:r>
      <w:r w:rsidR="00E828E1" w:rsidRPr="0003327C">
        <w:t xml:space="preserve">, </w:t>
      </w:r>
      <w:r w:rsidR="0003327C" w:rsidRPr="0003327C">
        <w:t>SF, GF</w:t>
      </w:r>
      <w:r w:rsidR="00E828E1" w:rsidRPr="0003327C">
        <w:t>,</w:t>
      </w:r>
      <w:r w:rsidR="0003327C" w:rsidRPr="0003327C">
        <w:t xml:space="preserve"> M, </w:t>
      </w:r>
      <w:proofErr w:type="gramStart"/>
      <w:r w:rsidR="0003327C" w:rsidRPr="0003327C">
        <w:t>SW</w:t>
      </w:r>
      <w:proofErr w:type="gramEnd"/>
      <w:r w:rsidR="0003327C">
        <w:t>.</w:t>
      </w:r>
    </w:p>
    <w:p w:rsidR="001263E2" w:rsidRDefault="001263E2" w:rsidP="008F4BB5">
      <w:pPr>
        <w:ind w:left="709"/>
        <w:rPr>
          <w:color w:val="000000"/>
        </w:rPr>
      </w:pPr>
    </w:p>
    <w:p w:rsidR="001263E2" w:rsidRPr="00E91363" w:rsidRDefault="001263E2" w:rsidP="001263E2">
      <w:pPr>
        <w:rPr>
          <w:b/>
          <w:color w:val="000000"/>
        </w:rPr>
      </w:pPr>
      <w:r>
        <w:rPr>
          <w:b/>
          <w:color w:val="000000"/>
        </w:rPr>
        <w:t>WET_SOURCE</w:t>
      </w:r>
    </w:p>
    <w:p w:rsidR="001263E2" w:rsidRPr="00E91363" w:rsidRDefault="001263E2" w:rsidP="001263E2">
      <w:pPr>
        <w:ind w:firstLine="720"/>
        <w:rPr>
          <w:color w:val="000000"/>
        </w:rPr>
      </w:pPr>
      <w:r w:rsidRPr="00E91363">
        <w:rPr>
          <w:b/>
          <w:color w:val="000000"/>
        </w:rPr>
        <w:t xml:space="preserve">Definition: </w:t>
      </w:r>
      <w:r>
        <w:rPr>
          <w:color w:val="000000"/>
        </w:rPr>
        <w:t>Data source for WET</w:t>
      </w:r>
      <w:r w:rsidRPr="00E91363">
        <w:rPr>
          <w:color w:val="000000"/>
        </w:rPr>
        <w:t xml:space="preserve"> field.</w:t>
      </w:r>
    </w:p>
    <w:p w:rsidR="001263E2" w:rsidRPr="00E91363" w:rsidRDefault="001263E2" w:rsidP="001263E2">
      <w:pPr>
        <w:ind w:left="1560" w:hanging="840"/>
        <w:rPr>
          <w:color w:val="000000"/>
        </w:rPr>
      </w:pPr>
      <w:r w:rsidRPr="00E91363">
        <w:rPr>
          <w:b/>
          <w:color w:val="000000"/>
        </w:rPr>
        <w:t>Values:</w:t>
      </w:r>
      <w:r w:rsidRPr="00E91363">
        <w:rPr>
          <w:color w:val="000000"/>
        </w:rPr>
        <w:t xml:space="preserve"> Categ</w:t>
      </w:r>
      <w:r>
        <w:rPr>
          <w:color w:val="000000"/>
        </w:rPr>
        <w:t xml:space="preserve">orical values </w:t>
      </w:r>
      <w:r w:rsidRPr="00E91363">
        <w:rPr>
          <w:color w:val="000000"/>
        </w:rPr>
        <w:t>are:</w:t>
      </w:r>
      <w:r>
        <w:rPr>
          <w:color w:val="000000"/>
        </w:rPr>
        <w:t xml:space="preserve"> Hydro, PLVI.</w:t>
      </w:r>
    </w:p>
    <w:p w:rsidR="00CF3D43" w:rsidRDefault="00CF3D43" w:rsidP="0033704A">
      <w:pPr>
        <w:rPr>
          <w:color w:val="000000"/>
        </w:rPr>
      </w:pPr>
    </w:p>
    <w:p w:rsidR="00B63EF2" w:rsidRPr="005A2C02" w:rsidRDefault="00E06A26" w:rsidP="005A2C02">
      <w:pPr>
        <w:rPr>
          <w:b/>
        </w:rPr>
      </w:pPr>
      <w:r>
        <w:rPr>
          <w:b/>
        </w:rPr>
        <w:t>SOIL</w:t>
      </w:r>
      <w:r w:rsidR="008C7F07" w:rsidRPr="005A2C02">
        <w:rPr>
          <w:b/>
        </w:rPr>
        <w:t>_</w:t>
      </w:r>
      <w:r>
        <w:rPr>
          <w:b/>
        </w:rPr>
        <w:t>TYPE</w:t>
      </w:r>
    </w:p>
    <w:p w:rsidR="008F4BB5" w:rsidRPr="0056556D" w:rsidRDefault="008F4BB5" w:rsidP="008F4BB5">
      <w:pPr>
        <w:ind w:left="709"/>
        <w:rPr>
          <w:color w:val="000000"/>
        </w:rPr>
      </w:pPr>
      <w:r>
        <w:rPr>
          <w:b/>
          <w:color w:val="000000"/>
        </w:rPr>
        <w:t>Definition:</w:t>
      </w:r>
      <w:r w:rsidRPr="006B1CD9">
        <w:rPr>
          <w:color w:val="000000"/>
        </w:rPr>
        <w:t xml:space="preserve"> </w:t>
      </w:r>
      <w:r w:rsidR="009E3328">
        <w:rPr>
          <w:color w:val="000000"/>
        </w:rPr>
        <w:t>Soil type</w:t>
      </w:r>
      <w:r w:rsidR="002236D7">
        <w:rPr>
          <w:color w:val="000000"/>
        </w:rPr>
        <w:t xml:space="preserve"> based on GVI and AGRASID data.</w:t>
      </w:r>
    </w:p>
    <w:p w:rsidR="008F4BB5" w:rsidRDefault="008F4BB5" w:rsidP="00D04DB0">
      <w:pPr>
        <w:ind w:left="709"/>
        <w:rPr>
          <w:color w:val="000000"/>
        </w:rPr>
      </w:pPr>
      <w:r w:rsidRPr="00CF3D43">
        <w:rPr>
          <w:b/>
          <w:color w:val="000000"/>
        </w:rPr>
        <w:t>Values:</w:t>
      </w:r>
      <w:r w:rsidR="00CA48E5" w:rsidRPr="00CA48E5">
        <w:rPr>
          <w:color w:val="000000"/>
        </w:rPr>
        <w:t xml:space="preserve"> </w:t>
      </w:r>
      <w:r w:rsidR="00F65CDE">
        <w:rPr>
          <w:color w:val="000000"/>
        </w:rPr>
        <w:t xml:space="preserve">Categorical; </w:t>
      </w:r>
      <w:r w:rsidR="001F674E">
        <w:rPr>
          <w:color w:val="000000"/>
        </w:rPr>
        <w:t xml:space="preserve">see </w:t>
      </w:r>
      <w:r w:rsidR="001F674E">
        <w:rPr>
          <w:color w:val="000000"/>
        </w:rPr>
        <w:fldChar w:fldCharType="begin"/>
      </w:r>
      <w:r w:rsidR="001F674E">
        <w:rPr>
          <w:color w:val="000000"/>
        </w:rPr>
        <w:instrText xml:space="preserve"> REF _Ref402793203 \h </w:instrText>
      </w:r>
      <w:r w:rsidR="001F674E">
        <w:rPr>
          <w:color w:val="000000"/>
        </w:rPr>
      </w:r>
      <w:r w:rsidR="001F674E">
        <w:rPr>
          <w:color w:val="000000"/>
        </w:rPr>
        <w:fldChar w:fldCharType="separate"/>
      </w:r>
      <w:r w:rsidR="00490531">
        <w:t xml:space="preserve">Table </w:t>
      </w:r>
      <w:r w:rsidR="00490531">
        <w:rPr>
          <w:noProof/>
        </w:rPr>
        <w:t>21</w:t>
      </w:r>
      <w:r w:rsidR="001F674E">
        <w:rPr>
          <w:color w:val="000000"/>
        </w:rPr>
        <w:fldChar w:fldCharType="end"/>
      </w:r>
      <w:r w:rsidR="001F674E">
        <w:rPr>
          <w:color w:val="000000"/>
        </w:rPr>
        <w:t>.</w:t>
      </w:r>
    </w:p>
    <w:p w:rsidR="004075A2" w:rsidRPr="0056556D" w:rsidRDefault="004075A2" w:rsidP="00D04DB0">
      <w:pPr>
        <w:ind w:left="709"/>
        <w:rPr>
          <w:b/>
          <w:color w:val="000000"/>
        </w:rPr>
      </w:pPr>
    </w:p>
    <w:p w:rsidR="004075A2" w:rsidRPr="005A2C02" w:rsidRDefault="004075A2" w:rsidP="004075A2">
      <w:pPr>
        <w:rPr>
          <w:b/>
        </w:rPr>
      </w:pPr>
      <w:r>
        <w:rPr>
          <w:b/>
        </w:rPr>
        <w:t>CWCS</w:t>
      </w:r>
      <w:r w:rsidRPr="005A2C02">
        <w:rPr>
          <w:b/>
        </w:rPr>
        <w:t>_</w:t>
      </w:r>
      <w:r>
        <w:rPr>
          <w:b/>
        </w:rPr>
        <w:t>CLASS</w:t>
      </w:r>
    </w:p>
    <w:p w:rsidR="004075A2" w:rsidRPr="0056556D" w:rsidRDefault="004075A2" w:rsidP="004075A2">
      <w:pPr>
        <w:ind w:left="709"/>
        <w:rPr>
          <w:color w:val="000000"/>
        </w:rPr>
      </w:pPr>
      <w:r>
        <w:rPr>
          <w:b/>
          <w:color w:val="000000"/>
        </w:rPr>
        <w:t>Definition:</w:t>
      </w:r>
      <w:r w:rsidRPr="006B1CD9">
        <w:rPr>
          <w:color w:val="000000"/>
        </w:rPr>
        <w:t xml:space="preserve"> </w:t>
      </w:r>
      <w:r w:rsidR="002D5FC0">
        <w:rPr>
          <w:color w:val="000000"/>
        </w:rPr>
        <w:t>Alberta merged CWCS wetland types</w:t>
      </w:r>
      <w:r>
        <w:rPr>
          <w:color w:val="000000"/>
        </w:rPr>
        <w:t>.</w:t>
      </w:r>
    </w:p>
    <w:p w:rsidR="004075A2" w:rsidRDefault="004075A2" w:rsidP="004075A2">
      <w:pPr>
        <w:ind w:left="709"/>
        <w:rPr>
          <w:color w:val="000000"/>
        </w:rPr>
      </w:pPr>
      <w:r w:rsidRPr="00CF3D43">
        <w:rPr>
          <w:b/>
          <w:color w:val="000000"/>
        </w:rPr>
        <w:t>Values:</w:t>
      </w:r>
      <w:r w:rsidRPr="00CA48E5">
        <w:rPr>
          <w:color w:val="000000"/>
        </w:rPr>
        <w:t xml:space="preserve"> </w:t>
      </w:r>
      <w:r w:rsidR="002D5FC0">
        <w:rPr>
          <w:color w:val="000000"/>
        </w:rPr>
        <w:t>Categorical values are</w:t>
      </w:r>
      <w:r w:rsidR="002D5FC0" w:rsidRPr="002D5FC0">
        <w:rPr>
          <w:color w:val="000000"/>
        </w:rPr>
        <w:t xml:space="preserve"> Marsh, Open Water, Bog, Fen, </w:t>
      </w:r>
      <w:proofErr w:type="gramStart"/>
      <w:r w:rsidR="002D5FC0" w:rsidRPr="002D5FC0">
        <w:rPr>
          <w:color w:val="000000"/>
        </w:rPr>
        <w:t>Swamp</w:t>
      </w:r>
      <w:proofErr w:type="gramEnd"/>
      <w:r w:rsidR="002D5FC0">
        <w:rPr>
          <w:color w:val="000000"/>
        </w:rPr>
        <w:t xml:space="preserve"> </w:t>
      </w:r>
    </w:p>
    <w:p w:rsidR="002D5FC0" w:rsidRDefault="002D5FC0" w:rsidP="004075A2">
      <w:pPr>
        <w:ind w:left="709"/>
        <w:rPr>
          <w:color w:val="000000"/>
        </w:rPr>
      </w:pPr>
    </w:p>
    <w:p w:rsidR="002D5FC0" w:rsidRPr="005A2C02" w:rsidRDefault="002D5FC0" w:rsidP="002D5FC0">
      <w:pPr>
        <w:rPr>
          <w:b/>
        </w:rPr>
      </w:pPr>
      <w:r>
        <w:rPr>
          <w:b/>
        </w:rPr>
        <w:t>CWCS</w:t>
      </w:r>
      <w:r w:rsidRPr="005A2C02">
        <w:rPr>
          <w:b/>
        </w:rPr>
        <w:t>_</w:t>
      </w:r>
      <w:r>
        <w:rPr>
          <w:b/>
        </w:rPr>
        <w:t>EXTENT</w:t>
      </w:r>
    </w:p>
    <w:p w:rsidR="002D5FC0" w:rsidRPr="0056556D" w:rsidRDefault="002D5FC0" w:rsidP="002D5FC0">
      <w:pPr>
        <w:ind w:left="709"/>
        <w:rPr>
          <w:color w:val="000000"/>
        </w:rPr>
      </w:pPr>
      <w:r>
        <w:rPr>
          <w:b/>
          <w:color w:val="000000"/>
        </w:rPr>
        <w:t>Definition:</w:t>
      </w:r>
      <w:r w:rsidRPr="006B1CD9">
        <w:rPr>
          <w:color w:val="000000"/>
        </w:rPr>
        <w:t xml:space="preserve"> </w:t>
      </w:r>
      <w:r w:rsidR="00B935EE">
        <w:rPr>
          <w:color w:val="000000"/>
        </w:rPr>
        <w:t>Extent field from the Alberta merged CWCS wetland layer</w:t>
      </w:r>
      <w:r>
        <w:rPr>
          <w:color w:val="000000"/>
        </w:rPr>
        <w:t>.</w:t>
      </w:r>
    </w:p>
    <w:p w:rsidR="002D5FC0" w:rsidRDefault="002D5FC0" w:rsidP="002D5FC0">
      <w:pPr>
        <w:ind w:left="709"/>
        <w:rPr>
          <w:color w:val="000000"/>
        </w:rPr>
      </w:pPr>
      <w:r w:rsidRPr="00CF3D43">
        <w:rPr>
          <w:b/>
          <w:color w:val="000000"/>
        </w:rPr>
        <w:t>Values:</w:t>
      </w:r>
      <w:r w:rsidRPr="00CA48E5">
        <w:rPr>
          <w:color w:val="000000"/>
        </w:rPr>
        <w:t xml:space="preserve"> </w:t>
      </w:r>
      <w:r>
        <w:rPr>
          <w:color w:val="000000"/>
        </w:rPr>
        <w:t xml:space="preserve">Categorical; see </w:t>
      </w:r>
      <w:r w:rsidR="00B935EE">
        <w:rPr>
          <w:color w:val="000000"/>
        </w:rPr>
        <w:t>the layer document for detail.</w:t>
      </w:r>
    </w:p>
    <w:p w:rsidR="002D5FC0" w:rsidRDefault="002D5FC0" w:rsidP="002D5FC0">
      <w:pPr>
        <w:rPr>
          <w:color w:val="000000"/>
        </w:rPr>
      </w:pPr>
    </w:p>
    <w:p w:rsidR="00B63EF2" w:rsidRDefault="00B63EF2" w:rsidP="0033704A">
      <w:pPr>
        <w:rPr>
          <w:color w:val="000000"/>
        </w:rPr>
      </w:pPr>
    </w:p>
    <w:p w:rsidR="00DF1285" w:rsidRDefault="00B0202B" w:rsidP="0033704A">
      <w:pPr>
        <w:rPr>
          <w:color w:val="000000"/>
        </w:rPr>
      </w:pPr>
      <w:r>
        <w:rPr>
          <w:b/>
          <w:color w:val="000000"/>
        </w:rPr>
        <w:t>VEG</w:t>
      </w:r>
      <w:r w:rsidR="00B63EF2" w:rsidRPr="00E2186C">
        <w:rPr>
          <w:b/>
          <w:color w:val="000000"/>
        </w:rPr>
        <w:t>_</w:t>
      </w:r>
      <w:r>
        <w:rPr>
          <w:b/>
          <w:color w:val="000000"/>
        </w:rPr>
        <w:t>TYPE</w:t>
      </w:r>
    </w:p>
    <w:p w:rsidR="008F4BB5" w:rsidRPr="0056556D" w:rsidRDefault="008F4BB5" w:rsidP="008F4BB5">
      <w:pPr>
        <w:ind w:left="709"/>
        <w:rPr>
          <w:color w:val="000000"/>
        </w:rPr>
      </w:pPr>
      <w:r>
        <w:rPr>
          <w:b/>
          <w:color w:val="000000"/>
        </w:rPr>
        <w:t xml:space="preserve">Definition: </w:t>
      </w:r>
      <w:r w:rsidR="00BD3AA6" w:rsidRPr="00BD3AA6">
        <w:rPr>
          <w:color w:val="000000"/>
        </w:rPr>
        <w:t xml:space="preserve">Backfilled </w:t>
      </w:r>
      <w:r w:rsidR="00AC1B37">
        <w:rPr>
          <w:color w:val="000000"/>
        </w:rPr>
        <w:t>vegetation</w:t>
      </w:r>
      <w:r w:rsidR="007B73A2">
        <w:rPr>
          <w:color w:val="000000"/>
        </w:rPr>
        <w:t xml:space="preserve"> classes </w:t>
      </w:r>
    </w:p>
    <w:p w:rsidR="00847481" w:rsidRDefault="008F4BB5" w:rsidP="008F4BB5">
      <w:pPr>
        <w:ind w:left="709"/>
        <w:rPr>
          <w:color w:val="000000"/>
        </w:rPr>
      </w:pPr>
      <w:r w:rsidRPr="00CF3D43">
        <w:rPr>
          <w:b/>
          <w:color w:val="000000"/>
        </w:rPr>
        <w:t>Values:</w:t>
      </w:r>
      <w:r w:rsidR="00BD3AA6" w:rsidRPr="00BD3AA6">
        <w:rPr>
          <w:color w:val="000000"/>
        </w:rPr>
        <w:t xml:space="preserve"> </w:t>
      </w:r>
      <w:r w:rsidR="00F65CDE">
        <w:rPr>
          <w:color w:val="000000"/>
        </w:rPr>
        <w:t>Categorical</w:t>
      </w:r>
      <w:r w:rsidR="00D31394">
        <w:rPr>
          <w:color w:val="000000"/>
        </w:rPr>
        <w:t xml:space="preserve">; </w:t>
      </w:r>
      <w:r w:rsidR="001A1D71">
        <w:rPr>
          <w:color w:val="000000"/>
        </w:rPr>
        <w:t xml:space="preserve">Alkali, Aspen, Balsam Popular, </w:t>
      </w:r>
      <w:proofErr w:type="spellStart"/>
      <w:r w:rsidR="001A1D71">
        <w:rPr>
          <w:color w:val="000000"/>
        </w:rPr>
        <w:t>Bareland</w:t>
      </w:r>
      <w:proofErr w:type="spellEnd"/>
      <w:r w:rsidR="001A1D71">
        <w:rPr>
          <w:color w:val="000000"/>
        </w:rPr>
        <w:t xml:space="preserve">, Black cottonwood, Black Spruce, Coniferous, Deciduous, Douglas Fir, Engelmann Spruce, Fir, </w:t>
      </w:r>
      <w:proofErr w:type="spellStart"/>
      <w:r w:rsidR="001A1D71">
        <w:rPr>
          <w:color w:val="000000"/>
        </w:rPr>
        <w:t>ForestUnidentifiedType</w:t>
      </w:r>
      <w:proofErr w:type="spellEnd"/>
      <w:r w:rsidR="001A1D71">
        <w:rPr>
          <w:color w:val="000000"/>
        </w:rPr>
        <w:t xml:space="preserve">, Grass/Herb, Larch, </w:t>
      </w:r>
      <w:proofErr w:type="spellStart"/>
      <w:r w:rsidR="001A1D71">
        <w:rPr>
          <w:color w:val="000000"/>
        </w:rPr>
        <w:t>Lodgepole</w:t>
      </w:r>
      <w:proofErr w:type="spellEnd"/>
      <w:r w:rsidR="001A1D71">
        <w:rPr>
          <w:color w:val="000000"/>
        </w:rPr>
        <w:t xml:space="preserve"> Pine, Lotic Herb, Lotic Shrub,</w:t>
      </w:r>
      <w:r w:rsidR="001A1D71" w:rsidRPr="001A1D71">
        <w:rPr>
          <w:color w:val="000000"/>
        </w:rPr>
        <w:t xml:space="preserve"> </w:t>
      </w:r>
      <w:r w:rsidR="001A1D71" w:rsidRPr="001A1D71">
        <w:rPr>
          <w:color w:val="000000"/>
        </w:rPr>
        <w:lastRenderedPageBreak/>
        <w:t>M</w:t>
      </w:r>
      <w:r w:rsidR="001A1D71">
        <w:rPr>
          <w:color w:val="000000"/>
        </w:rPr>
        <w:t xml:space="preserve">arsh, </w:t>
      </w:r>
      <w:proofErr w:type="spellStart"/>
      <w:r w:rsidR="001A1D71">
        <w:rPr>
          <w:color w:val="000000"/>
        </w:rPr>
        <w:t>Mixedwood</w:t>
      </w:r>
      <w:proofErr w:type="spellEnd"/>
      <w:r w:rsidR="001A1D71">
        <w:rPr>
          <w:color w:val="000000"/>
        </w:rPr>
        <w:t xml:space="preserve">, Mud, </w:t>
      </w:r>
      <w:proofErr w:type="spellStart"/>
      <w:r w:rsidR="001A1D71">
        <w:rPr>
          <w:color w:val="000000"/>
        </w:rPr>
        <w:t>MuskegMarsh</w:t>
      </w:r>
      <w:proofErr w:type="spellEnd"/>
      <w:r w:rsidR="001A1D71">
        <w:rPr>
          <w:color w:val="000000"/>
        </w:rPr>
        <w:t xml:space="preserve">, </w:t>
      </w:r>
      <w:r w:rsidR="008C6B87">
        <w:rPr>
          <w:color w:val="000000"/>
        </w:rPr>
        <w:t xml:space="preserve">Pine, Rock/Rubble, Sand, Sedge, Shrub, </w:t>
      </w:r>
      <w:proofErr w:type="spellStart"/>
      <w:r w:rsidR="008C6B87">
        <w:rPr>
          <w:color w:val="000000"/>
        </w:rPr>
        <w:t>ShrubBog</w:t>
      </w:r>
      <w:proofErr w:type="spellEnd"/>
      <w:r w:rsidR="008C6B87">
        <w:rPr>
          <w:color w:val="000000"/>
        </w:rPr>
        <w:t xml:space="preserve">, </w:t>
      </w:r>
      <w:proofErr w:type="spellStart"/>
      <w:r w:rsidR="008C6B87">
        <w:rPr>
          <w:color w:val="000000"/>
        </w:rPr>
        <w:t>ShrubFen</w:t>
      </w:r>
      <w:proofErr w:type="spellEnd"/>
      <w:r w:rsidR="008C6B87">
        <w:rPr>
          <w:color w:val="000000"/>
        </w:rPr>
        <w:t xml:space="preserve">, </w:t>
      </w:r>
      <w:proofErr w:type="spellStart"/>
      <w:r w:rsidR="008C6B87">
        <w:rPr>
          <w:color w:val="000000"/>
        </w:rPr>
        <w:t>ShrubSwamp</w:t>
      </w:r>
      <w:proofErr w:type="spellEnd"/>
      <w:r w:rsidR="008C6B87">
        <w:rPr>
          <w:color w:val="000000"/>
        </w:rPr>
        <w:t xml:space="preserve">, Snow/Ice, Subalpine Fir, Subalpine Larch, Swamp, </w:t>
      </w:r>
      <w:proofErr w:type="spellStart"/>
      <w:r w:rsidR="008C6B87">
        <w:rPr>
          <w:color w:val="000000"/>
        </w:rPr>
        <w:t>TreedBog</w:t>
      </w:r>
      <w:proofErr w:type="spellEnd"/>
      <w:r w:rsidR="008C6B87">
        <w:rPr>
          <w:color w:val="000000"/>
        </w:rPr>
        <w:t xml:space="preserve">, </w:t>
      </w:r>
      <w:proofErr w:type="spellStart"/>
      <w:r w:rsidR="008C6B87">
        <w:rPr>
          <w:color w:val="000000"/>
        </w:rPr>
        <w:t>TreedFen</w:t>
      </w:r>
      <w:proofErr w:type="spellEnd"/>
      <w:r w:rsidR="008C6B87">
        <w:rPr>
          <w:color w:val="000000"/>
        </w:rPr>
        <w:t>, Water, White Spruce</w:t>
      </w:r>
    </w:p>
    <w:p w:rsidR="001A1D71" w:rsidRDefault="001A1D71" w:rsidP="008F4BB5">
      <w:pPr>
        <w:ind w:left="709"/>
        <w:rPr>
          <w:color w:val="000000"/>
        </w:rPr>
      </w:pPr>
    </w:p>
    <w:p w:rsidR="00847481" w:rsidRDefault="00336EE7" w:rsidP="00847481">
      <w:pPr>
        <w:rPr>
          <w:color w:val="000000"/>
        </w:rPr>
      </w:pPr>
      <w:r>
        <w:rPr>
          <w:b/>
          <w:color w:val="000000"/>
        </w:rPr>
        <w:t>HABIT</w:t>
      </w:r>
    </w:p>
    <w:p w:rsidR="00847481" w:rsidRPr="0056556D" w:rsidRDefault="00847481" w:rsidP="00847481">
      <w:pPr>
        <w:ind w:left="709"/>
        <w:rPr>
          <w:color w:val="000000"/>
        </w:rPr>
      </w:pPr>
      <w:r>
        <w:rPr>
          <w:b/>
          <w:color w:val="000000"/>
        </w:rPr>
        <w:t xml:space="preserve">Definition: </w:t>
      </w:r>
      <w:r w:rsidRPr="00BD3AA6">
        <w:rPr>
          <w:color w:val="000000"/>
        </w:rPr>
        <w:t xml:space="preserve">Backfilled </w:t>
      </w:r>
      <w:r>
        <w:rPr>
          <w:color w:val="000000"/>
        </w:rPr>
        <w:t xml:space="preserve">vegetation classes including both upland and wetland types </w:t>
      </w:r>
    </w:p>
    <w:p w:rsidR="00847481" w:rsidRDefault="00847481" w:rsidP="00847481">
      <w:pPr>
        <w:ind w:left="709"/>
        <w:rPr>
          <w:color w:val="000000"/>
        </w:rPr>
      </w:pPr>
      <w:r w:rsidRPr="00CF3D43">
        <w:rPr>
          <w:b/>
          <w:color w:val="000000"/>
        </w:rPr>
        <w:t>Values:</w:t>
      </w:r>
      <w:r w:rsidRPr="00BD3AA6">
        <w:rPr>
          <w:color w:val="000000"/>
        </w:rPr>
        <w:t xml:space="preserve"> </w:t>
      </w:r>
      <w:r w:rsidR="00FB0A45">
        <w:rPr>
          <w:color w:val="000000"/>
        </w:rPr>
        <w:t xml:space="preserve">Categorical; </w:t>
      </w:r>
      <w:proofErr w:type="spellStart"/>
      <w:r w:rsidR="004017C9">
        <w:rPr>
          <w:color w:val="000000"/>
        </w:rPr>
        <w:t>Conif</w:t>
      </w:r>
      <w:proofErr w:type="spellEnd"/>
      <w:r w:rsidR="004017C9">
        <w:rPr>
          <w:color w:val="000000"/>
        </w:rPr>
        <w:t xml:space="preserve">, </w:t>
      </w:r>
      <w:proofErr w:type="spellStart"/>
      <w:r w:rsidR="004017C9">
        <w:rPr>
          <w:color w:val="000000"/>
        </w:rPr>
        <w:t>Decid</w:t>
      </w:r>
      <w:proofErr w:type="spellEnd"/>
      <w:r w:rsidR="004017C9">
        <w:rPr>
          <w:color w:val="000000"/>
        </w:rPr>
        <w:t xml:space="preserve">, Grass/Herb, </w:t>
      </w:r>
      <w:proofErr w:type="spellStart"/>
      <w:r w:rsidR="004017C9">
        <w:rPr>
          <w:color w:val="000000"/>
        </w:rPr>
        <w:t>Mixwood</w:t>
      </w:r>
      <w:proofErr w:type="spellEnd"/>
      <w:r w:rsidR="004017C9">
        <w:rPr>
          <w:color w:val="000000"/>
        </w:rPr>
        <w:t xml:space="preserve">, </w:t>
      </w:r>
      <w:r w:rsidR="004017C9" w:rsidRPr="004017C9">
        <w:rPr>
          <w:color w:val="000000"/>
        </w:rPr>
        <w:t>No</w:t>
      </w:r>
      <w:r w:rsidR="004017C9">
        <w:rPr>
          <w:color w:val="000000"/>
        </w:rPr>
        <w:t>n-Veg, Pine, Shrub, Swamp-</w:t>
      </w:r>
      <w:proofErr w:type="spellStart"/>
      <w:r w:rsidR="004017C9">
        <w:rPr>
          <w:color w:val="000000"/>
        </w:rPr>
        <w:t>Conif</w:t>
      </w:r>
      <w:proofErr w:type="spellEnd"/>
      <w:r w:rsidR="004017C9">
        <w:rPr>
          <w:color w:val="000000"/>
        </w:rPr>
        <w:t>, Swamp-</w:t>
      </w:r>
      <w:proofErr w:type="spellStart"/>
      <w:r w:rsidR="004017C9">
        <w:rPr>
          <w:color w:val="000000"/>
        </w:rPr>
        <w:t>Decid</w:t>
      </w:r>
      <w:proofErr w:type="spellEnd"/>
      <w:r w:rsidR="004017C9">
        <w:rPr>
          <w:color w:val="000000"/>
        </w:rPr>
        <w:t>, Swamp-</w:t>
      </w:r>
      <w:proofErr w:type="spellStart"/>
      <w:r w:rsidR="004017C9">
        <w:rPr>
          <w:color w:val="000000"/>
        </w:rPr>
        <w:t>Mixwood</w:t>
      </w:r>
      <w:proofErr w:type="spellEnd"/>
      <w:r w:rsidR="004017C9">
        <w:rPr>
          <w:color w:val="000000"/>
        </w:rPr>
        <w:t>, Swamp-Pine, Water, Wetland-Bare, Wetland-</w:t>
      </w:r>
      <w:proofErr w:type="spellStart"/>
      <w:r w:rsidR="004017C9">
        <w:rPr>
          <w:color w:val="000000"/>
        </w:rPr>
        <w:t>BSpr</w:t>
      </w:r>
      <w:proofErr w:type="spellEnd"/>
      <w:r w:rsidR="004017C9">
        <w:rPr>
          <w:color w:val="000000"/>
        </w:rPr>
        <w:t>, Wetland-</w:t>
      </w:r>
      <w:proofErr w:type="spellStart"/>
      <w:r w:rsidR="004017C9">
        <w:rPr>
          <w:color w:val="000000"/>
        </w:rPr>
        <w:t>Decid</w:t>
      </w:r>
      <w:proofErr w:type="spellEnd"/>
      <w:r w:rsidR="004017C9">
        <w:rPr>
          <w:color w:val="000000"/>
        </w:rPr>
        <w:t>, Wetland-Grass/Herb, Wetland-Larch, Wetland-Shrub</w:t>
      </w:r>
      <w:r w:rsidR="00FB0A45">
        <w:rPr>
          <w:color w:val="000000"/>
        </w:rPr>
        <w:t>.</w:t>
      </w:r>
    </w:p>
    <w:p w:rsidR="008F4BB5" w:rsidRPr="00CF3D43" w:rsidRDefault="008F4BB5" w:rsidP="008F4BB5">
      <w:pPr>
        <w:ind w:left="709"/>
        <w:rPr>
          <w:b/>
          <w:color w:val="000000"/>
        </w:rPr>
      </w:pPr>
    </w:p>
    <w:p w:rsidR="00AB30B3" w:rsidRDefault="006907D9" w:rsidP="00AB30B3">
      <w:pPr>
        <w:rPr>
          <w:color w:val="000000"/>
        </w:rPr>
      </w:pPr>
      <w:r>
        <w:rPr>
          <w:b/>
          <w:color w:val="000000"/>
        </w:rPr>
        <w:t>S</w:t>
      </w:r>
      <w:r w:rsidR="00336EE7">
        <w:rPr>
          <w:b/>
          <w:color w:val="000000"/>
        </w:rPr>
        <w:t>OURCE</w:t>
      </w:r>
    </w:p>
    <w:p w:rsidR="00AB30B3" w:rsidRPr="0056556D" w:rsidRDefault="00AB30B3" w:rsidP="00AB30B3">
      <w:pPr>
        <w:ind w:left="709"/>
        <w:rPr>
          <w:color w:val="000000"/>
        </w:rPr>
      </w:pPr>
      <w:r>
        <w:rPr>
          <w:b/>
          <w:color w:val="000000"/>
        </w:rPr>
        <w:t xml:space="preserve">Definition: </w:t>
      </w:r>
      <w:r>
        <w:rPr>
          <w:color w:val="000000"/>
        </w:rPr>
        <w:t>Source layer</w:t>
      </w:r>
      <w:r w:rsidR="00336EE7">
        <w:rPr>
          <w:color w:val="000000"/>
        </w:rPr>
        <w:t xml:space="preserve"> and backfilled method</w:t>
      </w:r>
      <w:r w:rsidR="000E0CEC">
        <w:rPr>
          <w:color w:val="000000"/>
        </w:rPr>
        <w:t xml:space="preserve"> for the vegetation</w:t>
      </w:r>
      <w:r>
        <w:rPr>
          <w:color w:val="000000"/>
        </w:rPr>
        <w:t xml:space="preserve"> </w:t>
      </w:r>
      <w:r w:rsidR="000E0CEC">
        <w:rPr>
          <w:color w:val="000000"/>
        </w:rPr>
        <w:t>information</w:t>
      </w:r>
    </w:p>
    <w:p w:rsidR="0071130C" w:rsidRDefault="00AB30B3" w:rsidP="00787076">
      <w:pPr>
        <w:ind w:left="709"/>
        <w:rPr>
          <w:color w:val="000000"/>
        </w:rPr>
      </w:pPr>
      <w:r w:rsidRPr="00CF3D43">
        <w:rPr>
          <w:b/>
          <w:color w:val="000000"/>
        </w:rPr>
        <w:t>Values:</w:t>
      </w:r>
      <w:r w:rsidRPr="00BD3AA6">
        <w:rPr>
          <w:color w:val="000000"/>
        </w:rPr>
        <w:t xml:space="preserve"> </w:t>
      </w:r>
      <w:r>
        <w:rPr>
          <w:color w:val="000000"/>
        </w:rPr>
        <w:t>Categorical</w:t>
      </w:r>
      <w:r w:rsidR="001C1F84">
        <w:rPr>
          <w:color w:val="000000"/>
        </w:rPr>
        <w:t>.</w:t>
      </w:r>
      <w:r w:rsidR="001B4145">
        <w:rPr>
          <w:color w:val="000000"/>
        </w:rPr>
        <w:t xml:space="preserve"> Four parts divided by “-“, such as AVIE-AIF-DomInBuf50m-AVIE. The first part</w:t>
      </w:r>
      <w:r w:rsidR="00582B92">
        <w:rPr>
          <w:color w:val="000000"/>
        </w:rPr>
        <w:t xml:space="preserve"> (i.e., AVIE)</w:t>
      </w:r>
      <w:r w:rsidR="001B4145">
        <w:rPr>
          <w:color w:val="000000"/>
        </w:rPr>
        <w:t xml:space="preserve"> is the extent</w:t>
      </w:r>
      <w:r w:rsidR="00582B92">
        <w:rPr>
          <w:color w:val="000000"/>
        </w:rPr>
        <w:t xml:space="preserve"> the polygon located. The second part (</w:t>
      </w:r>
      <w:proofErr w:type="spellStart"/>
      <w:r w:rsidR="00582B92">
        <w:rPr>
          <w:color w:val="000000"/>
        </w:rPr>
        <w:t>i.e.</w:t>
      </w:r>
      <w:proofErr w:type="gramStart"/>
      <w:r w:rsidR="00582B92">
        <w:rPr>
          <w:color w:val="000000"/>
        </w:rPr>
        <w:t>,AIF</w:t>
      </w:r>
      <w:proofErr w:type="spellEnd"/>
      <w:proofErr w:type="gramEnd"/>
      <w:r w:rsidR="00582B92">
        <w:rPr>
          <w:color w:val="000000"/>
        </w:rPr>
        <w:t>) is the HF type. The third part (i.e., DomInBuf50m) is the method used for backfilling.</w:t>
      </w:r>
      <w:r w:rsidR="001B4145">
        <w:rPr>
          <w:color w:val="000000"/>
        </w:rPr>
        <w:t xml:space="preserve"> </w:t>
      </w:r>
      <w:r w:rsidR="00582B92">
        <w:rPr>
          <w:color w:val="000000"/>
        </w:rPr>
        <w:t>The last part is the layer used for backfilling (i.e., AVIE).</w:t>
      </w:r>
    </w:p>
    <w:p w:rsidR="008F4BB5" w:rsidRPr="009B47DC" w:rsidRDefault="008F4BB5" w:rsidP="0033704A">
      <w:pPr>
        <w:rPr>
          <w:color w:val="000000"/>
        </w:rPr>
      </w:pPr>
    </w:p>
    <w:p w:rsidR="0033704A" w:rsidRPr="00617E0A" w:rsidRDefault="004F434C" w:rsidP="004A07ED">
      <w:pPr>
        <w:pStyle w:val="Heading1"/>
      </w:pPr>
      <w:bookmarkStart w:id="193" w:name="_Ref253142344"/>
      <w:bookmarkStart w:id="194" w:name="_Toc422724853"/>
      <w:r>
        <w:t xml:space="preserve">Addition of </w:t>
      </w:r>
      <w:r w:rsidR="00FD1C78">
        <w:t xml:space="preserve">ABMI </w:t>
      </w:r>
      <w:r>
        <w:t>2012 H</w:t>
      </w:r>
      <w:r w:rsidR="00491A7F">
        <w:t>u</w:t>
      </w:r>
      <w:r w:rsidR="0033704A" w:rsidRPr="00617E0A">
        <w:t xml:space="preserve">man Footprint </w:t>
      </w:r>
      <w:r w:rsidR="00FD1C78">
        <w:t>Sub-l</w:t>
      </w:r>
      <w:r w:rsidR="0033704A" w:rsidRPr="00617E0A">
        <w:t>aye</w:t>
      </w:r>
      <w:r w:rsidR="008138AC">
        <w:t>r</w:t>
      </w:r>
      <w:bookmarkEnd w:id="193"/>
      <w:r w:rsidR="00FA32E6">
        <w:t>s</w:t>
      </w:r>
      <w:bookmarkEnd w:id="194"/>
    </w:p>
    <w:p w:rsidR="000969C1" w:rsidRPr="009B47DC" w:rsidRDefault="000969C1" w:rsidP="000969C1">
      <w:pPr>
        <w:rPr>
          <w:color w:val="000000"/>
        </w:rPr>
      </w:pPr>
    </w:p>
    <w:p w:rsidR="00421894" w:rsidRDefault="00044295" w:rsidP="00421894">
      <w:pPr>
        <w:rPr>
          <w:color w:val="000000"/>
        </w:rPr>
      </w:pPr>
      <w:r>
        <w:rPr>
          <w:bCs/>
          <w:color w:val="000000"/>
        </w:rPr>
        <w:t xml:space="preserve">The 21 human footprint sub-layers of </w:t>
      </w:r>
      <w:r>
        <w:t>t</w:t>
      </w:r>
      <w:r w:rsidRPr="00FD0E55">
        <w:t>he ABMI</w:t>
      </w:r>
      <w:r>
        <w:t xml:space="preserve"> 2012 Human Footprint Layer (Version 3) were combined into 8 layers first</w:t>
      </w:r>
      <w:r w:rsidR="00FD1C78">
        <w:t xml:space="preserve"> (</w:t>
      </w:r>
      <w:r w:rsidR="009629D9">
        <w:fldChar w:fldCharType="begin"/>
      </w:r>
      <w:r w:rsidR="009629D9">
        <w:instrText xml:space="preserve"> REF _Ref422394310 \h </w:instrText>
      </w:r>
      <w:r w:rsidR="009629D9">
        <w:fldChar w:fldCharType="separate"/>
      </w:r>
      <w:r w:rsidR="009629D9">
        <w:t xml:space="preserve">Table </w:t>
      </w:r>
      <w:r w:rsidR="009629D9">
        <w:rPr>
          <w:noProof/>
        </w:rPr>
        <w:t>26</w:t>
      </w:r>
      <w:r w:rsidR="009629D9">
        <w:fldChar w:fldCharType="end"/>
      </w:r>
      <w:r w:rsidR="00FD1C78">
        <w:t>)</w:t>
      </w:r>
      <w:r>
        <w:t>. Each of the 8 layers was then “stamped” on</w:t>
      </w:r>
      <w:r w:rsidR="00021835">
        <w:t xml:space="preserve">to the backfilled layer </w:t>
      </w:r>
      <w:r w:rsidR="00421894" w:rsidRPr="009B47DC">
        <w:rPr>
          <w:color w:val="000000"/>
        </w:rPr>
        <w:t xml:space="preserve">created in </w:t>
      </w:r>
      <w:r w:rsidR="00617E0A" w:rsidRPr="009B47DC">
        <w:rPr>
          <w:color w:val="000000"/>
        </w:rPr>
        <w:t xml:space="preserve">Section </w:t>
      </w:r>
      <w:r w:rsidR="00617E0A" w:rsidRPr="009B47DC">
        <w:rPr>
          <w:color w:val="000000"/>
        </w:rPr>
        <w:fldChar w:fldCharType="begin"/>
      </w:r>
      <w:r w:rsidR="00617E0A" w:rsidRPr="009B47DC">
        <w:rPr>
          <w:color w:val="000000"/>
        </w:rPr>
        <w:instrText xml:space="preserve"> REF _Ref248492672 \w \h </w:instrText>
      </w:r>
      <w:r w:rsidR="00617E0A" w:rsidRPr="009B47DC">
        <w:rPr>
          <w:color w:val="000000"/>
        </w:rPr>
      </w:r>
      <w:r w:rsidR="00617E0A" w:rsidRPr="009B47DC">
        <w:rPr>
          <w:color w:val="000000"/>
        </w:rPr>
        <w:fldChar w:fldCharType="separate"/>
      </w:r>
      <w:r w:rsidR="00490531">
        <w:rPr>
          <w:color w:val="000000"/>
        </w:rPr>
        <w:t>7</w:t>
      </w:r>
      <w:r w:rsidR="00617E0A" w:rsidRPr="009B47DC">
        <w:rPr>
          <w:color w:val="000000"/>
        </w:rPr>
        <w:fldChar w:fldCharType="end"/>
      </w:r>
      <w:r w:rsidR="00617E0A" w:rsidRPr="009B47DC">
        <w:rPr>
          <w:rStyle w:val="FootnoteReference"/>
          <w:color w:val="000000"/>
        </w:rPr>
        <w:footnoteReference w:id="18"/>
      </w:r>
      <w:r w:rsidR="00617E0A" w:rsidRPr="009B47DC">
        <w:rPr>
          <w:color w:val="000000"/>
        </w:rPr>
        <w:t>.</w:t>
      </w:r>
      <w:r w:rsidR="00421894" w:rsidRPr="009B47DC">
        <w:rPr>
          <w:color w:val="000000"/>
        </w:rPr>
        <w:t xml:space="preserve">  </w:t>
      </w:r>
      <w:r w:rsidR="00421894" w:rsidRPr="005D58A2">
        <w:rPr>
          <w:color w:val="000000"/>
        </w:rPr>
        <w:t xml:space="preserve">The </w:t>
      </w:r>
      <w:r w:rsidR="0009650E">
        <w:rPr>
          <w:color w:val="000000"/>
        </w:rPr>
        <w:t xml:space="preserve">attribute table of this </w:t>
      </w:r>
      <w:r w:rsidR="00421894" w:rsidRPr="00051736">
        <w:rPr>
          <w:color w:val="000000"/>
        </w:rPr>
        <w:t>layer</w:t>
      </w:r>
      <w:r w:rsidR="0009650E">
        <w:rPr>
          <w:color w:val="000000"/>
        </w:rPr>
        <w:t xml:space="preserve"> is the same as for the backfilled layer with the </w:t>
      </w:r>
      <w:r w:rsidR="009258EB">
        <w:rPr>
          <w:color w:val="000000"/>
        </w:rPr>
        <w:t>addition</w:t>
      </w:r>
      <w:r w:rsidR="0009650E">
        <w:rPr>
          <w:color w:val="000000"/>
        </w:rPr>
        <w:t xml:space="preserve"> </w:t>
      </w:r>
      <w:r w:rsidR="009258EB">
        <w:rPr>
          <w:color w:val="000000"/>
        </w:rPr>
        <w:t>of</w:t>
      </w:r>
      <w:r w:rsidR="0009650E">
        <w:rPr>
          <w:color w:val="000000"/>
        </w:rPr>
        <w:t xml:space="preserve"> the </w:t>
      </w:r>
      <w:r w:rsidR="00AB3FF4">
        <w:rPr>
          <w:color w:val="000000"/>
        </w:rPr>
        <w:t xml:space="preserve">8 </w:t>
      </w:r>
      <w:r w:rsidR="001B34FD">
        <w:rPr>
          <w:color w:val="000000"/>
        </w:rPr>
        <w:t xml:space="preserve">human footprint group’s </w:t>
      </w:r>
      <w:r w:rsidR="00AB3FF4">
        <w:rPr>
          <w:color w:val="000000"/>
        </w:rPr>
        <w:t xml:space="preserve">fields, </w:t>
      </w:r>
      <w:r w:rsidR="00617E0A" w:rsidRPr="00051736">
        <w:rPr>
          <w:color w:val="000000"/>
        </w:rPr>
        <w:t>f</w:t>
      </w:r>
      <w:r w:rsidR="00421894" w:rsidRPr="00051736">
        <w:rPr>
          <w:color w:val="000000"/>
        </w:rPr>
        <w:t xml:space="preserve">ield </w:t>
      </w:r>
      <w:r w:rsidR="00617E0A" w:rsidRPr="00051736">
        <w:rPr>
          <w:color w:val="000000"/>
        </w:rPr>
        <w:t>‘</w:t>
      </w:r>
      <w:r w:rsidR="00421894" w:rsidRPr="00051736">
        <w:rPr>
          <w:color w:val="000000"/>
        </w:rPr>
        <w:t>FEATURE_TY</w:t>
      </w:r>
      <w:r w:rsidR="00617E0A" w:rsidRPr="00051736">
        <w:rPr>
          <w:color w:val="000000"/>
        </w:rPr>
        <w:t>’</w:t>
      </w:r>
      <w:r w:rsidR="009258EB">
        <w:rPr>
          <w:color w:val="000000"/>
        </w:rPr>
        <w:t xml:space="preserve"> which</w:t>
      </w:r>
      <w:r w:rsidR="00421894" w:rsidRPr="00051736">
        <w:rPr>
          <w:color w:val="000000"/>
        </w:rPr>
        <w:t xml:space="preserve"> records </w:t>
      </w:r>
      <w:r w:rsidR="009258EB">
        <w:rPr>
          <w:color w:val="000000"/>
        </w:rPr>
        <w:t xml:space="preserve">the </w:t>
      </w:r>
      <w:r w:rsidR="00CB0802">
        <w:rPr>
          <w:color w:val="000000"/>
        </w:rPr>
        <w:t xml:space="preserve">human footprint chosen from the 8 fields by referring to </w:t>
      </w:r>
      <w:r w:rsidR="00B37BB7">
        <w:rPr>
          <w:color w:val="000000"/>
        </w:rPr>
        <w:t xml:space="preserve">the original order of </w:t>
      </w:r>
      <w:r w:rsidR="00EE48DD">
        <w:rPr>
          <w:color w:val="000000"/>
        </w:rPr>
        <w:t>2012</w:t>
      </w:r>
      <w:r w:rsidR="00260411">
        <w:rPr>
          <w:color w:val="000000"/>
        </w:rPr>
        <w:t xml:space="preserve"> </w:t>
      </w:r>
      <w:r w:rsidR="00421894" w:rsidRPr="00051736">
        <w:rPr>
          <w:color w:val="000000"/>
        </w:rPr>
        <w:t>Human Footprint</w:t>
      </w:r>
      <w:r w:rsidR="00B37BB7">
        <w:rPr>
          <w:color w:val="000000"/>
        </w:rPr>
        <w:t xml:space="preserve"> layer</w:t>
      </w:r>
      <w:r w:rsidR="00260A3D">
        <w:rPr>
          <w:color w:val="000000"/>
        </w:rPr>
        <w:t>, and field “</w:t>
      </w:r>
      <w:proofErr w:type="spellStart"/>
      <w:r w:rsidR="00260A3D">
        <w:rPr>
          <w:color w:val="000000"/>
        </w:rPr>
        <w:t>Cut</w:t>
      </w:r>
      <w:r w:rsidR="00B37BB7">
        <w:rPr>
          <w:color w:val="000000"/>
        </w:rPr>
        <w:t>Year</w:t>
      </w:r>
      <w:proofErr w:type="spellEnd"/>
      <w:r w:rsidR="00B37BB7">
        <w:rPr>
          <w:color w:val="000000"/>
        </w:rPr>
        <w:t>”</w:t>
      </w:r>
      <w:r w:rsidR="009258EB">
        <w:rPr>
          <w:color w:val="000000"/>
        </w:rPr>
        <w:t xml:space="preserve"> which records the year of </w:t>
      </w:r>
      <w:r w:rsidR="000E0CEC">
        <w:rPr>
          <w:color w:val="000000"/>
        </w:rPr>
        <w:t>harvest for</w:t>
      </w:r>
      <w:r w:rsidR="009258EB">
        <w:rPr>
          <w:color w:val="000000"/>
        </w:rPr>
        <w:t xml:space="preserve"> </w:t>
      </w:r>
      <w:proofErr w:type="spellStart"/>
      <w:r w:rsidR="009258EB">
        <w:rPr>
          <w:color w:val="000000"/>
        </w:rPr>
        <w:t>cutblock</w:t>
      </w:r>
      <w:proofErr w:type="spellEnd"/>
      <w:r w:rsidR="009258EB">
        <w:rPr>
          <w:color w:val="000000"/>
        </w:rPr>
        <w:t xml:space="preserve"> polygons</w:t>
      </w:r>
      <w:r w:rsidR="00421894" w:rsidRPr="009B47DC">
        <w:rPr>
          <w:color w:val="000000"/>
        </w:rPr>
        <w:t>.</w:t>
      </w:r>
    </w:p>
    <w:p w:rsidR="00150B4D" w:rsidRDefault="00150B4D" w:rsidP="00421894">
      <w:pPr>
        <w:rPr>
          <w:color w:val="000000"/>
        </w:rPr>
      </w:pPr>
    </w:p>
    <w:p w:rsidR="00FD1C78" w:rsidRDefault="00FD1C78" w:rsidP="00FD1C78">
      <w:pPr>
        <w:pStyle w:val="Caption"/>
      </w:pPr>
      <w:bookmarkStart w:id="195" w:name="_Ref422394310"/>
      <w:bookmarkStart w:id="196" w:name="_Toc422725289"/>
      <w:r>
        <w:t xml:space="preserve">Table </w:t>
      </w:r>
      <w:r w:rsidR="00697D0C">
        <w:fldChar w:fldCharType="begin"/>
      </w:r>
      <w:r w:rsidR="00697D0C">
        <w:instrText xml:space="preserve"> SEQ Table \* ARABIC </w:instrText>
      </w:r>
      <w:r w:rsidR="00697D0C">
        <w:fldChar w:fldCharType="separate"/>
      </w:r>
      <w:r>
        <w:rPr>
          <w:noProof/>
        </w:rPr>
        <w:t>26</w:t>
      </w:r>
      <w:r w:rsidR="00697D0C">
        <w:rPr>
          <w:noProof/>
        </w:rPr>
        <w:fldChar w:fldCharType="end"/>
      </w:r>
      <w:bookmarkEnd w:id="195"/>
      <w:r>
        <w:t xml:space="preserve"> Eight </w:t>
      </w:r>
      <w:r w:rsidR="00BE6F6C">
        <w:t>g</w:t>
      </w:r>
      <w:r>
        <w:t>roup</w:t>
      </w:r>
      <w:r w:rsidR="00A83D0D">
        <w:t xml:space="preserve">s </w:t>
      </w:r>
      <w:r w:rsidR="007B6309">
        <w:t xml:space="preserve">combined </w:t>
      </w:r>
      <w:r w:rsidR="00A83D0D">
        <w:t>from 21</w:t>
      </w:r>
      <w:r>
        <w:t xml:space="preserve"> ABMI</w:t>
      </w:r>
      <w:r w:rsidR="007B6309">
        <w:t xml:space="preserve"> </w:t>
      </w:r>
      <w:r>
        <w:t xml:space="preserve">2012 Human Footprint </w:t>
      </w:r>
      <w:r w:rsidR="00A83D0D">
        <w:t>Sub-layers</w:t>
      </w:r>
      <w:bookmarkEnd w:id="196"/>
      <w:r>
        <w:t xml:space="preserve"> </w:t>
      </w:r>
    </w:p>
    <w:tbl>
      <w:tblPr>
        <w:tblW w:w="8715" w:type="dxa"/>
        <w:jc w:val="center"/>
        <w:tblInd w:w="212" w:type="dxa"/>
        <w:tblLook w:val="04A0" w:firstRow="1" w:lastRow="0" w:firstColumn="1" w:lastColumn="0" w:noHBand="0" w:noVBand="1"/>
      </w:tblPr>
      <w:tblGrid>
        <w:gridCol w:w="2117"/>
        <w:gridCol w:w="1897"/>
        <w:gridCol w:w="4800"/>
      </w:tblGrid>
      <w:tr w:rsidR="00150B4D" w:rsidTr="00B37BB7">
        <w:trPr>
          <w:trHeight w:val="510"/>
          <w:jc w:val="center"/>
        </w:trPr>
        <w:tc>
          <w:tcPr>
            <w:tcW w:w="20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50B4D" w:rsidRDefault="00150B4D">
            <w:pPr>
              <w:jc w:val="center"/>
              <w:rPr>
                <w:rFonts w:ascii="Arial" w:hAnsi="Arial" w:cs="Arial"/>
                <w:b/>
                <w:bCs/>
                <w:color w:val="000000"/>
                <w:sz w:val="20"/>
                <w:szCs w:val="20"/>
              </w:rPr>
            </w:pPr>
            <w:r>
              <w:rPr>
                <w:rFonts w:ascii="Arial" w:hAnsi="Arial" w:cs="Arial"/>
                <w:b/>
                <w:bCs/>
                <w:color w:val="000000"/>
                <w:sz w:val="20"/>
                <w:szCs w:val="20"/>
              </w:rPr>
              <w:t xml:space="preserve">Field Name of </w:t>
            </w:r>
            <w:r w:rsidR="00B37BB7">
              <w:rPr>
                <w:rFonts w:ascii="Arial" w:hAnsi="Arial" w:cs="Arial"/>
                <w:b/>
                <w:bCs/>
                <w:color w:val="000000"/>
                <w:sz w:val="20"/>
                <w:szCs w:val="20"/>
              </w:rPr>
              <w:t xml:space="preserve">HF </w:t>
            </w:r>
            <w:r>
              <w:rPr>
                <w:rFonts w:ascii="Arial" w:hAnsi="Arial" w:cs="Arial"/>
                <w:b/>
                <w:bCs/>
                <w:color w:val="000000"/>
                <w:sz w:val="20"/>
                <w:szCs w:val="20"/>
              </w:rPr>
              <w:t>Group</w:t>
            </w:r>
          </w:p>
        </w:tc>
        <w:tc>
          <w:tcPr>
            <w:tcW w:w="1897" w:type="dxa"/>
            <w:tcBorders>
              <w:top w:val="single" w:sz="4" w:space="0" w:color="auto"/>
              <w:left w:val="nil"/>
              <w:bottom w:val="single" w:sz="4" w:space="0" w:color="auto"/>
              <w:right w:val="single" w:sz="4" w:space="0" w:color="auto"/>
            </w:tcBorders>
            <w:shd w:val="clear" w:color="auto" w:fill="auto"/>
            <w:vAlign w:val="bottom"/>
            <w:hideMark/>
          </w:tcPr>
          <w:p w:rsidR="00150B4D" w:rsidRDefault="00150B4D">
            <w:pPr>
              <w:jc w:val="center"/>
              <w:rPr>
                <w:rFonts w:ascii="Arial" w:hAnsi="Arial" w:cs="Arial"/>
                <w:b/>
                <w:bCs/>
                <w:color w:val="000000"/>
                <w:sz w:val="20"/>
                <w:szCs w:val="20"/>
              </w:rPr>
            </w:pPr>
            <w:r>
              <w:rPr>
                <w:rFonts w:ascii="Arial" w:hAnsi="Arial" w:cs="Arial"/>
                <w:b/>
                <w:bCs/>
                <w:color w:val="000000"/>
                <w:sz w:val="20"/>
                <w:szCs w:val="20"/>
              </w:rPr>
              <w:t>Original Order in HF2012</w:t>
            </w:r>
          </w:p>
        </w:tc>
        <w:tc>
          <w:tcPr>
            <w:tcW w:w="4800" w:type="dxa"/>
            <w:tcBorders>
              <w:top w:val="single" w:sz="4" w:space="0" w:color="auto"/>
              <w:left w:val="nil"/>
              <w:bottom w:val="single" w:sz="4" w:space="0" w:color="auto"/>
              <w:right w:val="single" w:sz="4" w:space="0" w:color="auto"/>
            </w:tcBorders>
            <w:shd w:val="clear" w:color="auto" w:fill="auto"/>
            <w:vAlign w:val="bottom"/>
            <w:hideMark/>
          </w:tcPr>
          <w:p w:rsidR="00150B4D" w:rsidRDefault="00150B4D">
            <w:pPr>
              <w:jc w:val="center"/>
              <w:rPr>
                <w:rFonts w:ascii="Arial" w:hAnsi="Arial" w:cs="Arial"/>
                <w:b/>
                <w:bCs/>
                <w:color w:val="000000"/>
                <w:sz w:val="20"/>
                <w:szCs w:val="20"/>
              </w:rPr>
            </w:pPr>
            <w:r>
              <w:rPr>
                <w:rFonts w:ascii="Arial" w:hAnsi="Arial" w:cs="Arial"/>
                <w:b/>
                <w:bCs/>
                <w:color w:val="000000"/>
                <w:sz w:val="20"/>
                <w:szCs w:val="20"/>
              </w:rPr>
              <w:t>HF Sub-Layer</w:t>
            </w:r>
          </w:p>
        </w:tc>
      </w:tr>
      <w:tr w:rsidR="00150B4D" w:rsidTr="00B37BB7">
        <w:trPr>
          <w:trHeight w:val="255"/>
          <w:jc w:val="center"/>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proofErr w:type="spellStart"/>
            <w:r>
              <w:rPr>
                <w:rFonts w:ascii="Arial" w:hAnsi="Arial" w:cs="Arial"/>
                <w:color w:val="000000"/>
                <w:sz w:val="20"/>
                <w:szCs w:val="20"/>
              </w:rPr>
              <w:t>HydroHF</w:t>
            </w:r>
            <w:proofErr w:type="spellEnd"/>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Reservoirs</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2</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Borrow Pits, Sumps, Dugouts and Lagoons</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5</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Canals</w:t>
            </w:r>
          </w:p>
        </w:tc>
      </w:tr>
      <w:tr w:rsidR="00150B4D" w:rsidTr="00B37BB7">
        <w:trPr>
          <w:trHeight w:val="255"/>
          <w:jc w:val="center"/>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proofErr w:type="spellStart"/>
            <w:r>
              <w:rPr>
                <w:rFonts w:ascii="Arial" w:hAnsi="Arial" w:cs="Arial"/>
                <w:color w:val="000000"/>
                <w:sz w:val="20"/>
                <w:szCs w:val="20"/>
              </w:rPr>
              <w:t>RoadRail</w:t>
            </w:r>
            <w:proofErr w:type="spellEnd"/>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3</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Non-Vegetated Impermeable Surfaces (Roads)</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4</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Rail Lines Hard Surface</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6</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Vegetated Surfaces of Roads, Trails and Railways</w:t>
            </w:r>
          </w:p>
        </w:tc>
      </w:tr>
      <w:tr w:rsidR="00150B4D" w:rsidTr="00B37BB7">
        <w:trPr>
          <w:trHeight w:val="255"/>
          <w:jc w:val="center"/>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proofErr w:type="spellStart"/>
            <w:r>
              <w:rPr>
                <w:rFonts w:ascii="Arial" w:hAnsi="Arial" w:cs="Arial"/>
                <w:color w:val="000000"/>
                <w:sz w:val="20"/>
                <w:szCs w:val="20"/>
              </w:rPr>
              <w:t>MineCFOAgCutblock</w:t>
            </w:r>
            <w:proofErr w:type="spellEnd"/>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7</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Mine Sites</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14</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CFO and other High Density Livestock</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17</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Cultivation</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18</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Cut Blocks</w:t>
            </w:r>
          </w:p>
        </w:tc>
      </w:tr>
      <w:tr w:rsidR="00150B4D" w:rsidTr="00B37BB7">
        <w:trPr>
          <w:trHeight w:val="255"/>
          <w:jc w:val="center"/>
        </w:trPr>
        <w:tc>
          <w:tcPr>
            <w:tcW w:w="2018" w:type="dxa"/>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proofErr w:type="spellStart"/>
            <w:r>
              <w:rPr>
                <w:rFonts w:ascii="Arial" w:hAnsi="Arial" w:cs="Arial"/>
                <w:color w:val="000000"/>
                <w:sz w:val="20"/>
                <w:szCs w:val="20"/>
              </w:rPr>
              <w:t>IndHighLow</w:t>
            </w:r>
            <w:proofErr w:type="spellEnd"/>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8</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Industrial Sites</w:t>
            </w:r>
          </w:p>
        </w:tc>
      </w:tr>
      <w:tr w:rsidR="00150B4D" w:rsidTr="00B37BB7">
        <w:trPr>
          <w:trHeight w:val="255"/>
          <w:jc w:val="center"/>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r>
              <w:rPr>
                <w:rFonts w:ascii="Arial" w:hAnsi="Arial" w:cs="Arial"/>
                <w:color w:val="000000"/>
                <w:sz w:val="20"/>
                <w:szCs w:val="20"/>
              </w:rPr>
              <w:t>Well</w:t>
            </w: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9</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Well Sites (Energy) ACTIVE</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16</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Well Sites (Energy) ABANDONED</w:t>
            </w:r>
          </w:p>
        </w:tc>
      </w:tr>
      <w:tr w:rsidR="00150B4D" w:rsidTr="00B37BB7">
        <w:trPr>
          <w:trHeight w:val="255"/>
          <w:jc w:val="center"/>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proofErr w:type="spellStart"/>
            <w:r>
              <w:rPr>
                <w:rFonts w:ascii="Arial" w:hAnsi="Arial" w:cs="Arial"/>
                <w:color w:val="000000"/>
                <w:sz w:val="20"/>
                <w:szCs w:val="20"/>
              </w:rPr>
              <w:t>LandFRecWindMRes</w:t>
            </w:r>
            <w:proofErr w:type="spellEnd"/>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10</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Landfill</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11</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Recreation and Other Vegetated Facilities</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12</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Wind Generation Facility</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15</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Urban and Rural Residential</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21</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Disturbed Vegetation</w:t>
            </w:r>
          </w:p>
        </w:tc>
      </w:tr>
      <w:tr w:rsidR="00150B4D" w:rsidTr="00B37BB7">
        <w:trPr>
          <w:trHeight w:val="255"/>
          <w:jc w:val="center"/>
        </w:trPr>
        <w:tc>
          <w:tcPr>
            <w:tcW w:w="20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proofErr w:type="spellStart"/>
            <w:r>
              <w:rPr>
                <w:rFonts w:ascii="Arial" w:hAnsi="Arial" w:cs="Arial"/>
                <w:color w:val="000000"/>
                <w:sz w:val="20"/>
                <w:szCs w:val="20"/>
              </w:rPr>
              <w:t>TransPipe</w:t>
            </w:r>
            <w:proofErr w:type="spellEnd"/>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13</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Transmission Lines</w:t>
            </w:r>
          </w:p>
        </w:tc>
      </w:tr>
      <w:tr w:rsidR="00150B4D" w:rsidTr="00B37BB7">
        <w:trPr>
          <w:trHeight w:val="255"/>
          <w:jc w:val="center"/>
        </w:trPr>
        <w:tc>
          <w:tcPr>
            <w:tcW w:w="2018" w:type="dxa"/>
            <w:vMerge/>
            <w:tcBorders>
              <w:top w:val="nil"/>
              <w:left w:val="single" w:sz="4" w:space="0" w:color="auto"/>
              <w:bottom w:val="single" w:sz="4" w:space="0" w:color="auto"/>
              <w:right w:val="single" w:sz="4" w:space="0" w:color="auto"/>
            </w:tcBorders>
            <w:vAlign w:val="center"/>
            <w:hideMark/>
          </w:tcPr>
          <w:p w:rsidR="00150B4D" w:rsidRDefault="00150B4D">
            <w:pPr>
              <w:rPr>
                <w:rFonts w:ascii="Arial" w:hAnsi="Arial" w:cs="Arial"/>
                <w:color w:val="000000"/>
                <w:sz w:val="20"/>
                <w:szCs w:val="20"/>
              </w:rPr>
            </w:pP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19</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Pipelines</w:t>
            </w:r>
          </w:p>
        </w:tc>
      </w:tr>
      <w:tr w:rsidR="00150B4D" w:rsidTr="00B37BB7">
        <w:trPr>
          <w:trHeight w:val="255"/>
          <w:jc w:val="center"/>
        </w:trPr>
        <w:tc>
          <w:tcPr>
            <w:tcW w:w="2018" w:type="dxa"/>
            <w:tcBorders>
              <w:top w:val="nil"/>
              <w:left w:val="single" w:sz="4" w:space="0" w:color="auto"/>
              <w:bottom w:val="single" w:sz="4" w:space="0" w:color="auto"/>
              <w:right w:val="single" w:sz="4" w:space="0" w:color="auto"/>
            </w:tcBorders>
            <w:shd w:val="clear" w:color="auto" w:fill="auto"/>
            <w:noWrap/>
            <w:vAlign w:val="center"/>
            <w:hideMark/>
          </w:tcPr>
          <w:p w:rsidR="00150B4D" w:rsidRDefault="00150B4D">
            <w:pPr>
              <w:rPr>
                <w:rFonts w:ascii="Arial" w:hAnsi="Arial" w:cs="Arial"/>
                <w:color w:val="000000"/>
                <w:sz w:val="20"/>
                <w:szCs w:val="20"/>
              </w:rPr>
            </w:pPr>
            <w:r>
              <w:rPr>
                <w:rFonts w:ascii="Arial" w:hAnsi="Arial" w:cs="Arial"/>
                <w:color w:val="000000"/>
                <w:sz w:val="20"/>
                <w:szCs w:val="20"/>
              </w:rPr>
              <w:t>Cutline</w:t>
            </w:r>
          </w:p>
        </w:tc>
        <w:tc>
          <w:tcPr>
            <w:tcW w:w="1897" w:type="dxa"/>
            <w:tcBorders>
              <w:top w:val="nil"/>
              <w:left w:val="nil"/>
              <w:bottom w:val="single" w:sz="4" w:space="0" w:color="auto"/>
              <w:right w:val="single" w:sz="4" w:space="0" w:color="auto"/>
            </w:tcBorders>
            <w:shd w:val="clear" w:color="auto" w:fill="auto"/>
            <w:noWrap/>
            <w:vAlign w:val="bottom"/>
            <w:hideMark/>
          </w:tcPr>
          <w:p w:rsidR="00150B4D" w:rsidRDefault="00150B4D">
            <w:pPr>
              <w:jc w:val="right"/>
              <w:rPr>
                <w:rFonts w:ascii="Arial" w:hAnsi="Arial" w:cs="Arial"/>
                <w:color w:val="000000"/>
                <w:sz w:val="20"/>
                <w:szCs w:val="20"/>
              </w:rPr>
            </w:pPr>
            <w:r>
              <w:rPr>
                <w:rFonts w:ascii="Arial" w:hAnsi="Arial" w:cs="Arial"/>
                <w:color w:val="000000"/>
                <w:sz w:val="20"/>
                <w:szCs w:val="20"/>
              </w:rPr>
              <w:t>20</w:t>
            </w:r>
          </w:p>
        </w:tc>
        <w:tc>
          <w:tcPr>
            <w:tcW w:w="4800" w:type="dxa"/>
            <w:tcBorders>
              <w:top w:val="nil"/>
              <w:left w:val="nil"/>
              <w:bottom w:val="single" w:sz="4" w:space="0" w:color="auto"/>
              <w:right w:val="single" w:sz="4" w:space="0" w:color="auto"/>
            </w:tcBorders>
            <w:shd w:val="clear" w:color="auto" w:fill="auto"/>
            <w:noWrap/>
            <w:vAlign w:val="bottom"/>
            <w:hideMark/>
          </w:tcPr>
          <w:p w:rsidR="00150B4D" w:rsidRDefault="00150B4D">
            <w:pPr>
              <w:rPr>
                <w:rFonts w:ascii="Arial" w:hAnsi="Arial" w:cs="Arial"/>
                <w:color w:val="000000"/>
                <w:sz w:val="20"/>
                <w:szCs w:val="20"/>
              </w:rPr>
            </w:pPr>
            <w:r>
              <w:rPr>
                <w:rFonts w:ascii="Arial" w:hAnsi="Arial" w:cs="Arial"/>
                <w:color w:val="000000"/>
                <w:sz w:val="20"/>
                <w:szCs w:val="20"/>
              </w:rPr>
              <w:t>Seismic Lines</w:t>
            </w:r>
          </w:p>
        </w:tc>
      </w:tr>
    </w:tbl>
    <w:p w:rsidR="00150B4D" w:rsidRDefault="00150B4D" w:rsidP="00421894">
      <w:pPr>
        <w:rPr>
          <w:color w:val="000000"/>
        </w:rPr>
      </w:pPr>
    </w:p>
    <w:p w:rsidR="005F30AA" w:rsidRDefault="005F30AA" w:rsidP="00421894">
      <w:pPr>
        <w:rPr>
          <w:color w:val="000000"/>
        </w:rPr>
      </w:pPr>
    </w:p>
    <w:p w:rsidR="00617E0A" w:rsidRDefault="00617E0A" w:rsidP="00B37BB7">
      <w:pPr>
        <w:keepNext/>
      </w:pPr>
    </w:p>
    <w:p w:rsidR="00147EF7" w:rsidRPr="001C4EBF" w:rsidRDefault="00411298" w:rsidP="001C4EBF">
      <w:pPr>
        <w:rPr>
          <w:lang w:eastAsia="en-US"/>
        </w:rPr>
      </w:pPr>
      <w:r w:rsidRPr="00411298">
        <w:rPr>
          <w:color w:val="000000"/>
        </w:rPr>
        <w:t>The backfilled layer</w:t>
      </w:r>
      <w:r w:rsidR="00EE48DD">
        <w:rPr>
          <w:color w:val="000000"/>
        </w:rPr>
        <w:t xml:space="preserve"> with the added 2012</w:t>
      </w:r>
      <w:r>
        <w:rPr>
          <w:color w:val="000000"/>
        </w:rPr>
        <w:t xml:space="preserve"> human footprint</w:t>
      </w:r>
      <w:r w:rsidRPr="00411298">
        <w:rPr>
          <w:color w:val="000000"/>
        </w:rPr>
        <w:t xml:space="preserve"> is available two formats: 1) a single layer that spans all of Alberta, and 2) a tiled version.</w:t>
      </w:r>
    </w:p>
    <w:sectPr w:rsidR="00147EF7" w:rsidRPr="001C4EBF" w:rsidSect="009C33B1">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D0C" w:rsidRDefault="00697D0C" w:rsidP="00113480">
      <w:r>
        <w:separator/>
      </w:r>
    </w:p>
  </w:endnote>
  <w:endnote w:type="continuationSeparator" w:id="0">
    <w:p w:rsidR="00697D0C" w:rsidRDefault="00697D0C" w:rsidP="00113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Pr="007F6F0F" w:rsidRDefault="005C7C00" w:rsidP="001916BE">
    <w:pPr>
      <w:pStyle w:val="Footer"/>
      <w:tabs>
        <w:tab w:val="clear" w:pos="8640"/>
        <w:tab w:val="right" w:pos="9360"/>
      </w:tabs>
      <w:jc w:val="center"/>
      <w:rPr>
        <w:rFonts w:ascii="Calibri" w:hAnsi="Calibri"/>
        <w:smallCaps/>
        <w:sz w:val="20"/>
        <w:szCs w:val="20"/>
        <w:lang w:val="en-CA"/>
      </w:rPr>
    </w:pPr>
    <w:r w:rsidRPr="001916BE">
      <w:rPr>
        <w:color w:val="000000"/>
        <w:sz w:val="20"/>
        <w:szCs w:val="20"/>
      </w:rPr>
      <w:t xml:space="preserve">Alberta Backfilled Wall-to-Wall </w:t>
    </w:r>
    <w:r>
      <w:rPr>
        <w:color w:val="000000"/>
        <w:sz w:val="20"/>
        <w:szCs w:val="20"/>
      </w:rPr>
      <w:t>Vegetation Layer. Version 5</w:t>
    </w:r>
    <w:r w:rsidRPr="001916BE">
      <w:rPr>
        <w:color w:val="000000"/>
        <w:sz w:val="20"/>
        <w:szCs w:val="20"/>
      </w:rPr>
      <w:t xml:space="preserve"> - Metadata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Pr="007F6F0F" w:rsidRDefault="005C7C00" w:rsidP="001916BE">
    <w:pPr>
      <w:pStyle w:val="Footer"/>
      <w:tabs>
        <w:tab w:val="clear" w:pos="8640"/>
        <w:tab w:val="right" w:pos="9360"/>
      </w:tabs>
      <w:jc w:val="center"/>
      <w:rPr>
        <w:rFonts w:ascii="Calibri" w:hAnsi="Calibri"/>
        <w:sz w:val="20"/>
        <w:szCs w:val="20"/>
      </w:rPr>
    </w:pPr>
    <w:r w:rsidRPr="001916BE">
      <w:rPr>
        <w:color w:val="000000"/>
        <w:sz w:val="20"/>
        <w:szCs w:val="20"/>
      </w:rPr>
      <w:t>Alberta Backfilled Wa</w:t>
    </w:r>
    <w:r>
      <w:rPr>
        <w:color w:val="000000"/>
        <w:sz w:val="20"/>
        <w:szCs w:val="20"/>
      </w:rPr>
      <w:t>ll-to-Wall Land Cover. Version 5</w:t>
    </w:r>
    <w:r w:rsidRPr="001916BE">
      <w:rPr>
        <w:color w:val="000000"/>
        <w:sz w:val="20"/>
        <w:szCs w:val="20"/>
      </w:rPr>
      <w:t xml:space="preserve"> - Metadata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Default="005C7C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7C00" w:rsidRDefault="005C7C0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Pr="00645A79" w:rsidRDefault="005C7C00" w:rsidP="00BB546A">
    <w:pPr>
      <w:pStyle w:val="Footer"/>
      <w:tabs>
        <w:tab w:val="clear" w:pos="8640"/>
        <w:tab w:val="right" w:pos="9360"/>
      </w:tabs>
      <w:rPr>
        <w:rFonts w:ascii="Calibri" w:hAnsi="Calibri"/>
        <w:sz w:val="20"/>
        <w:szCs w:val="20"/>
      </w:rPr>
    </w:pPr>
    <w:r>
      <w:rPr>
        <w:rFonts w:ascii="Calibri" w:hAnsi="Calibri"/>
        <w:smallCaps/>
        <w:sz w:val="20"/>
        <w:szCs w:val="20"/>
        <w:lang w:val="en-CA"/>
      </w:rPr>
      <w:t>ABMI Back-filled Vegetation Layer (Metadata)</w:t>
    </w:r>
  </w:p>
  <w:p w:rsidR="005C7C00" w:rsidRDefault="005C7C0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Pr="00645A79" w:rsidRDefault="005C7C00" w:rsidP="00BB546A">
    <w:pPr>
      <w:pStyle w:val="Footer"/>
      <w:tabs>
        <w:tab w:val="clear" w:pos="8640"/>
        <w:tab w:val="right" w:pos="9360"/>
      </w:tabs>
      <w:rPr>
        <w:rFonts w:ascii="Calibri" w:hAnsi="Calibri"/>
        <w:sz w:val="20"/>
        <w:szCs w:val="20"/>
      </w:rPr>
    </w:pPr>
    <w:r>
      <w:rPr>
        <w:rFonts w:ascii="Calibri" w:hAnsi="Calibri"/>
        <w:smallCaps/>
        <w:sz w:val="20"/>
        <w:szCs w:val="20"/>
        <w:lang w:val="en-CA"/>
      </w:rPr>
      <w:t xml:space="preserve">2010 </w:t>
    </w:r>
    <w:r w:rsidRPr="004D3BCD">
      <w:rPr>
        <w:rFonts w:ascii="Calibri" w:hAnsi="Calibri"/>
        <w:smallCaps/>
        <w:sz w:val="20"/>
        <w:szCs w:val="20"/>
        <w:lang w:val="en-CA"/>
      </w:rPr>
      <w:t xml:space="preserve">Human Footprint </w:t>
    </w:r>
    <w:r>
      <w:rPr>
        <w:rFonts w:ascii="Calibri" w:hAnsi="Calibri"/>
        <w:smallCaps/>
        <w:sz w:val="20"/>
        <w:szCs w:val="20"/>
        <w:lang w:val="en-CA"/>
      </w:rPr>
      <w:t>Metadata Ve</w:t>
    </w:r>
    <w:r w:rsidRPr="004D3BCD">
      <w:rPr>
        <w:rFonts w:ascii="Calibri" w:hAnsi="Calibri"/>
        <w:smallCaps/>
        <w:sz w:val="20"/>
        <w:szCs w:val="20"/>
        <w:lang w:val="en-CA"/>
      </w:rPr>
      <w:t>rsion</w:t>
    </w:r>
    <w:r>
      <w:rPr>
        <w:rFonts w:ascii="Calibri" w:hAnsi="Calibri"/>
        <w:smallCaps/>
        <w:sz w:val="20"/>
        <w:szCs w:val="20"/>
        <w:lang w:val="en-CA"/>
      </w:rPr>
      <w:t xml:space="preserve"> 1.1</w:t>
    </w:r>
    <w:r>
      <w:rPr>
        <w:rFonts w:ascii="Calibri" w:hAnsi="Calibri"/>
        <w:smallCaps/>
        <w:sz w:val="20"/>
        <w:szCs w:val="20"/>
        <w:lang w:val="en-CA"/>
      </w:rPr>
      <w:tab/>
    </w:r>
    <w:r w:rsidRPr="004D3BCD">
      <w:rPr>
        <w:rFonts w:ascii="Calibri" w:hAnsi="Calibri"/>
        <w:smallCaps/>
        <w:sz w:val="20"/>
        <w:szCs w:val="20"/>
        <w:lang w:val="en-CA"/>
      </w:rPr>
      <w:tab/>
    </w:r>
    <w:r w:rsidRPr="004D3BCD">
      <w:rPr>
        <w:rFonts w:ascii="Calibri" w:hAnsi="Calibri"/>
        <w:sz w:val="20"/>
        <w:szCs w:val="20"/>
      </w:rPr>
      <w:fldChar w:fldCharType="begin"/>
    </w:r>
    <w:r w:rsidRPr="004D3BCD">
      <w:rPr>
        <w:rFonts w:ascii="Calibri" w:hAnsi="Calibri"/>
        <w:sz w:val="20"/>
        <w:szCs w:val="20"/>
      </w:rPr>
      <w:instrText xml:space="preserve"> PAGE   \* MERGEFORMAT </w:instrText>
    </w:r>
    <w:r w:rsidRPr="004D3BCD">
      <w:rPr>
        <w:rFonts w:ascii="Calibri" w:hAnsi="Calibri"/>
        <w:sz w:val="20"/>
        <w:szCs w:val="20"/>
      </w:rPr>
      <w:fldChar w:fldCharType="separate"/>
    </w:r>
    <w:r>
      <w:rPr>
        <w:rFonts w:ascii="Calibri" w:hAnsi="Calibri"/>
        <w:noProof/>
        <w:sz w:val="20"/>
        <w:szCs w:val="20"/>
      </w:rPr>
      <w:t>1</w:t>
    </w:r>
    <w:r w:rsidRPr="004D3BCD">
      <w:rPr>
        <w:rFonts w:ascii="Calibri" w:hAnsi="Calibr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D0C" w:rsidRDefault="00697D0C" w:rsidP="00113480">
      <w:r>
        <w:separator/>
      </w:r>
    </w:p>
  </w:footnote>
  <w:footnote w:type="continuationSeparator" w:id="0">
    <w:p w:rsidR="00697D0C" w:rsidRDefault="00697D0C" w:rsidP="00113480">
      <w:r>
        <w:continuationSeparator/>
      </w:r>
    </w:p>
  </w:footnote>
  <w:footnote w:id="1">
    <w:p w:rsidR="005C7C00" w:rsidRPr="00B1242A" w:rsidRDefault="005C7C00">
      <w:pPr>
        <w:pStyle w:val="FootnoteText"/>
      </w:pPr>
      <w:r>
        <w:rPr>
          <w:rStyle w:val="FootnoteReference"/>
        </w:rPr>
        <w:footnoteRef/>
      </w:r>
      <w:r>
        <w:t xml:space="preserve"> Source: Environment and Sustainable Resource Development, Government of Alberta; URL: </w:t>
      </w:r>
      <w:r w:rsidRPr="006272CB">
        <w:t>http://esrd.alberta.ca/forms-maps-services/maps/resource-data-product-catalogue/forest-vegetation-inventories.aspx</w:t>
      </w:r>
      <w:r>
        <w:t xml:space="preserve"> </w:t>
      </w:r>
    </w:p>
  </w:footnote>
  <w:footnote w:id="2">
    <w:p w:rsidR="005C7C00" w:rsidRPr="001916BE" w:rsidRDefault="005C7C00" w:rsidP="00BD287F">
      <w:pPr>
        <w:pStyle w:val="FootnoteText"/>
        <w:rPr>
          <w:color w:val="000000"/>
        </w:rPr>
      </w:pPr>
      <w:r>
        <w:rPr>
          <w:rStyle w:val="FootnoteReference"/>
        </w:rPr>
        <w:footnoteRef/>
      </w:r>
      <w:r>
        <w:t xml:space="preserve"> The </w:t>
      </w:r>
      <w:r>
        <w:rPr>
          <w:color w:val="000000"/>
        </w:rPr>
        <w:t>ABMILC</w:t>
      </w:r>
      <w:r w:rsidRPr="00AA0EF8">
        <w:rPr>
          <w:color w:val="000000"/>
        </w:rPr>
        <w:t xml:space="preserve"> layer filename is ABMIw2wLCV2000 (</w:t>
      </w:r>
      <w:r w:rsidRPr="001916BE">
        <w:rPr>
          <w:color w:val="000000"/>
        </w:rPr>
        <w:t xml:space="preserve">Version 2.1) and may be download from </w:t>
      </w:r>
      <w:hyperlink r:id="rId1" w:history="1">
        <w:r w:rsidRPr="001916BE">
          <w:rPr>
            <w:rStyle w:val="Hyperlink"/>
            <w:color w:val="000000"/>
          </w:rPr>
          <w:t>http://abmi.ca</w:t>
        </w:r>
      </w:hyperlink>
      <w:r w:rsidRPr="001916BE">
        <w:rPr>
          <w:color w:val="000000"/>
        </w:rPr>
        <w:t>.</w:t>
      </w:r>
    </w:p>
  </w:footnote>
  <w:footnote w:id="3">
    <w:p w:rsidR="005C7C00" w:rsidRPr="001916BE" w:rsidRDefault="005C7C00">
      <w:pPr>
        <w:pStyle w:val="FootnoteText"/>
        <w:rPr>
          <w:color w:val="000000"/>
        </w:rPr>
      </w:pPr>
      <w:r w:rsidRPr="001916BE">
        <w:rPr>
          <w:rStyle w:val="FootnoteReference"/>
          <w:color w:val="000000"/>
        </w:rPr>
        <w:footnoteRef/>
      </w:r>
      <w:r w:rsidRPr="001916BE">
        <w:rPr>
          <w:color w:val="000000"/>
        </w:rPr>
        <w:t xml:space="preserve"> </w:t>
      </w:r>
      <w:r w:rsidRPr="002A6A82">
        <w:rPr>
          <w:color w:val="000000"/>
        </w:rPr>
        <w:t xml:space="preserve"> </w:t>
      </w:r>
      <w:r w:rsidRPr="001916BE">
        <w:rPr>
          <w:rFonts w:eastAsia="Calibri"/>
          <w:iCs/>
          <w:color w:val="000000"/>
        </w:rPr>
        <w:t>Source: Parks Canada Agency</w:t>
      </w:r>
      <w:r w:rsidRPr="002A6A82">
        <w:rPr>
          <w:rFonts w:eastAsia="Calibri"/>
          <w:iCs/>
          <w:color w:val="000000"/>
        </w:rPr>
        <w:t xml:space="preserve">. </w:t>
      </w:r>
      <w:proofErr w:type="gramStart"/>
      <w:r w:rsidRPr="002A6A82">
        <w:rPr>
          <w:rFonts w:eastAsia="Calibri"/>
          <w:iCs/>
          <w:color w:val="000000"/>
        </w:rPr>
        <w:t>Unpublished</w:t>
      </w:r>
      <w:r w:rsidRPr="001916BE">
        <w:rPr>
          <w:rFonts w:eastAsia="Calibri"/>
          <w:iCs/>
          <w:color w:val="000000"/>
        </w:rPr>
        <w:t xml:space="preserve"> Data.</w:t>
      </w:r>
      <w:proofErr w:type="gramEnd"/>
      <w:r w:rsidRPr="001916BE">
        <w:rPr>
          <w:rFonts w:eastAsia="Calibri"/>
          <w:iCs/>
          <w:color w:val="000000"/>
        </w:rPr>
        <w:t xml:space="preserve"> </w:t>
      </w:r>
      <w:proofErr w:type="gramStart"/>
      <w:r w:rsidRPr="001916BE">
        <w:rPr>
          <w:rFonts w:eastAsia="Calibri"/>
          <w:iCs/>
          <w:color w:val="000000"/>
        </w:rPr>
        <w:t>Reproduced with the permission of Parks Canada Agency.</w:t>
      </w:r>
      <w:proofErr w:type="gramEnd"/>
      <w:r w:rsidRPr="001916BE">
        <w:rPr>
          <w:rFonts w:eastAsia="Calibri"/>
          <w:iCs/>
          <w:color w:val="000000"/>
        </w:rPr>
        <w:t xml:space="preserve"> This product </w:t>
      </w:r>
      <w:r w:rsidRPr="002A6A82">
        <w:rPr>
          <w:rFonts w:eastAsia="Calibri"/>
          <w:iCs/>
          <w:color w:val="000000"/>
        </w:rPr>
        <w:t>was</w:t>
      </w:r>
      <w:r w:rsidRPr="001916BE">
        <w:rPr>
          <w:rFonts w:eastAsia="Calibri"/>
          <w:iCs/>
          <w:color w:val="000000"/>
        </w:rPr>
        <w:t xml:space="preserve"> produced by or for </w:t>
      </w:r>
      <w:r w:rsidRPr="002A6A82">
        <w:rPr>
          <w:rFonts w:eastAsia="Calibri"/>
          <w:iCs/>
          <w:color w:val="000000"/>
        </w:rPr>
        <w:t xml:space="preserve">the </w:t>
      </w:r>
      <w:r w:rsidRPr="001916BE">
        <w:rPr>
          <w:rFonts w:eastAsia="Calibri"/>
          <w:iCs/>
          <w:color w:val="000000"/>
          <w:u w:val="single"/>
        </w:rPr>
        <w:t xml:space="preserve">Alberta Biodiversity Monitoring Institute </w:t>
      </w:r>
      <w:r w:rsidRPr="001916BE">
        <w:rPr>
          <w:rFonts w:eastAsia="Calibri"/>
          <w:iCs/>
          <w:color w:val="000000"/>
        </w:rPr>
        <w:t>based on data provided by Parks Canada Agency</w:t>
      </w:r>
      <w:r w:rsidRPr="002A6A82">
        <w:rPr>
          <w:color w:val="000000"/>
        </w:rPr>
        <w:t>.</w:t>
      </w:r>
    </w:p>
  </w:footnote>
  <w:footnote w:id="4">
    <w:p w:rsidR="005C7C00" w:rsidRDefault="005C7C00">
      <w:pPr>
        <w:pStyle w:val="FootnoteText"/>
      </w:pPr>
      <w:r w:rsidRPr="001916BE">
        <w:rPr>
          <w:rStyle w:val="FootnoteReference"/>
          <w:color w:val="000000"/>
        </w:rPr>
        <w:footnoteRef/>
      </w:r>
      <w:r w:rsidRPr="001916BE">
        <w:rPr>
          <w:color w:val="000000"/>
        </w:rPr>
        <w:t xml:space="preserve"> The Alberta base</w:t>
      </w:r>
      <w:r w:rsidRPr="007F6F0F">
        <w:t xml:space="preserve"> features</w:t>
      </w:r>
      <w:r>
        <w:t xml:space="preserve"> layer contained higher resolution data on water polygon features.</w:t>
      </w:r>
    </w:p>
  </w:footnote>
  <w:footnote w:id="5">
    <w:p w:rsidR="005C7C00" w:rsidRDefault="005C7C00" w:rsidP="0017643D">
      <w:pPr>
        <w:pStyle w:val="FootnoteText"/>
      </w:pPr>
      <w:r>
        <w:rPr>
          <w:rStyle w:val="FootnoteReference"/>
        </w:rPr>
        <w:footnoteRef/>
      </w:r>
      <w:r>
        <w:t xml:space="preserve"> Description available at: </w:t>
      </w:r>
      <w:r w:rsidRPr="00C87AA4">
        <w:t>http://esrd.alberta.ca/lands-forests/documents/AVI-ABVegetation3-InventoryStan-Mar05.pdf</w:t>
      </w:r>
    </w:p>
  </w:footnote>
  <w:footnote w:id="6">
    <w:p w:rsidR="005C7C00" w:rsidRDefault="005C7C00">
      <w:pPr>
        <w:pStyle w:val="FootnoteText"/>
      </w:pPr>
      <w:r>
        <w:rPr>
          <w:rStyle w:val="FootnoteReference"/>
        </w:rPr>
        <w:footnoteRef/>
      </w:r>
      <w:r>
        <w:t xml:space="preserve"> Environment and Sustainable Resource Development, Government of Alberta; URL: esrd.alberta.ca</w:t>
      </w:r>
    </w:p>
  </w:footnote>
  <w:footnote w:id="7">
    <w:p w:rsidR="005C7C00" w:rsidRDefault="005C7C00">
      <w:pPr>
        <w:pStyle w:val="FootnoteText"/>
      </w:pPr>
      <w:r>
        <w:rPr>
          <w:rStyle w:val="FootnoteReference"/>
        </w:rPr>
        <w:footnoteRef/>
      </w:r>
      <w:r>
        <w:t xml:space="preserve"> Available from: </w:t>
      </w:r>
      <w:r w:rsidRPr="009730D2">
        <w:t>http://esrd.alberta.ca/forms-maps-services/maps/resource-data-product-catalogue/biophysical.aspx</w:t>
      </w:r>
    </w:p>
  </w:footnote>
  <w:footnote w:id="8">
    <w:p w:rsidR="005C7C00" w:rsidRDefault="005C7C00">
      <w:pPr>
        <w:pStyle w:val="FootnoteText"/>
      </w:pPr>
      <w:r>
        <w:rPr>
          <w:rStyle w:val="FootnoteReference"/>
        </w:rPr>
        <w:footnoteRef/>
      </w:r>
      <w:r>
        <w:t xml:space="preserve"> </w:t>
      </w:r>
      <w:r w:rsidRPr="005B3854">
        <w:t>http://www.eosl.eas.ualberta.ca/index.html</w:t>
      </w:r>
    </w:p>
  </w:footnote>
  <w:footnote w:id="9">
    <w:p w:rsidR="005C7C00" w:rsidRDefault="005C7C00" w:rsidP="0054127D">
      <w:pPr>
        <w:pStyle w:val="FootnoteText"/>
      </w:pPr>
      <w:r>
        <w:rPr>
          <w:rStyle w:val="FootnoteReference"/>
        </w:rPr>
        <w:footnoteRef/>
      </w:r>
      <w:r>
        <w:t xml:space="preserve"> Data for pine are contained within the PCT_P field of the backfilled layer.</w:t>
      </w:r>
    </w:p>
  </w:footnote>
  <w:footnote w:id="10">
    <w:p w:rsidR="005C7C00" w:rsidRDefault="005C7C00">
      <w:pPr>
        <w:pStyle w:val="FootnoteText"/>
      </w:pPr>
      <w:r>
        <w:rPr>
          <w:rStyle w:val="FootnoteReference"/>
        </w:rPr>
        <w:footnoteRef/>
      </w:r>
      <w:r>
        <w:t xml:space="preserve"> The layer and associated metadata may be downloaded from: </w:t>
      </w:r>
      <w:r w:rsidRPr="00460344">
        <w:t>http://srd.alberta.ca/MapsPhotosPublications/Maps/ResourceDataProductCatalogue/Biophysical.aspx</w:t>
      </w:r>
    </w:p>
  </w:footnote>
  <w:footnote w:id="11">
    <w:p w:rsidR="005C7C00" w:rsidRDefault="005C7C00">
      <w:pPr>
        <w:pStyle w:val="FootnoteText"/>
      </w:pPr>
      <w:r>
        <w:rPr>
          <w:rStyle w:val="FootnoteReference"/>
        </w:rPr>
        <w:footnoteRef/>
      </w:r>
      <w:r>
        <w:t xml:space="preserve"> </w:t>
      </w:r>
      <w:r w:rsidRPr="00B6515B">
        <w:t xml:space="preserve">National Wetlands Working Group. 1997. The Canadian Wetland Classification System, 2nd Edition. </w:t>
      </w:r>
      <w:proofErr w:type="gramStart"/>
      <w:r w:rsidRPr="00B6515B">
        <w:t xml:space="preserve">Warner, B.G. and C.D.A. </w:t>
      </w:r>
      <w:proofErr w:type="spellStart"/>
      <w:r w:rsidRPr="00B6515B">
        <w:t>Rubec</w:t>
      </w:r>
      <w:proofErr w:type="spellEnd"/>
      <w:r w:rsidRPr="00B6515B">
        <w:t xml:space="preserve"> (eds.), Wetlands Research Centre, University of Waterloo, Waterloo, ON, Canada.</w:t>
      </w:r>
      <w:proofErr w:type="gramEnd"/>
      <w:r w:rsidRPr="00B6515B">
        <w:t xml:space="preserve"> </w:t>
      </w:r>
      <w:proofErr w:type="gramStart"/>
      <w:r w:rsidRPr="00B6515B">
        <w:t>68 p.</w:t>
      </w:r>
      <w:proofErr w:type="gramEnd"/>
    </w:p>
  </w:footnote>
  <w:footnote w:id="12">
    <w:p w:rsidR="005C7C00" w:rsidRDefault="005C7C00">
      <w:pPr>
        <w:pStyle w:val="FootnoteText"/>
      </w:pPr>
      <w:r>
        <w:rPr>
          <w:rStyle w:val="FootnoteReference"/>
        </w:rPr>
        <w:footnoteRef/>
      </w:r>
      <w:r>
        <w:t xml:space="preserve"> The AVIE layer was provided by Bev Wilson from AESRD (August, 2012).</w:t>
      </w:r>
    </w:p>
  </w:footnote>
  <w:footnote w:id="13">
    <w:p w:rsidR="005C7C00" w:rsidRDefault="005C7C00">
      <w:pPr>
        <w:pStyle w:val="FootnoteText"/>
      </w:pPr>
      <w:r>
        <w:rPr>
          <w:rStyle w:val="FootnoteReference"/>
        </w:rPr>
        <w:footnoteRef/>
      </w:r>
      <w:r>
        <w:t xml:space="preserve"> Downloadable from: </w:t>
      </w:r>
      <w:hyperlink r:id="rId2" w:history="1">
        <w:r w:rsidRPr="009E40F8">
          <w:rPr>
            <w:rStyle w:val="Hyperlink"/>
          </w:rPr>
          <w:t>http://www.srd.alberta.ca/Wildfire/WildfireStatus/</w:t>
        </w:r>
      </w:hyperlink>
    </w:p>
    <w:p w:rsidR="005C7C00" w:rsidRDefault="005C7C00">
      <w:pPr>
        <w:pStyle w:val="FootnoteText"/>
      </w:pPr>
      <w:proofErr w:type="spellStart"/>
      <w:proofErr w:type="gramStart"/>
      <w:r w:rsidRPr="00116149">
        <w:t>HistoricalWildfireInformation</w:t>
      </w:r>
      <w:proofErr w:type="spellEnd"/>
      <w:r w:rsidRPr="00116149">
        <w:t>/SpatialWildfireData.aspx</w:t>
      </w:r>
      <w:r>
        <w:t>.</w:t>
      </w:r>
      <w:proofErr w:type="gramEnd"/>
    </w:p>
  </w:footnote>
  <w:footnote w:id="14">
    <w:p w:rsidR="005C7C00" w:rsidRDefault="005C7C00">
      <w:pPr>
        <w:pStyle w:val="FootnoteText"/>
      </w:pPr>
      <w:r>
        <w:rPr>
          <w:rStyle w:val="FootnoteReference"/>
        </w:rPr>
        <w:footnoteRef/>
      </w:r>
      <w:r>
        <w:t xml:space="preserve"> </w:t>
      </w:r>
      <w:r w:rsidRPr="009B47DC">
        <w:rPr>
          <w:color w:val="000000"/>
        </w:rPr>
        <w:t>The layers were combined using the ‘U</w:t>
      </w:r>
      <w:r>
        <w:rPr>
          <w:color w:val="000000"/>
        </w:rPr>
        <w:t>pdate</w:t>
      </w:r>
      <w:r w:rsidRPr="009B47DC">
        <w:rPr>
          <w:color w:val="000000"/>
        </w:rPr>
        <w:t>’ command in ArcGIS.</w:t>
      </w:r>
    </w:p>
  </w:footnote>
  <w:footnote w:id="15">
    <w:p w:rsidR="005C7C00" w:rsidRPr="009B47DC" w:rsidRDefault="005C7C00">
      <w:pPr>
        <w:pStyle w:val="FootnoteText"/>
        <w:rPr>
          <w:color w:val="000000"/>
        </w:rPr>
      </w:pPr>
      <w:r w:rsidRPr="009B47DC">
        <w:rPr>
          <w:rStyle w:val="FootnoteReference"/>
          <w:color w:val="000000"/>
        </w:rPr>
        <w:footnoteRef/>
      </w:r>
      <w:r w:rsidRPr="009B47DC">
        <w:rPr>
          <w:color w:val="000000"/>
        </w:rPr>
        <w:t xml:space="preserve"> The </w:t>
      </w:r>
      <w:proofErr w:type="spellStart"/>
      <w:r w:rsidRPr="009B47DC">
        <w:rPr>
          <w:color w:val="000000"/>
        </w:rPr>
        <w:t>geodatabase</w:t>
      </w:r>
      <w:proofErr w:type="spellEnd"/>
      <w:r w:rsidRPr="009B47DC">
        <w:rPr>
          <w:color w:val="000000"/>
        </w:rPr>
        <w:t xml:space="preserve"> (“</w:t>
      </w:r>
      <w:proofErr w:type="spellStart"/>
      <w:r w:rsidRPr="009B47DC">
        <w:rPr>
          <w:color w:val="000000"/>
        </w:rPr>
        <w:t>GVI_sitetypes_from_soils.gdb</w:t>
      </w:r>
      <w:proofErr w:type="spellEnd"/>
      <w:r w:rsidRPr="009B47DC">
        <w:rPr>
          <w:color w:val="000000"/>
        </w:rPr>
        <w:t xml:space="preserve">”) was provided by O. </w:t>
      </w:r>
      <w:proofErr w:type="spellStart"/>
      <w:r w:rsidRPr="009B47DC">
        <w:rPr>
          <w:color w:val="000000"/>
        </w:rPr>
        <w:t>Castelli</w:t>
      </w:r>
      <w:proofErr w:type="spellEnd"/>
      <w:r w:rsidRPr="009B47DC">
        <w:rPr>
          <w:color w:val="000000"/>
        </w:rPr>
        <w:t xml:space="preserve"> from SRD in Lethbridge, AB.</w:t>
      </w:r>
    </w:p>
  </w:footnote>
  <w:footnote w:id="16">
    <w:p w:rsidR="005C7C00" w:rsidRPr="009B47DC" w:rsidRDefault="005C7C00" w:rsidP="000E0CEC">
      <w:pPr>
        <w:rPr>
          <w:color w:val="000000"/>
          <w:sz w:val="20"/>
          <w:szCs w:val="20"/>
        </w:rPr>
      </w:pPr>
      <w:r w:rsidRPr="009B47DC">
        <w:rPr>
          <w:rStyle w:val="FootnoteReference"/>
          <w:color w:val="000000"/>
          <w:sz w:val="20"/>
          <w:szCs w:val="20"/>
        </w:rPr>
        <w:footnoteRef/>
      </w:r>
      <w:r w:rsidRPr="009B47DC">
        <w:rPr>
          <w:color w:val="000000"/>
          <w:sz w:val="20"/>
          <w:szCs w:val="20"/>
        </w:rPr>
        <w:t xml:space="preserve"> Downloaded from: http://www1.agric.gov.ab.ca/$department/deptdocs.nsf/all/sag3252?opendocument</w:t>
      </w:r>
    </w:p>
  </w:footnote>
  <w:footnote w:id="17">
    <w:p w:rsidR="005C7C00" w:rsidRDefault="005C7C00" w:rsidP="00CB0955">
      <w:pPr>
        <w:pStyle w:val="FootnoteText"/>
      </w:pPr>
      <w:r w:rsidRPr="009B47DC">
        <w:rPr>
          <w:rStyle w:val="FootnoteReference"/>
          <w:color w:val="000000"/>
        </w:rPr>
        <w:footnoteRef/>
      </w:r>
      <w:r w:rsidRPr="009B47DC">
        <w:rPr>
          <w:color w:val="000000"/>
        </w:rPr>
        <w:t xml:space="preserve"> The layers were combined using the ‘Union’ command in ArcGIS.</w:t>
      </w:r>
    </w:p>
  </w:footnote>
  <w:footnote w:id="18">
    <w:p w:rsidR="005C7C00" w:rsidRDefault="005C7C00">
      <w:pPr>
        <w:pStyle w:val="FootnoteText"/>
      </w:pPr>
      <w:r>
        <w:rPr>
          <w:rStyle w:val="FootnoteReference"/>
        </w:rPr>
        <w:footnoteRef/>
      </w:r>
      <w:r>
        <w:t xml:space="preserve"> The ArcGIS commend ‘Update’ was used in this step.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Default="005C7C00" w:rsidP="002B62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7C00" w:rsidRDefault="005C7C00" w:rsidP="00D5147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Pr="0090468C" w:rsidRDefault="005C7C00" w:rsidP="00D51471">
    <w:pPr>
      <w:pStyle w:val="Header"/>
      <w:ind w:right="360"/>
      <w:rPr>
        <w:rFonts w:ascii="Calibri" w:hAnsi="Calibri"/>
        <w:smallCaps/>
        <w:sz w:val="20"/>
        <w:szCs w:val="20"/>
      </w:rPr>
    </w:pPr>
    <w:r w:rsidRPr="007E4CB5">
      <w:rPr>
        <w:rFonts w:ascii="Calibri" w:hAnsi="Calibri"/>
        <w:smallCaps/>
        <w:sz w:val="20"/>
        <w:szCs w:val="20"/>
      </w:rPr>
      <w:t>Alberta Biodiversity Monitoring Institute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Pr="00645A79" w:rsidRDefault="005C7C00">
    <w:pPr>
      <w:pStyle w:val="Header"/>
      <w:rPr>
        <w:rFonts w:ascii="Calibri" w:hAnsi="Calibri"/>
        <w:smallCaps/>
        <w:sz w:val="20"/>
        <w:szCs w:val="20"/>
      </w:rPr>
    </w:pPr>
    <w:r w:rsidRPr="007E4CB5">
      <w:rPr>
        <w:rFonts w:ascii="Calibri" w:hAnsi="Calibri"/>
        <w:smallCaps/>
        <w:sz w:val="20"/>
        <w:szCs w:val="20"/>
      </w:rPr>
      <w:t>Alberta Biodiversity Monitoring Institute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Default="005C7C00" w:rsidP="004C67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7C00" w:rsidRDefault="005C7C00" w:rsidP="002B2494">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Default="005C7C00" w:rsidP="004C67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40662">
      <w:rPr>
        <w:rStyle w:val="PageNumber"/>
        <w:noProof/>
      </w:rPr>
      <w:t>52</w:t>
    </w:r>
    <w:r>
      <w:rPr>
        <w:rStyle w:val="PageNumber"/>
      </w:rPr>
      <w:fldChar w:fldCharType="end"/>
    </w:r>
  </w:p>
  <w:p w:rsidR="005C7C00" w:rsidRDefault="005C7C00" w:rsidP="002B2494">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C00" w:rsidRDefault="005C7C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53E"/>
    <w:multiLevelType w:val="hybridMultilevel"/>
    <w:tmpl w:val="FB989A46"/>
    <w:lvl w:ilvl="0" w:tplc="2D88215A">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2708B"/>
    <w:multiLevelType w:val="hybridMultilevel"/>
    <w:tmpl w:val="0ED8B6D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2E81197"/>
    <w:multiLevelType w:val="hybridMultilevel"/>
    <w:tmpl w:val="E40C5DD6"/>
    <w:lvl w:ilvl="0" w:tplc="2D88215A">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864E8F"/>
    <w:multiLevelType w:val="hybridMultilevel"/>
    <w:tmpl w:val="E06E58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30508E3"/>
    <w:multiLevelType w:val="multilevel"/>
    <w:tmpl w:val="0A3CFB3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396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6017173"/>
    <w:multiLevelType w:val="hybridMultilevel"/>
    <w:tmpl w:val="53EAA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1E0FDD"/>
    <w:multiLevelType w:val="hybridMultilevel"/>
    <w:tmpl w:val="FCD88D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444E1926"/>
    <w:multiLevelType w:val="hybridMultilevel"/>
    <w:tmpl w:val="EA8A6398"/>
    <w:lvl w:ilvl="0" w:tplc="0409000F">
      <w:start w:val="1"/>
      <w:numFmt w:val="decimal"/>
      <w:lvlText w:val="%1."/>
      <w:lvlJc w:val="left"/>
      <w:pPr>
        <w:ind w:left="720" w:hanging="360"/>
      </w:pPr>
    </w:lvl>
    <w:lvl w:ilvl="1" w:tplc="5BAE97B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37006DE0">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72484F"/>
    <w:multiLevelType w:val="hybridMultilevel"/>
    <w:tmpl w:val="3FEEE5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DD10A85"/>
    <w:multiLevelType w:val="hybridMultilevel"/>
    <w:tmpl w:val="857C5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BB7708"/>
    <w:multiLevelType w:val="hybridMultilevel"/>
    <w:tmpl w:val="7FC41882"/>
    <w:lvl w:ilvl="0" w:tplc="2D88215A">
      <w:start w:val="1"/>
      <w:numFmt w:val="decimal"/>
      <w:lvlText w:val="%1."/>
      <w:lvlJc w:val="left"/>
      <w:pPr>
        <w:ind w:left="720" w:hanging="360"/>
      </w:pPr>
      <w:rPr>
        <w:rFonts w:ascii="Times New Roman" w:hAnsi="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4C43B6"/>
    <w:multiLevelType w:val="hybridMultilevel"/>
    <w:tmpl w:val="A3B86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5226D1"/>
    <w:multiLevelType w:val="hybridMultilevel"/>
    <w:tmpl w:val="AE825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C1345D"/>
    <w:multiLevelType w:val="hybridMultilevel"/>
    <w:tmpl w:val="FB94237A"/>
    <w:lvl w:ilvl="0" w:tplc="8C54F428">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5"/>
  </w:num>
  <w:num w:numId="5">
    <w:abstractNumId w:val="9"/>
  </w:num>
  <w:num w:numId="6">
    <w:abstractNumId w:val="13"/>
  </w:num>
  <w:num w:numId="7">
    <w:abstractNumId w:val="2"/>
  </w:num>
  <w:num w:numId="8">
    <w:abstractNumId w:val="0"/>
  </w:num>
  <w:num w:numId="9">
    <w:abstractNumId w:val="10"/>
  </w:num>
  <w:num w:numId="10">
    <w:abstractNumId w:val="11"/>
  </w:num>
  <w:num w:numId="11">
    <w:abstractNumId w:val="8"/>
  </w:num>
  <w:num w:numId="12">
    <w:abstractNumId w:val="4"/>
  </w:num>
  <w:num w:numId="13">
    <w:abstractNumId w:val="12"/>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C5"/>
    <w:rsid w:val="00000B4D"/>
    <w:rsid w:val="00000EA8"/>
    <w:rsid w:val="0000177D"/>
    <w:rsid w:val="00001DD8"/>
    <w:rsid w:val="00001EDE"/>
    <w:rsid w:val="000025F0"/>
    <w:rsid w:val="00002902"/>
    <w:rsid w:val="00002BAD"/>
    <w:rsid w:val="00003BC4"/>
    <w:rsid w:val="00004476"/>
    <w:rsid w:val="00004AF6"/>
    <w:rsid w:val="00004BC9"/>
    <w:rsid w:val="00005905"/>
    <w:rsid w:val="000061D1"/>
    <w:rsid w:val="00006852"/>
    <w:rsid w:val="00007670"/>
    <w:rsid w:val="000102C4"/>
    <w:rsid w:val="0001065B"/>
    <w:rsid w:val="00010AD4"/>
    <w:rsid w:val="0001112E"/>
    <w:rsid w:val="000125E6"/>
    <w:rsid w:val="000143D3"/>
    <w:rsid w:val="00014B59"/>
    <w:rsid w:val="00015232"/>
    <w:rsid w:val="0001633F"/>
    <w:rsid w:val="000163D2"/>
    <w:rsid w:val="00016E7E"/>
    <w:rsid w:val="00017633"/>
    <w:rsid w:val="0002016F"/>
    <w:rsid w:val="0002037B"/>
    <w:rsid w:val="00021241"/>
    <w:rsid w:val="00021835"/>
    <w:rsid w:val="00021A9E"/>
    <w:rsid w:val="00021C62"/>
    <w:rsid w:val="00021FF7"/>
    <w:rsid w:val="00022EC1"/>
    <w:rsid w:val="00023914"/>
    <w:rsid w:val="00023A96"/>
    <w:rsid w:val="00023BF4"/>
    <w:rsid w:val="00024938"/>
    <w:rsid w:val="000258C3"/>
    <w:rsid w:val="00025DA3"/>
    <w:rsid w:val="0002671C"/>
    <w:rsid w:val="00030B91"/>
    <w:rsid w:val="000318DB"/>
    <w:rsid w:val="00031ACD"/>
    <w:rsid w:val="00032509"/>
    <w:rsid w:val="0003327C"/>
    <w:rsid w:val="000336BF"/>
    <w:rsid w:val="00034697"/>
    <w:rsid w:val="0003493E"/>
    <w:rsid w:val="00034DB0"/>
    <w:rsid w:val="00037C60"/>
    <w:rsid w:val="000400C5"/>
    <w:rsid w:val="0004205E"/>
    <w:rsid w:val="00043B39"/>
    <w:rsid w:val="00044295"/>
    <w:rsid w:val="00044585"/>
    <w:rsid w:val="00044F48"/>
    <w:rsid w:val="000457C3"/>
    <w:rsid w:val="0004610E"/>
    <w:rsid w:val="000462EB"/>
    <w:rsid w:val="000466DD"/>
    <w:rsid w:val="00046B8B"/>
    <w:rsid w:val="00050C97"/>
    <w:rsid w:val="00050DE0"/>
    <w:rsid w:val="00050E38"/>
    <w:rsid w:val="00051377"/>
    <w:rsid w:val="00051736"/>
    <w:rsid w:val="00051E70"/>
    <w:rsid w:val="00052104"/>
    <w:rsid w:val="00053598"/>
    <w:rsid w:val="00054280"/>
    <w:rsid w:val="00054451"/>
    <w:rsid w:val="00054842"/>
    <w:rsid w:val="00054A23"/>
    <w:rsid w:val="000556EE"/>
    <w:rsid w:val="00055791"/>
    <w:rsid w:val="0005637E"/>
    <w:rsid w:val="00056F47"/>
    <w:rsid w:val="00057168"/>
    <w:rsid w:val="000575CA"/>
    <w:rsid w:val="00057DAE"/>
    <w:rsid w:val="00060B52"/>
    <w:rsid w:val="00061001"/>
    <w:rsid w:val="000612CC"/>
    <w:rsid w:val="00062D76"/>
    <w:rsid w:val="00063690"/>
    <w:rsid w:val="00063CEF"/>
    <w:rsid w:val="000650CB"/>
    <w:rsid w:val="00066F0B"/>
    <w:rsid w:val="00066F45"/>
    <w:rsid w:val="00067205"/>
    <w:rsid w:val="00067848"/>
    <w:rsid w:val="0007034F"/>
    <w:rsid w:val="00070D4B"/>
    <w:rsid w:val="00071E72"/>
    <w:rsid w:val="00074122"/>
    <w:rsid w:val="0007446C"/>
    <w:rsid w:val="00074C7B"/>
    <w:rsid w:val="0007548C"/>
    <w:rsid w:val="000758A4"/>
    <w:rsid w:val="000759C7"/>
    <w:rsid w:val="00076CB8"/>
    <w:rsid w:val="000770AB"/>
    <w:rsid w:val="00077840"/>
    <w:rsid w:val="00077C69"/>
    <w:rsid w:val="000806BB"/>
    <w:rsid w:val="00082437"/>
    <w:rsid w:val="0008244B"/>
    <w:rsid w:val="000831A2"/>
    <w:rsid w:val="00084B44"/>
    <w:rsid w:val="0008613C"/>
    <w:rsid w:val="00086E44"/>
    <w:rsid w:val="0008710B"/>
    <w:rsid w:val="00087C4D"/>
    <w:rsid w:val="00087D0C"/>
    <w:rsid w:val="00090DAA"/>
    <w:rsid w:val="00092F0D"/>
    <w:rsid w:val="00093B93"/>
    <w:rsid w:val="00094696"/>
    <w:rsid w:val="0009589F"/>
    <w:rsid w:val="00095B60"/>
    <w:rsid w:val="00095F20"/>
    <w:rsid w:val="0009650E"/>
    <w:rsid w:val="000969C1"/>
    <w:rsid w:val="00096C08"/>
    <w:rsid w:val="000977B5"/>
    <w:rsid w:val="00097C30"/>
    <w:rsid w:val="000A33CA"/>
    <w:rsid w:val="000A4B7A"/>
    <w:rsid w:val="000A523E"/>
    <w:rsid w:val="000B088D"/>
    <w:rsid w:val="000B0D49"/>
    <w:rsid w:val="000B114B"/>
    <w:rsid w:val="000B1362"/>
    <w:rsid w:val="000B2D28"/>
    <w:rsid w:val="000B32C7"/>
    <w:rsid w:val="000B3828"/>
    <w:rsid w:val="000B45F2"/>
    <w:rsid w:val="000B47C3"/>
    <w:rsid w:val="000B51F1"/>
    <w:rsid w:val="000B5DAA"/>
    <w:rsid w:val="000B5E1C"/>
    <w:rsid w:val="000B6011"/>
    <w:rsid w:val="000B635F"/>
    <w:rsid w:val="000B74B2"/>
    <w:rsid w:val="000B781E"/>
    <w:rsid w:val="000B79D9"/>
    <w:rsid w:val="000B79DD"/>
    <w:rsid w:val="000B79E7"/>
    <w:rsid w:val="000C0F4C"/>
    <w:rsid w:val="000C113F"/>
    <w:rsid w:val="000C25A3"/>
    <w:rsid w:val="000C3237"/>
    <w:rsid w:val="000C3308"/>
    <w:rsid w:val="000C37A3"/>
    <w:rsid w:val="000C44BF"/>
    <w:rsid w:val="000C4F7A"/>
    <w:rsid w:val="000C501C"/>
    <w:rsid w:val="000C6751"/>
    <w:rsid w:val="000C67A3"/>
    <w:rsid w:val="000C67EB"/>
    <w:rsid w:val="000D066E"/>
    <w:rsid w:val="000D06FB"/>
    <w:rsid w:val="000D0963"/>
    <w:rsid w:val="000D0C70"/>
    <w:rsid w:val="000D123A"/>
    <w:rsid w:val="000D203D"/>
    <w:rsid w:val="000D3CEB"/>
    <w:rsid w:val="000D4AEE"/>
    <w:rsid w:val="000D669F"/>
    <w:rsid w:val="000D683F"/>
    <w:rsid w:val="000D692C"/>
    <w:rsid w:val="000D6C3A"/>
    <w:rsid w:val="000D7AF8"/>
    <w:rsid w:val="000D7F8C"/>
    <w:rsid w:val="000E01DC"/>
    <w:rsid w:val="000E0BC0"/>
    <w:rsid w:val="000E0CEC"/>
    <w:rsid w:val="000E1091"/>
    <w:rsid w:val="000E1B19"/>
    <w:rsid w:val="000E2847"/>
    <w:rsid w:val="000E2AC6"/>
    <w:rsid w:val="000E2C8D"/>
    <w:rsid w:val="000E3039"/>
    <w:rsid w:val="000E3133"/>
    <w:rsid w:val="000E433E"/>
    <w:rsid w:val="000E44D5"/>
    <w:rsid w:val="000E4DDD"/>
    <w:rsid w:val="000E58DD"/>
    <w:rsid w:val="000E5D97"/>
    <w:rsid w:val="000E70A2"/>
    <w:rsid w:val="000F021B"/>
    <w:rsid w:val="000F062A"/>
    <w:rsid w:val="000F0AED"/>
    <w:rsid w:val="000F3421"/>
    <w:rsid w:val="000F3746"/>
    <w:rsid w:val="000F50BA"/>
    <w:rsid w:val="000F5EBA"/>
    <w:rsid w:val="000F65B1"/>
    <w:rsid w:val="000F68A4"/>
    <w:rsid w:val="000F6B4D"/>
    <w:rsid w:val="000F7185"/>
    <w:rsid w:val="001006FF"/>
    <w:rsid w:val="001015D8"/>
    <w:rsid w:val="00101677"/>
    <w:rsid w:val="00101A1A"/>
    <w:rsid w:val="00102B9B"/>
    <w:rsid w:val="00102F41"/>
    <w:rsid w:val="00103B2B"/>
    <w:rsid w:val="00103B73"/>
    <w:rsid w:val="00104450"/>
    <w:rsid w:val="00104D60"/>
    <w:rsid w:val="00105878"/>
    <w:rsid w:val="00106BB9"/>
    <w:rsid w:val="00106C5C"/>
    <w:rsid w:val="00107266"/>
    <w:rsid w:val="001103D5"/>
    <w:rsid w:val="00110E4E"/>
    <w:rsid w:val="00111629"/>
    <w:rsid w:val="00112CA3"/>
    <w:rsid w:val="00113480"/>
    <w:rsid w:val="0011405D"/>
    <w:rsid w:val="001143DB"/>
    <w:rsid w:val="001144C9"/>
    <w:rsid w:val="001145A2"/>
    <w:rsid w:val="00115EA4"/>
    <w:rsid w:val="00116149"/>
    <w:rsid w:val="0011639E"/>
    <w:rsid w:val="0011767F"/>
    <w:rsid w:val="001179CD"/>
    <w:rsid w:val="00120117"/>
    <w:rsid w:val="001231BB"/>
    <w:rsid w:val="00123615"/>
    <w:rsid w:val="0012398F"/>
    <w:rsid w:val="00124A70"/>
    <w:rsid w:val="00124B6D"/>
    <w:rsid w:val="00125991"/>
    <w:rsid w:val="001263E2"/>
    <w:rsid w:val="001264BC"/>
    <w:rsid w:val="0012760F"/>
    <w:rsid w:val="00127671"/>
    <w:rsid w:val="00131B9D"/>
    <w:rsid w:val="0013370D"/>
    <w:rsid w:val="00133766"/>
    <w:rsid w:val="00133774"/>
    <w:rsid w:val="001353C2"/>
    <w:rsid w:val="00135DC6"/>
    <w:rsid w:val="00135FF8"/>
    <w:rsid w:val="00136405"/>
    <w:rsid w:val="00136F0D"/>
    <w:rsid w:val="00140123"/>
    <w:rsid w:val="0014014F"/>
    <w:rsid w:val="00140AB7"/>
    <w:rsid w:val="00141BBF"/>
    <w:rsid w:val="00142657"/>
    <w:rsid w:val="00144124"/>
    <w:rsid w:val="001460BA"/>
    <w:rsid w:val="0014621C"/>
    <w:rsid w:val="00146F55"/>
    <w:rsid w:val="00147988"/>
    <w:rsid w:val="00147EF7"/>
    <w:rsid w:val="00150A0A"/>
    <w:rsid w:val="00150B4D"/>
    <w:rsid w:val="00151688"/>
    <w:rsid w:val="00151784"/>
    <w:rsid w:val="001520CF"/>
    <w:rsid w:val="00152984"/>
    <w:rsid w:val="00154AEB"/>
    <w:rsid w:val="00155D96"/>
    <w:rsid w:val="00155F58"/>
    <w:rsid w:val="0015626F"/>
    <w:rsid w:val="00156805"/>
    <w:rsid w:val="001569F6"/>
    <w:rsid w:val="00157244"/>
    <w:rsid w:val="00157CFF"/>
    <w:rsid w:val="001601E6"/>
    <w:rsid w:val="001608C2"/>
    <w:rsid w:val="0016157D"/>
    <w:rsid w:val="001618A2"/>
    <w:rsid w:val="00161BE7"/>
    <w:rsid w:val="00161C25"/>
    <w:rsid w:val="00161DD9"/>
    <w:rsid w:val="00164003"/>
    <w:rsid w:val="0016413D"/>
    <w:rsid w:val="00164241"/>
    <w:rsid w:val="00165524"/>
    <w:rsid w:val="001658DB"/>
    <w:rsid w:val="00165A50"/>
    <w:rsid w:val="00165AA6"/>
    <w:rsid w:val="00165B98"/>
    <w:rsid w:val="001661C7"/>
    <w:rsid w:val="00166D38"/>
    <w:rsid w:val="00167465"/>
    <w:rsid w:val="00170235"/>
    <w:rsid w:val="00170871"/>
    <w:rsid w:val="00170EDD"/>
    <w:rsid w:val="00171210"/>
    <w:rsid w:val="001722FA"/>
    <w:rsid w:val="0017265A"/>
    <w:rsid w:val="001729EF"/>
    <w:rsid w:val="00172CFE"/>
    <w:rsid w:val="00173C9E"/>
    <w:rsid w:val="00173DD8"/>
    <w:rsid w:val="0017463B"/>
    <w:rsid w:val="001748AC"/>
    <w:rsid w:val="0017585F"/>
    <w:rsid w:val="0017643D"/>
    <w:rsid w:val="00177C0D"/>
    <w:rsid w:val="00180529"/>
    <w:rsid w:val="001807B8"/>
    <w:rsid w:val="00180AB6"/>
    <w:rsid w:val="001826C8"/>
    <w:rsid w:val="00182B8F"/>
    <w:rsid w:val="0018339A"/>
    <w:rsid w:val="0018370B"/>
    <w:rsid w:val="001843B8"/>
    <w:rsid w:val="001852FA"/>
    <w:rsid w:val="00185C8D"/>
    <w:rsid w:val="00185DAF"/>
    <w:rsid w:val="00185E6B"/>
    <w:rsid w:val="001863E6"/>
    <w:rsid w:val="0018758E"/>
    <w:rsid w:val="00187868"/>
    <w:rsid w:val="0018792D"/>
    <w:rsid w:val="00190564"/>
    <w:rsid w:val="001916BE"/>
    <w:rsid w:val="00192273"/>
    <w:rsid w:val="001923B6"/>
    <w:rsid w:val="00192B0A"/>
    <w:rsid w:val="00194523"/>
    <w:rsid w:val="00194F32"/>
    <w:rsid w:val="00196B3D"/>
    <w:rsid w:val="00196E36"/>
    <w:rsid w:val="00197B1A"/>
    <w:rsid w:val="00197F94"/>
    <w:rsid w:val="001A0733"/>
    <w:rsid w:val="001A116B"/>
    <w:rsid w:val="001A1B69"/>
    <w:rsid w:val="001A1D58"/>
    <w:rsid w:val="001A1D71"/>
    <w:rsid w:val="001A2532"/>
    <w:rsid w:val="001A3585"/>
    <w:rsid w:val="001A5D35"/>
    <w:rsid w:val="001A6300"/>
    <w:rsid w:val="001A65F4"/>
    <w:rsid w:val="001A7125"/>
    <w:rsid w:val="001B090F"/>
    <w:rsid w:val="001B1147"/>
    <w:rsid w:val="001B1248"/>
    <w:rsid w:val="001B1293"/>
    <w:rsid w:val="001B1CCC"/>
    <w:rsid w:val="001B2100"/>
    <w:rsid w:val="001B286D"/>
    <w:rsid w:val="001B2AA3"/>
    <w:rsid w:val="001B2F61"/>
    <w:rsid w:val="001B34FD"/>
    <w:rsid w:val="001B3B53"/>
    <w:rsid w:val="001B3D00"/>
    <w:rsid w:val="001B4145"/>
    <w:rsid w:val="001B449F"/>
    <w:rsid w:val="001B6033"/>
    <w:rsid w:val="001B682D"/>
    <w:rsid w:val="001B6E53"/>
    <w:rsid w:val="001B7EB0"/>
    <w:rsid w:val="001B7EC3"/>
    <w:rsid w:val="001C005E"/>
    <w:rsid w:val="001C06E0"/>
    <w:rsid w:val="001C10FF"/>
    <w:rsid w:val="001C11DC"/>
    <w:rsid w:val="001C19B3"/>
    <w:rsid w:val="001C1F84"/>
    <w:rsid w:val="001C2104"/>
    <w:rsid w:val="001C2329"/>
    <w:rsid w:val="001C325A"/>
    <w:rsid w:val="001C360C"/>
    <w:rsid w:val="001C36F0"/>
    <w:rsid w:val="001C3B94"/>
    <w:rsid w:val="001C443A"/>
    <w:rsid w:val="001C4607"/>
    <w:rsid w:val="001C49FC"/>
    <w:rsid w:val="001C4CA0"/>
    <w:rsid w:val="001C4EBF"/>
    <w:rsid w:val="001C6B37"/>
    <w:rsid w:val="001C6D41"/>
    <w:rsid w:val="001D0BAB"/>
    <w:rsid w:val="001D1500"/>
    <w:rsid w:val="001D152E"/>
    <w:rsid w:val="001D21A8"/>
    <w:rsid w:val="001D2AA0"/>
    <w:rsid w:val="001D2ED6"/>
    <w:rsid w:val="001D4F70"/>
    <w:rsid w:val="001D5AE6"/>
    <w:rsid w:val="001D5F57"/>
    <w:rsid w:val="001D67DE"/>
    <w:rsid w:val="001D758C"/>
    <w:rsid w:val="001E0E26"/>
    <w:rsid w:val="001E0F08"/>
    <w:rsid w:val="001E187D"/>
    <w:rsid w:val="001E19AF"/>
    <w:rsid w:val="001E3479"/>
    <w:rsid w:val="001E4337"/>
    <w:rsid w:val="001E47DD"/>
    <w:rsid w:val="001E514D"/>
    <w:rsid w:val="001E5835"/>
    <w:rsid w:val="001E76D5"/>
    <w:rsid w:val="001F09CC"/>
    <w:rsid w:val="001F369A"/>
    <w:rsid w:val="001F46A8"/>
    <w:rsid w:val="001F4CAA"/>
    <w:rsid w:val="001F51B4"/>
    <w:rsid w:val="001F5314"/>
    <w:rsid w:val="001F5703"/>
    <w:rsid w:val="001F57BB"/>
    <w:rsid w:val="001F58DA"/>
    <w:rsid w:val="001F674E"/>
    <w:rsid w:val="001F7B52"/>
    <w:rsid w:val="001F7C54"/>
    <w:rsid w:val="002008F4"/>
    <w:rsid w:val="00200EE0"/>
    <w:rsid w:val="0020147D"/>
    <w:rsid w:val="00201B37"/>
    <w:rsid w:val="002026AD"/>
    <w:rsid w:val="00204173"/>
    <w:rsid w:val="00204A35"/>
    <w:rsid w:val="002051A6"/>
    <w:rsid w:val="002051FA"/>
    <w:rsid w:val="0020570C"/>
    <w:rsid w:val="002066B0"/>
    <w:rsid w:val="00207A10"/>
    <w:rsid w:val="00210C1C"/>
    <w:rsid w:val="00211917"/>
    <w:rsid w:val="00212383"/>
    <w:rsid w:val="00212815"/>
    <w:rsid w:val="00212A32"/>
    <w:rsid w:val="002131AE"/>
    <w:rsid w:val="00213453"/>
    <w:rsid w:val="00214288"/>
    <w:rsid w:val="00214EF1"/>
    <w:rsid w:val="00214F51"/>
    <w:rsid w:val="0021565C"/>
    <w:rsid w:val="0021573E"/>
    <w:rsid w:val="00215D95"/>
    <w:rsid w:val="00216678"/>
    <w:rsid w:val="002168A7"/>
    <w:rsid w:val="002172ED"/>
    <w:rsid w:val="0021744C"/>
    <w:rsid w:val="00217B95"/>
    <w:rsid w:val="00220552"/>
    <w:rsid w:val="00220A6D"/>
    <w:rsid w:val="00221089"/>
    <w:rsid w:val="0022110C"/>
    <w:rsid w:val="002212DE"/>
    <w:rsid w:val="002236D7"/>
    <w:rsid w:val="0022374A"/>
    <w:rsid w:val="00225A94"/>
    <w:rsid w:val="00226CE9"/>
    <w:rsid w:val="00226F96"/>
    <w:rsid w:val="002271F5"/>
    <w:rsid w:val="00227511"/>
    <w:rsid w:val="00230C4D"/>
    <w:rsid w:val="00230C8C"/>
    <w:rsid w:val="00230E77"/>
    <w:rsid w:val="00230EDB"/>
    <w:rsid w:val="002318FA"/>
    <w:rsid w:val="00232007"/>
    <w:rsid w:val="00232156"/>
    <w:rsid w:val="00233475"/>
    <w:rsid w:val="00233AB0"/>
    <w:rsid w:val="00234775"/>
    <w:rsid w:val="00236129"/>
    <w:rsid w:val="00236B37"/>
    <w:rsid w:val="00236FB9"/>
    <w:rsid w:val="00237A9F"/>
    <w:rsid w:val="00240240"/>
    <w:rsid w:val="00240A96"/>
    <w:rsid w:val="00240B66"/>
    <w:rsid w:val="00241F6D"/>
    <w:rsid w:val="00243970"/>
    <w:rsid w:val="002446D6"/>
    <w:rsid w:val="0024503C"/>
    <w:rsid w:val="002455EF"/>
    <w:rsid w:val="00245BF3"/>
    <w:rsid w:val="00246F42"/>
    <w:rsid w:val="00247EB6"/>
    <w:rsid w:val="0025337D"/>
    <w:rsid w:val="002537BE"/>
    <w:rsid w:val="002548BA"/>
    <w:rsid w:val="00254FD5"/>
    <w:rsid w:val="00256068"/>
    <w:rsid w:val="00256136"/>
    <w:rsid w:val="00256998"/>
    <w:rsid w:val="002600A2"/>
    <w:rsid w:val="002603AD"/>
    <w:rsid w:val="00260411"/>
    <w:rsid w:val="00260417"/>
    <w:rsid w:val="00260A3D"/>
    <w:rsid w:val="00261F54"/>
    <w:rsid w:val="00262862"/>
    <w:rsid w:val="00265005"/>
    <w:rsid w:val="00266272"/>
    <w:rsid w:val="00266910"/>
    <w:rsid w:val="0026734F"/>
    <w:rsid w:val="0026779D"/>
    <w:rsid w:val="00267A96"/>
    <w:rsid w:val="002706CC"/>
    <w:rsid w:val="00270AD5"/>
    <w:rsid w:val="00270C61"/>
    <w:rsid w:val="0027160A"/>
    <w:rsid w:val="00272976"/>
    <w:rsid w:val="00273A70"/>
    <w:rsid w:val="00273AD4"/>
    <w:rsid w:val="00274C49"/>
    <w:rsid w:val="00275D87"/>
    <w:rsid w:val="00280629"/>
    <w:rsid w:val="00280B87"/>
    <w:rsid w:val="00281278"/>
    <w:rsid w:val="002812F8"/>
    <w:rsid w:val="00284ED1"/>
    <w:rsid w:val="00284F66"/>
    <w:rsid w:val="002864D0"/>
    <w:rsid w:val="00287388"/>
    <w:rsid w:val="00291579"/>
    <w:rsid w:val="00291C33"/>
    <w:rsid w:val="00292269"/>
    <w:rsid w:val="002922DA"/>
    <w:rsid w:val="002924F1"/>
    <w:rsid w:val="00292840"/>
    <w:rsid w:val="002931FD"/>
    <w:rsid w:val="002943F2"/>
    <w:rsid w:val="00294598"/>
    <w:rsid w:val="0029470F"/>
    <w:rsid w:val="002A126C"/>
    <w:rsid w:val="002A22B1"/>
    <w:rsid w:val="002A2801"/>
    <w:rsid w:val="002A2F41"/>
    <w:rsid w:val="002A2FF4"/>
    <w:rsid w:val="002A325F"/>
    <w:rsid w:val="002A346F"/>
    <w:rsid w:val="002A527D"/>
    <w:rsid w:val="002A538C"/>
    <w:rsid w:val="002A57CE"/>
    <w:rsid w:val="002A6200"/>
    <w:rsid w:val="002A63C2"/>
    <w:rsid w:val="002A67C4"/>
    <w:rsid w:val="002A6A82"/>
    <w:rsid w:val="002A6DD3"/>
    <w:rsid w:val="002A6F58"/>
    <w:rsid w:val="002A71C6"/>
    <w:rsid w:val="002A7439"/>
    <w:rsid w:val="002B01BC"/>
    <w:rsid w:val="002B0229"/>
    <w:rsid w:val="002B0760"/>
    <w:rsid w:val="002B0D29"/>
    <w:rsid w:val="002B17B5"/>
    <w:rsid w:val="002B1AF0"/>
    <w:rsid w:val="002B2494"/>
    <w:rsid w:val="002B30E3"/>
    <w:rsid w:val="002B38F6"/>
    <w:rsid w:val="002B3B34"/>
    <w:rsid w:val="002B4772"/>
    <w:rsid w:val="002B4BC3"/>
    <w:rsid w:val="002B5D2E"/>
    <w:rsid w:val="002B5DA5"/>
    <w:rsid w:val="002B628B"/>
    <w:rsid w:val="002B6AB8"/>
    <w:rsid w:val="002B6F75"/>
    <w:rsid w:val="002C0940"/>
    <w:rsid w:val="002C0F2F"/>
    <w:rsid w:val="002C4694"/>
    <w:rsid w:val="002C48A8"/>
    <w:rsid w:val="002C4BB3"/>
    <w:rsid w:val="002C4CB6"/>
    <w:rsid w:val="002C5597"/>
    <w:rsid w:val="002C61B8"/>
    <w:rsid w:val="002C7D0C"/>
    <w:rsid w:val="002D16BA"/>
    <w:rsid w:val="002D1D6B"/>
    <w:rsid w:val="002D2009"/>
    <w:rsid w:val="002D40FA"/>
    <w:rsid w:val="002D439F"/>
    <w:rsid w:val="002D4E82"/>
    <w:rsid w:val="002D4FCB"/>
    <w:rsid w:val="002D55B7"/>
    <w:rsid w:val="002D57D9"/>
    <w:rsid w:val="002D5897"/>
    <w:rsid w:val="002D5FC0"/>
    <w:rsid w:val="002D6847"/>
    <w:rsid w:val="002D6CAD"/>
    <w:rsid w:val="002E0172"/>
    <w:rsid w:val="002E107B"/>
    <w:rsid w:val="002E12EA"/>
    <w:rsid w:val="002E14D7"/>
    <w:rsid w:val="002E1567"/>
    <w:rsid w:val="002E2FC7"/>
    <w:rsid w:val="002E4137"/>
    <w:rsid w:val="002E4719"/>
    <w:rsid w:val="002E4921"/>
    <w:rsid w:val="002E49E4"/>
    <w:rsid w:val="002E4A65"/>
    <w:rsid w:val="002E4D7D"/>
    <w:rsid w:val="002E5D67"/>
    <w:rsid w:val="002E6D7C"/>
    <w:rsid w:val="002E75CD"/>
    <w:rsid w:val="002E7FE2"/>
    <w:rsid w:val="002F2C75"/>
    <w:rsid w:val="002F3084"/>
    <w:rsid w:val="002F327F"/>
    <w:rsid w:val="002F43D5"/>
    <w:rsid w:val="002F44DD"/>
    <w:rsid w:val="002F54A1"/>
    <w:rsid w:val="002F5B1B"/>
    <w:rsid w:val="002F6546"/>
    <w:rsid w:val="002F6FC5"/>
    <w:rsid w:val="002F70DE"/>
    <w:rsid w:val="002F79A2"/>
    <w:rsid w:val="002F7B87"/>
    <w:rsid w:val="00300238"/>
    <w:rsid w:val="0030037C"/>
    <w:rsid w:val="003003EF"/>
    <w:rsid w:val="00300721"/>
    <w:rsid w:val="0030092D"/>
    <w:rsid w:val="003011AC"/>
    <w:rsid w:val="00302B3D"/>
    <w:rsid w:val="00302B87"/>
    <w:rsid w:val="003052E0"/>
    <w:rsid w:val="00305F0C"/>
    <w:rsid w:val="00307EB9"/>
    <w:rsid w:val="00310242"/>
    <w:rsid w:val="0031027C"/>
    <w:rsid w:val="00311200"/>
    <w:rsid w:val="00312BE9"/>
    <w:rsid w:val="003130CC"/>
    <w:rsid w:val="00313968"/>
    <w:rsid w:val="003139C3"/>
    <w:rsid w:val="00314990"/>
    <w:rsid w:val="0031548D"/>
    <w:rsid w:val="0031662F"/>
    <w:rsid w:val="0031666F"/>
    <w:rsid w:val="00316A04"/>
    <w:rsid w:val="00316D9A"/>
    <w:rsid w:val="00320650"/>
    <w:rsid w:val="0032176E"/>
    <w:rsid w:val="00322740"/>
    <w:rsid w:val="00322BC2"/>
    <w:rsid w:val="003241E4"/>
    <w:rsid w:val="00324464"/>
    <w:rsid w:val="00325062"/>
    <w:rsid w:val="00325EB2"/>
    <w:rsid w:val="0032625E"/>
    <w:rsid w:val="00326547"/>
    <w:rsid w:val="00326548"/>
    <w:rsid w:val="00326CCC"/>
    <w:rsid w:val="0033052E"/>
    <w:rsid w:val="003312BC"/>
    <w:rsid w:val="00331D63"/>
    <w:rsid w:val="00332003"/>
    <w:rsid w:val="003321A5"/>
    <w:rsid w:val="003322AF"/>
    <w:rsid w:val="00333736"/>
    <w:rsid w:val="00334167"/>
    <w:rsid w:val="003349BE"/>
    <w:rsid w:val="00334BEA"/>
    <w:rsid w:val="003352FF"/>
    <w:rsid w:val="00335460"/>
    <w:rsid w:val="003366D0"/>
    <w:rsid w:val="00336D75"/>
    <w:rsid w:val="00336EE7"/>
    <w:rsid w:val="0033704A"/>
    <w:rsid w:val="0033708E"/>
    <w:rsid w:val="00337509"/>
    <w:rsid w:val="003375E5"/>
    <w:rsid w:val="00340F9C"/>
    <w:rsid w:val="0034140C"/>
    <w:rsid w:val="00341509"/>
    <w:rsid w:val="00341649"/>
    <w:rsid w:val="00342159"/>
    <w:rsid w:val="00342CEF"/>
    <w:rsid w:val="00344196"/>
    <w:rsid w:val="00344421"/>
    <w:rsid w:val="00344922"/>
    <w:rsid w:val="00345499"/>
    <w:rsid w:val="00345C5D"/>
    <w:rsid w:val="00346169"/>
    <w:rsid w:val="00347E69"/>
    <w:rsid w:val="00352E1C"/>
    <w:rsid w:val="003535AC"/>
    <w:rsid w:val="0035381A"/>
    <w:rsid w:val="00353912"/>
    <w:rsid w:val="00353E35"/>
    <w:rsid w:val="00355BB4"/>
    <w:rsid w:val="00355CDC"/>
    <w:rsid w:val="00356E1B"/>
    <w:rsid w:val="00357C3C"/>
    <w:rsid w:val="00360F99"/>
    <w:rsid w:val="00360FB3"/>
    <w:rsid w:val="00361223"/>
    <w:rsid w:val="00362169"/>
    <w:rsid w:val="00362260"/>
    <w:rsid w:val="00362DEF"/>
    <w:rsid w:val="00362F97"/>
    <w:rsid w:val="00363318"/>
    <w:rsid w:val="00363556"/>
    <w:rsid w:val="00363758"/>
    <w:rsid w:val="0036439B"/>
    <w:rsid w:val="00364413"/>
    <w:rsid w:val="00364BAB"/>
    <w:rsid w:val="0036569F"/>
    <w:rsid w:val="00365AD5"/>
    <w:rsid w:val="0036628E"/>
    <w:rsid w:val="003667BD"/>
    <w:rsid w:val="00366CE3"/>
    <w:rsid w:val="00367529"/>
    <w:rsid w:val="00367543"/>
    <w:rsid w:val="003677A6"/>
    <w:rsid w:val="00367A01"/>
    <w:rsid w:val="00370221"/>
    <w:rsid w:val="00370E81"/>
    <w:rsid w:val="00371036"/>
    <w:rsid w:val="00372771"/>
    <w:rsid w:val="00372779"/>
    <w:rsid w:val="00372C40"/>
    <w:rsid w:val="00372FC5"/>
    <w:rsid w:val="00373341"/>
    <w:rsid w:val="00374800"/>
    <w:rsid w:val="003761F7"/>
    <w:rsid w:val="00376286"/>
    <w:rsid w:val="00376311"/>
    <w:rsid w:val="0037657B"/>
    <w:rsid w:val="003767B1"/>
    <w:rsid w:val="0037685A"/>
    <w:rsid w:val="00376A63"/>
    <w:rsid w:val="00376DF0"/>
    <w:rsid w:val="003802C0"/>
    <w:rsid w:val="00380781"/>
    <w:rsid w:val="003807FB"/>
    <w:rsid w:val="00380963"/>
    <w:rsid w:val="0038100C"/>
    <w:rsid w:val="003817C4"/>
    <w:rsid w:val="00381ECF"/>
    <w:rsid w:val="00382594"/>
    <w:rsid w:val="003846BB"/>
    <w:rsid w:val="0038510E"/>
    <w:rsid w:val="00385C42"/>
    <w:rsid w:val="00391085"/>
    <w:rsid w:val="00392BEA"/>
    <w:rsid w:val="00392D1F"/>
    <w:rsid w:val="0039371E"/>
    <w:rsid w:val="00393E8D"/>
    <w:rsid w:val="00394D2D"/>
    <w:rsid w:val="00395112"/>
    <w:rsid w:val="00396409"/>
    <w:rsid w:val="003964C1"/>
    <w:rsid w:val="0039655B"/>
    <w:rsid w:val="00396605"/>
    <w:rsid w:val="003967BF"/>
    <w:rsid w:val="00396E0F"/>
    <w:rsid w:val="00397908"/>
    <w:rsid w:val="00397B10"/>
    <w:rsid w:val="003A0243"/>
    <w:rsid w:val="003A1739"/>
    <w:rsid w:val="003A18D3"/>
    <w:rsid w:val="003A2A30"/>
    <w:rsid w:val="003A3193"/>
    <w:rsid w:val="003A360D"/>
    <w:rsid w:val="003A429C"/>
    <w:rsid w:val="003A48D1"/>
    <w:rsid w:val="003A4E9D"/>
    <w:rsid w:val="003A503B"/>
    <w:rsid w:val="003A5921"/>
    <w:rsid w:val="003A5AD0"/>
    <w:rsid w:val="003A61DC"/>
    <w:rsid w:val="003A64B3"/>
    <w:rsid w:val="003A6A24"/>
    <w:rsid w:val="003A7FEF"/>
    <w:rsid w:val="003B052F"/>
    <w:rsid w:val="003B0B74"/>
    <w:rsid w:val="003B0D30"/>
    <w:rsid w:val="003B1831"/>
    <w:rsid w:val="003B1B1D"/>
    <w:rsid w:val="003B21AA"/>
    <w:rsid w:val="003B34C0"/>
    <w:rsid w:val="003B38F6"/>
    <w:rsid w:val="003B3EA0"/>
    <w:rsid w:val="003B44A2"/>
    <w:rsid w:val="003B46ED"/>
    <w:rsid w:val="003B521C"/>
    <w:rsid w:val="003B5256"/>
    <w:rsid w:val="003B558F"/>
    <w:rsid w:val="003B5A68"/>
    <w:rsid w:val="003B5FA9"/>
    <w:rsid w:val="003B6482"/>
    <w:rsid w:val="003B696A"/>
    <w:rsid w:val="003B71FE"/>
    <w:rsid w:val="003B763E"/>
    <w:rsid w:val="003B772A"/>
    <w:rsid w:val="003B7EB6"/>
    <w:rsid w:val="003C004F"/>
    <w:rsid w:val="003C18E2"/>
    <w:rsid w:val="003C1DDF"/>
    <w:rsid w:val="003C5023"/>
    <w:rsid w:val="003C51A2"/>
    <w:rsid w:val="003C55EA"/>
    <w:rsid w:val="003C5B6D"/>
    <w:rsid w:val="003C5CB3"/>
    <w:rsid w:val="003C5E91"/>
    <w:rsid w:val="003C71EE"/>
    <w:rsid w:val="003C7F54"/>
    <w:rsid w:val="003D1928"/>
    <w:rsid w:val="003D1B31"/>
    <w:rsid w:val="003D1C17"/>
    <w:rsid w:val="003D3089"/>
    <w:rsid w:val="003D3448"/>
    <w:rsid w:val="003D41EB"/>
    <w:rsid w:val="003D4A9C"/>
    <w:rsid w:val="003D4C31"/>
    <w:rsid w:val="003D5A6A"/>
    <w:rsid w:val="003D6361"/>
    <w:rsid w:val="003D6598"/>
    <w:rsid w:val="003D6A5A"/>
    <w:rsid w:val="003E0336"/>
    <w:rsid w:val="003E05F1"/>
    <w:rsid w:val="003E1935"/>
    <w:rsid w:val="003E1D81"/>
    <w:rsid w:val="003E2220"/>
    <w:rsid w:val="003E290B"/>
    <w:rsid w:val="003E2B14"/>
    <w:rsid w:val="003E2FD6"/>
    <w:rsid w:val="003E4FED"/>
    <w:rsid w:val="003E5457"/>
    <w:rsid w:val="003E5704"/>
    <w:rsid w:val="003E5A73"/>
    <w:rsid w:val="003E6281"/>
    <w:rsid w:val="003F019F"/>
    <w:rsid w:val="003F042B"/>
    <w:rsid w:val="003F0635"/>
    <w:rsid w:val="003F0C7E"/>
    <w:rsid w:val="003F16AB"/>
    <w:rsid w:val="003F1CFB"/>
    <w:rsid w:val="003F36D1"/>
    <w:rsid w:val="003F3886"/>
    <w:rsid w:val="003F3B54"/>
    <w:rsid w:val="003F3DF2"/>
    <w:rsid w:val="003F5A2B"/>
    <w:rsid w:val="003F632A"/>
    <w:rsid w:val="003F667D"/>
    <w:rsid w:val="003F7E8B"/>
    <w:rsid w:val="00400AD5"/>
    <w:rsid w:val="004017C9"/>
    <w:rsid w:val="00401A93"/>
    <w:rsid w:val="00402DE2"/>
    <w:rsid w:val="004038EC"/>
    <w:rsid w:val="004040C2"/>
    <w:rsid w:val="004044F3"/>
    <w:rsid w:val="00404F05"/>
    <w:rsid w:val="00405B95"/>
    <w:rsid w:val="004066E7"/>
    <w:rsid w:val="004075A2"/>
    <w:rsid w:val="0040762F"/>
    <w:rsid w:val="00407C68"/>
    <w:rsid w:val="00407CB0"/>
    <w:rsid w:val="0041105D"/>
    <w:rsid w:val="00411298"/>
    <w:rsid w:val="00412792"/>
    <w:rsid w:val="00412AE1"/>
    <w:rsid w:val="00413852"/>
    <w:rsid w:val="00414254"/>
    <w:rsid w:val="004147AB"/>
    <w:rsid w:val="0041489B"/>
    <w:rsid w:val="00414E36"/>
    <w:rsid w:val="00414F4F"/>
    <w:rsid w:val="00416AF2"/>
    <w:rsid w:val="00416D38"/>
    <w:rsid w:val="0041719F"/>
    <w:rsid w:val="00417711"/>
    <w:rsid w:val="004177E3"/>
    <w:rsid w:val="00417F07"/>
    <w:rsid w:val="004203A8"/>
    <w:rsid w:val="00420447"/>
    <w:rsid w:val="004212A9"/>
    <w:rsid w:val="00421894"/>
    <w:rsid w:val="00421E6A"/>
    <w:rsid w:val="00422670"/>
    <w:rsid w:val="004233D6"/>
    <w:rsid w:val="0042458D"/>
    <w:rsid w:val="00424FAB"/>
    <w:rsid w:val="00427027"/>
    <w:rsid w:val="00427459"/>
    <w:rsid w:val="004277AF"/>
    <w:rsid w:val="00427FAF"/>
    <w:rsid w:val="00430581"/>
    <w:rsid w:val="00430BAB"/>
    <w:rsid w:val="00430E3E"/>
    <w:rsid w:val="004318B2"/>
    <w:rsid w:val="00432E3A"/>
    <w:rsid w:val="00433BDB"/>
    <w:rsid w:val="004345FC"/>
    <w:rsid w:val="004353E4"/>
    <w:rsid w:val="00435C3E"/>
    <w:rsid w:val="00436297"/>
    <w:rsid w:val="004364BB"/>
    <w:rsid w:val="00436928"/>
    <w:rsid w:val="00436C75"/>
    <w:rsid w:val="00436F0A"/>
    <w:rsid w:val="00437609"/>
    <w:rsid w:val="00440014"/>
    <w:rsid w:val="00440118"/>
    <w:rsid w:val="004413E0"/>
    <w:rsid w:val="004420C9"/>
    <w:rsid w:val="00442682"/>
    <w:rsid w:val="00442774"/>
    <w:rsid w:val="00442F0B"/>
    <w:rsid w:val="0044300C"/>
    <w:rsid w:val="004431A3"/>
    <w:rsid w:val="004434FA"/>
    <w:rsid w:val="00443959"/>
    <w:rsid w:val="00444ED4"/>
    <w:rsid w:val="00445BFD"/>
    <w:rsid w:val="00450014"/>
    <w:rsid w:val="0045007C"/>
    <w:rsid w:val="004500A7"/>
    <w:rsid w:val="00450969"/>
    <w:rsid w:val="004509D2"/>
    <w:rsid w:val="00451170"/>
    <w:rsid w:val="004512A2"/>
    <w:rsid w:val="0045193B"/>
    <w:rsid w:val="00451F2B"/>
    <w:rsid w:val="0045367E"/>
    <w:rsid w:val="004554BA"/>
    <w:rsid w:val="00455C01"/>
    <w:rsid w:val="00455C0F"/>
    <w:rsid w:val="004568EC"/>
    <w:rsid w:val="00456C30"/>
    <w:rsid w:val="004574D5"/>
    <w:rsid w:val="0045752D"/>
    <w:rsid w:val="00457936"/>
    <w:rsid w:val="00457CB0"/>
    <w:rsid w:val="00460002"/>
    <w:rsid w:val="00460344"/>
    <w:rsid w:val="004605CF"/>
    <w:rsid w:val="004610C1"/>
    <w:rsid w:val="00461738"/>
    <w:rsid w:val="00461E2D"/>
    <w:rsid w:val="004625F7"/>
    <w:rsid w:val="00464117"/>
    <w:rsid w:val="00464E96"/>
    <w:rsid w:val="004662CB"/>
    <w:rsid w:val="004664BF"/>
    <w:rsid w:val="00467CDF"/>
    <w:rsid w:val="00470AAD"/>
    <w:rsid w:val="00471A4C"/>
    <w:rsid w:val="00471B41"/>
    <w:rsid w:val="00471B9D"/>
    <w:rsid w:val="0047207C"/>
    <w:rsid w:val="00473042"/>
    <w:rsid w:val="00473636"/>
    <w:rsid w:val="00473C17"/>
    <w:rsid w:val="00474701"/>
    <w:rsid w:val="00476594"/>
    <w:rsid w:val="00477B22"/>
    <w:rsid w:val="004819EA"/>
    <w:rsid w:val="00481B8B"/>
    <w:rsid w:val="00481BA0"/>
    <w:rsid w:val="004821ED"/>
    <w:rsid w:val="00482CDD"/>
    <w:rsid w:val="00482D47"/>
    <w:rsid w:val="00482E55"/>
    <w:rsid w:val="00483485"/>
    <w:rsid w:val="00483C3A"/>
    <w:rsid w:val="0048409B"/>
    <w:rsid w:val="0048419A"/>
    <w:rsid w:val="00484A06"/>
    <w:rsid w:val="004865AD"/>
    <w:rsid w:val="00490531"/>
    <w:rsid w:val="0049096A"/>
    <w:rsid w:val="004909EA"/>
    <w:rsid w:val="00490EC3"/>
    <w:rsid w:val="004915B2"/>
    <w:rsid w:val="00491671"/>
    <w:rsid w:val="00491A77"/>
    <w:rsid w:val="00491A7F"/>
    <w:rsid w:val="0049240C"/>
    <w:rsid w:val="00492543"/>
    <w:rsid w:val="0049309E"/>
    <w:rsid w:val="00493E14"/>
    <w:rsid w:val="004940CD"/>
    <w:rsid w:val="004954BC"/>
    <w:rsid w:val="004958D7"/>
    <w:rsid w:val="00496EC2"/>
    <w:rsid w:val="00497E00"/>
    <w:rsid w:val="004A07ED"/>
    <w:rsid w:val="004A0C03"/>
    <w:rsid w:val="004A10C2"/>
    <w:rsid w:val="004A144D"/>
    <w:rsid w:val="004A1669"/>
    <w:rsid w:val="004A199C"/>
    <w:rsid w:val="004A1FC4"/>
    <w:rsid w:val="004A2C0C"/>
    <w:rsid w:val="004A3030"/>
    <w:rsid w:val="004A42C5"/>
    <w:rsid w:val="004A5657"/>
    <w:rsid w:val="004A5B5C"/>
    <w:rsid w:val="004A616E"/>
    <w:rsid w:val="004A717B"/>
    <w:rsid w:val="004B206C"/>
    <w:rsid w:val="004B373B"/>
    <w:rsid w:val="004B38AF"/>
    <w:rsid w:val="004B3C51"/>
    <w:rsid w:val="004B4183"/>
    <w:rsid w:val="004B430B"/>
    <w:rsid w:val="004B4CAC"/>
    <w:rsid w:val="004B51D7"/>
    <w:rsid w:val="004B51D9"/>
    <w:rsid w:val="004B53FB"/>
    <w:rsid w:val="004B53FE"/>
    <w:rsid w:val="004B592B"/>
    <w:rsid w:val="004B6757"/>
    <w:rsid w:val="004B67E0"/>
    <w:rsid w:val="004B6BAC"/>
    <w:rsid w:val="004B72AC"/>
    <w:rsid w:val="004C0239"/>
    <w:rsid w:val="004C1C4D"/>
    <w:rsid w:val="004C269C"/>
    <w:rsid w:val="004C3CDB"/>
    <w:rsid w:val="004C4F6E"/>
    <w:rsid w:val="004C6326"/>
    <w:rsid w:val="004C6628"/>
    <w:rsid w:val="004C6731"/>
    <w:rsid w:val="004C6852"/>
    <w:rsid w:val="004C6EA6"/>
    <w:rsid w:val="004C7F71"/>
    <w:rsid w:val="004D0616"/>
    <w:rsid w:val="004D120E"/>
    <w:rsid w:val="004D1997"/>
    <w:rsid w:val="004D19CA"/>
    <w:rsid w:val="004D304B"/>
    <w:rsid w:val="004D3196"/>
    <w:rsid w:val="004D375D"/>
    <w:rsid w:val="004D4001"/>
    <w:rsid w:val="004D4E53"/>
    <w:rsid w:val="004D55E1"/>
    <w:rsid w:val="004D57C4"/>
    <w:rsid w:val="004D5FB7"/>
    <w:rsid w:val="004D6CD6"/>
    <w:rsid w:val="004D7243"/>
    <w:rsid w:val="004D7276"/>
    <w:rsid w:val="004D7578"/>
    <w:rsid w:val="004D77B2"/>
    <w:rsid w:val="004D7BDA"/>
    <w:rsid w:val="004D7D1E"/>
    <w:rsid w:val="004E02BC"/>
    <w:rsid w:val="004E0A43"/>
    <w:rsid w:val="004E0B55"/>
    <w:rsid w:val="004E0BDE"/>
    <w:rsid w:val="004E0C5A"/>
    <w:rsid w:val="004E11C5"/>
    <w:rsid w:val="004E1663"/>
    <w:rsid w:val="004E24E9"/>
    <w:rsid w:val="004E2B0F"/>
    <w:rsid w:val="004E3652"/>
    <w:rsid w:val="004E4007"/>
    <w:rsid w:val="004E60C5"/>
    <w:rsid w:val="004E6AEF"/>
    <w:rsid w:val="004E742E"/>
    <w:rsid w:val="004E7797"/>
    <w:rsid w:val="004E790B"/>
    <w:rsid w:val="004E7BBB"/>
    <w:rsid w:val="004E7D69"/>
    <w:rsid w:val="004F074D"/>
    <w:rsid w:val="004F0EC4"/>
    <w:rsid w:val="004F1153"/>
    <w:rsid w:val="004F216F"/>
    <w:rsid w:val="004F2809"/>
    <w:rsid w:val="004F2D79"/>
    <w:rsid w:val="004F2E30"/>
    <w:rsid w:val="004F318B"/>
    <w:rsid w:val="004F3C6B"/>
    <w:rsid w:val="004F3D62"/>
    <w:rsid w:val="004F431B"/>
    <w:rsid w:val="004F434C"/>
    <w:rsid w:val="004F48BB"/>
    <w:rsid w:val="004F5554"/>
    <w:rsid w:val="004F59F2"/>
    <w:rsid w:val="004F5BAD"/>
    <w:rsid w:val="004F6705"/>
    <w:rsid w:val="004F71F1"/>
    <w:rsid w:val="0050023D"/>
    <w:rsid w:val="00500399"/>
    <w:rsid w:val="00501FEB"/>
    <w:rsid w:val="005042F3"/>
    <w:rsid w:val="00504B01"/>
    <w:rsid w:val="00505888"/>
    <w:rsid w:val="00505BB2"/>
    <w:rsid w:val="00505D65"/>
    <w:rsid w:val="0050628C"/>
    <w:rsid w:val="00511458"/>
    <w:rsid w:val="00512FAF"/>
    <w:rsid w:val="0051348D"/>
    <w:rsid w:val="00513C46"/>
    <w:rsid w:val="005150D5"/>
    <w:rsid w:val="0051512C"/>
    <w:rsid w:val="0051546B"/>
    <w:rsid w:val="005157A2"/>
    <w:rsid w:val="00516622"/>
    <w:rsid w:val="0051750D"/>
    <w:rsid w:val="005179A8"/>
    <w:rsid w:val="005179C7"/>
    <w:rsid w:val="00517CFB"/>
    <w:rsid w:val="005204CE"/>
    <w:rsid w:val="00520B17"/>
    <w:rsid w:val="005211CB"/>
    <w:rsid w:val="005217E6"/>
    <w:rsid w:val="005217E8"/>
    <w:rsid w:val="00521FCB"/>
    <w:rsid w:val="005235FC"/>
    <w:rsid w:val="00523913"/>
    <w:rsid w:val="00527228"/>
    <w:rsid w:val="00527682"/>
    <w:rsid w:val="00527E7D"/>
    <w:rsid w:val="0053010B"/>
    <w:rsid w:val="00530402"/>
    <w:rsid w:val="0053093C"/>
    <w:rsid w:val="00531F24"/>
    <w:rsid w:val="00532DA5"/>
    <w:rsid w:val="00533004"/>
    <w:rsid w:val="00533B4D"/>
    <w:rsid w:val="005352F5"/>
    <w:rsid w:val="00535EAB"/>
    <w:rsid w:val="00536759"/>
    <w:rsid w:val="00537818"/>
    <w:rsid w:val="0053794A"/>
    <w:rsid w:val="00537BDC"/>
    <w:rsid w:val="00537BFB"/>
    <w:rsid w:val="00540069"/>
    <w:rsid w:val="00540D10"/>
    <w:rsid w:val="00540D9C"/>
    <w:rsid w:val="0054127D"/>
    <w:rsid w:val="005421DF"/>
    <w:rsid w:val="00542A50"/>
    <w:rsid w:val="00543ED5"/>
    <w:rsid w:val="00544F86"/>
    <w:rsid w:val="00545541"/>
    <w:rsid w:val="005462AA"/>
    <w:rsid w:val="005468C5"/>
    <w:rsid w:val="00546C81"/>
    <w:rsid w:val="00546E11"/>
    <w:rsid w:val="00547033"/>
    <w:rsid w:val="005474B1"/>
    <w:rsid w:val="0055019C"/>
    <w:rsid w:val="005505E5"/>
    <w:rsid w:val="00550999"/>
    <w:rsid w:val="00550AAD"/>
    <w:rsid w:val="00550D70"/>
    <w:rsid w:val="00551406"/>
    <w:rsid w:val="00551CD8"/>
    <w:rsid w:val="00551E63"/>
    <w:rsid w:val="00551F0A"/>
    <w:rsid w:val="00552A38"/>
    <w:rsid w:val="0055344A"/>
    <w:rsid w:val="0055378E"/>
    <w:rsid w:val="00554C31"/>
    <w:rsid w:val="00555013"/>
    <w:rsid w:val="00555079"/>
    <w:rsid w:val="00555D6E"/>
    <w:rsid w:val="00557EA7"/>
    <w:rsid w:val="00560001"/>
    <w:rsid w:val="00560268"/>
    <w:rsid w:val="0056093F"/>
    <w:rsid w:val="005619A3"/>
    <w:rsid w:val="0056363D"/>
    <w:rsid w:val="00563836"/>
    <w:rsid w:val="00563B8C"/>
    <w:rsid w:val="00563EE0"/>
    <w:rsid w:val="00564EC6"/>
    <w:rsid w:val="0056556D"/>
    <w:rsid w:val="005659DB"/>
    <w:rsid w:val="00565BE7"/>
    <w:rsid w:val="00565DF1"/>
    <w:rsid w:val="0056711A"/>
    <w:rsid w:val="0056712A"/>
    <w:rsid w:val="005671AD"/>
    <w:rsid w:val="00567AB2"/>
    <w:rsid w:val="005709AE"/>
    <w:rsid w:val="005717DD"/>
    <w:rsid w:val="005721E9"/>
    <w:rsid w:val="005727E4"/>
    <w:rsid w:val="00573DC4"/>
    <w:rsid w:val="00574833"/>
    <w:rsid w:val="00574952"/>
    <w:rsid w:val="00575D59"/>
    <w:rsid w:val="00575E51"/>
    <w:rsid w:val="00576DF0"/>
    <w:rsid w:val="00577215"/>
    <w:rsid w:val="005776D5"/>
    <w:rsid w:val="00577966"/>
    <w:rsid w:val="00577E85"/>
    <w:rsid w:val="00581143"/>
    <w:rsid w:val="005812A1"/>
    <w:rsid w:val="00581381"/>
    <w:rsid w:val="005819D6"/>
    <w:rsid w:val="00582B92"/>
    <w:rsid w:val="005836B4"/>
    <w:rsid w:val="00583DC2"/>
    <w:rsid w:val="0058437E"/>
    <w:rsid w:val="005847D0"/>
    <w:rsid w:val="005864A3"/>
    <w:rsid w:val="00586690"/>
    <w:rsid w:val="005873C7"/>
    <w:rsid w:val="005906FC"/>
    <w:rsid w:val="005909AA"/>
    <w:rsid w:val="0059275B"/>
    <w:rsid w:val="0059328F"/>
    <w:rsid w:val="0059330E"/>
    <w:rsid w:val="0059341F"/>
    <w:rsid w:val="005935A2"/>
    <w:rsid w:val="00594E0C"/>
    <w:rsid w:val="0059535B"/>
    <w:rsid w:val="00595C45"/>
    <w:rsid w:val="00595FB8"/>
    <w:rsid w:val="005962D1"/>
    <w:rsid w:val="00596B42"/>
    <w:rsid w:val="005A036E"/>
    <w:rsid w:val="005A08E7"/>
    <w:rsid w:val="005A0FCC"/>
    <w:rsid w:val="005A10AB"/>
    <w:rsid w:val="005A19C1"/>
    <w:rsid w:val="005A1F65"/>
    <w:rsid w:val="005A267D"/>
    <w:rsid w:val="005A2903"/>
    <w:rsid w:val="005A2C02"/>
    <w:rsid w:val="005A322A"/>
    <w:rsid w:val="005A3605"/>
    <w:rsid w:val="005A37A9"/>
    <w:rsid w:val="005A3BDA"/>
    <w:rsid w:val="005A6516"/>
    <w:rsid w:val="005A67B2"/>
    <w:rsid w:val="005A67F1"/>
    <w:rsid w:val="005A7ACD"/>
    <w:rsid w:val="005A7DCF"/>
    <w:rsid w:val="005B0874"/>
    <w:rsid w:val="005B0F6A"/>
    <w:rsid w:val="005B203D"/>
    <w:rsid w:val="005B21DC"/>
    <w:rsid w:val="005B237C"/>
    <w:rsid w:val="005B3854"/>
    <w:rsid w:val="005B39DD"/>
    <w:rsid w:val="005B3AA9"/>
    <w:rsid w:val="005B4ED9"/>
    <w:rsid w:val="005B623B"/>
    <w:rsid w:val="005B69B7"/>
    <w:rsid w:val="005B7ABE"/>
    <w:rsid w:val="005B7BCF"/>
    <w:rsid w:val="005B7DA3"/>
    <w:rsid w:val="005C0879"/>
    <w:rsid w:val="005C198A"/>
    <w:rsid w:val="005C3383"/>
    <w:rsid w:val="005C377F"/>
    <w:rsid w:val="005C37D3"/>
    <w:rsid w:val="005C39A3"/>
    <w:rsid w:val="005C42CE"/>
    <w:rsid w:val="005C4AEE"/>
    <w:rsid w:val="005C5141"/>
    <w:rsid w:val="005C6560"/>
    <w:rsid w:val="005C65D2"/>
    <w:rsid w:val="005C6B25"/>
    <w:rsid w:val="005C6B2E"/>
    <w:rsid w:val="005C6F4B"/>
    <w:rsid w:val="005C78C3"/>
    <w:rsid w:val="005C7957"/>
    <w:rsid w:val="005C79CD"/>
    <w:rsid w:val="005C7C00"/>
    <w:rsid w:val="005D05C7"/>
    <w:rsid w:val="005D13C4"/>
    <w:rsid w:val="005D1929"/>
    <w:rsid w:val="005D238F"/>
    <w:rsid w:val="005D2A79"/>
    <w:rsid w:val="005D2D81"/>
    <w:rsid w:val="005D3265"/>
    <w:rsid w:val="005D350B"/>
    <w:rsid w:val="005D3613"/>
    <w:rsid w:val="005D38FF"/>
    <w:rsid w:val="005D3CAF"/>
    <w:rsid w:val="005D58A2"/>
    <w:rsid w:val="005D5EE7"/>
    <w:rsid w:val="005D5FF3"/>
    <w:rsid w:val="005D7064"/>
    <w:rsid w:val="005D7F95"/>
    <w:rsid w:val="005E260B"/>
    <w:rsid w:val="005E2D78"/>
    <w:rsid w:val="005E33E7"/>
    <w:rsid w:val="005E3CFC"/>
    <w:rsid w:val="005E452A"/>
    <w:rsid w:val="005E581F"/>
    <w:rsid w:val="005E5C0A"/>
    <w:rsid w:val="005E5C6B"/>
    <w:rsid w:val="005E5FB4"/>
    <w:rsid w:val="005E699E"/>
    <w:rsid w:val="005E6EFB"/>
    <w:rsid w:val="005F09CA"/>
    <w:rsid w:val="005F0D41"/>
    <w:rsid w:val="005F1175"/>
    <w:rsid w:val="005F1613"/>
    <w:rsid w:val="005F1CE8"/>
    <w:rsid w:val="005F20F1"/>
    <w:rsid w:val="005F30AA"/>
    <w:rsid w:val="005F361B"/>
    <w:rsid w:val="005F3F83"/>
    <w:rsid w:val="005F629F"/>
    <w:rsid w:val="00601683"/>
    <w:rsid w:val="00601C9F"/>
    <w:rsid w:val="00601D60"/>
    <w:rsid w:val="00601DFC"/>
    <w:rsid w:val="00601EAA"/>
    <w:rsid w:val="00602930"/>
    <w:rsid w:val="00602BAB"/>
    <w:rsid w:val="0060370C"/>
    <w:rsid w:val="006039D8"/>
    <w:rsid w:val="00603F77"/>
    <w:rsid w:val="006047C1"/>
    <w:rsid w:val="006048BF"/>
    <w:rsid w:val="006049D0"/>
    <w:rsid w:val="00604D4B"/>
    <w:rsid w:val="0060622D"/>
    <w:rsid w:val="006077BC"/>
    <w:rsid w:val="00610C32"/>
    <w:rsid w:val="006128D4"/>
    <w:rsid w:val="00612DAE"/>
    <w:rsid w:val="006138A6"/>
    <w:rsid w:val="00613FAD"/>
    <w:rsid w:val="00614522"/>
    <w:rsid w:val="0061498D"/>
    <w:rsid w:val="00614E0B"/>
    <w:rsid w:val="006158BE"/>
    <w:rsid w:val="00615C12"/>
    <w:rsid w:val="00616AF2"/>
    <w:rsid w:val="00617E0A"/>
    <w:rsid w:val="00621220"/>
    <w:rsid w:val="006220A9"/>
    <w:rsid w:val="006231C6"/>
    <w:rsid w:val="00623DB0"/>
    <w:rsid w:val="006245D3"/>
    <w:rsid w:val="00624834"/>
    <w:rsid w:val="00624AEE"/>
    <w:rsid w:val="00625F1A"/>
    <w:rsid w:val="006262C6"/>
    <w:rsid w:val="0062688A"/>
    <w:rsid w:val="00626F44"/>
    <w:rsid w:val="006272CB"/>
    <w:rsid w:val="00627662"/>
    <w:rsid w:val="00627D6B"/>
    <w:rsid w:val="00630D0A"/>
    <w:rsid w:val="006323CD"/>
    <w:rsid w:val="00632626"/>
    <w:rsid w:val="00634943"/>
    <w:rsid w:val="0063520F"/>
    <w:rsid w:val="006377A2"/>
    <w:rsid w:val="00640095"/>
    <w:rsid w:val="00641CCC"/>
    <w:rsid w:val="00642529"/>
    <w:rsid w:val="0064337C"/>
    <w:rsid w:val="006444EB"/>
    <w:rsid w:val="0064488F"/>
    <w:rsid w:val="006452DD"/>
    <w:rsid w:val="00645E57"/>
    <w:rsid w:val="00646544"/>
    <w:rsid w:val="00646FEE"/>
    <w:rsid w:val="006470DC"/>
    <w:rsid w:val="00647BEF"/>
    <w:rsid w:val="00647DED"/>
    <w:rsid w:val="00650F7E"/>
    <w:rsid w:val="00650FE8"/>
    <w:rsid w:val="006513E5"/>
    <w:rsid w:val="00651596"/>
    <w:rsid w:val="00652BE6"/>
    <w:rsid w:val="00652C44"/>
    <w:rsid w:val="00652D97"/>
    <w:rsid w:val="006534AC"/>
    <w:rsid w:val="0065398C"/>
    <w:rsid w:val="006548D9"/>
    <w:rsid w:val="00654D3C"/>
    <w:rsid w:val="0065558B"/>
    <w:rsid w:val="00655806"/>
    <w:rsid w:val="00655DF1"/>
    <w:rsid w:val="00656554"/>
    <w:rsid w:val="00656623"/>
    <w:rsid w:val="0065670D"/>
    <w:rsid w:val="006572A4"/>
    <w:rsid w:val="006573AD"/>
    <w:rsid w:val="00660CB9"/>
    <w:rsid w:val="0066186F"/>
    <w:rsid w:val="00661E4F"/>
    <w:rsid w:val="00663680"/>
    <w:rsid w:val="0066495A"/>
    <w:rsid w:val="00665730"/>
    <w:rsid w:val="0066636C"/>
    <w:rsid w:val="0066648C"/>
    <w:rsid w:val="0066656E"/>
    <w:rsid w:val="00667996"/>
    <w:rsid w:val="00670AC6"/>
    <w:rsid w:val="0067106F"/>
    <w:rsid w:val="006710F2"/>
    <w:rsid w:val="006711DC"/>
    <w:rsid w:val="006715DE"/>
    <w:rsid w:val="00672DCD"/>
    <w:rsid w:val="00672EE2"/>
    <w:rsid w:val="00673DE7"/>
    <w:rsid w:val="0067533E"/>
    <w:rsid w:val="006754A9"/>
    <w:rsid w:val="006755B0"/>
    <w:rsid w:val="00676B1D"/>
    <w:rsid w:val="00677044"/>
    <w:rsid w:val="00680DC7"/>
    <w:rsid w:val="00680F7C"/>
    <w:rsid w:val="006813BF"/>
    <w:rsid w:val="00681AB2"/>
    <w:rsid w:val="00681CE2"/>
    <w:rsid w:val="00681DFC"/>
    <w:rsid w:val="00682043"/>
    <w:rsid w:val="006821E2"/>
    <w:rsid w:val="006822D2"/>
    <w:rsid w:val="00682DDE"/>
    <w:rsid w:val="00683EE6"/>
    <w:rsid w:val="00684660"/>
    <w:rsid w:val="00684810"/>
    <w:rsid w:val="00684C0B"/>
    <w:rsid w:val="00685368"/>
    <w:rsid w:val="00686D5A"/>
    <w:rsid w:val="00686E2C"/>
    <w:rsid w:val="006907D9"/>
    <w:rsid w:val="00691413"/>
    <w:rsid w:val="006915BD"/>
    <w:rsid w:val="006919F5"/>
    <w:rsid w:val="00691E38"/>
    <w:rsid w:val="0069203E"/>
    <w:rsid w:val="00692069"/>
    <w:rsid w:val="00692BDB"/>
    <w:rsid w:val="006931A0"/>
    <w:rsid w:val="006950D7"/>
    <w:rsid w:val="00695299"/>
    <w:rsid w:val="00695501"/>
    <w:rsid w:val="006967F5"/>
    <w:rsid w:val="00696F2E"/>
    <w:rsid w:val="00697D0C"/>
    <w:rsid w:val="006A0670"/>
    <w:rsid w:val="006A1883"/>
    <w:rsid w:val="006A1C34"/>
    <w:rsid w:val="006A2229"/>
    <w:rsid w:val="006A2EEF"/>
    <w:rsid w:val="006A301E"/>
    <w:rsid w:val="006A3371"/>
    <w:rsid w:val="006A34F2"/>
    <w:rsid w:val="006A3A21"/>
    <w:rsid w:val="006A41E5"/>
    <w:rsid w:val="006A566D"/>
    <w:rsid w:val="006A5FFA"/>
    <w:rsid w:val="006A633D"/>
    <w:rsid w:val="006A6905"/>
    <w:rsid w:val="006A72F1"/>
    <w:rsid w:val="006B0C56"/>
    <w:rsid w:val="006B1CD9"/>
    <w:rsid w:val="006C00AB"/>
    <w:rsid w:val="006C0544"/>
    <w:rsid w:val="006C0954"/>
    <w:rsid w:val="006C10ED"/>
    <w:rsid w:val="006C11A3"/>
    <w:rsid w:val="006C158E"/>
    <w:rsid w:val="006C15FD"/>
    <w:rsid w:val="006C1967"/>
    <w:rsid w:val="006C1B10"/>
    <w:rsid w:val="006C201E"/>
    <w:rsid w:val="006C241E"/>
    <w:rsid w:val="006C24C3"/>
    <w:rsid w:val="006C27C2"/>
    <w:rsid w:val="006C3043"/>
    <w:rsid w:val="006C338C"/>
    <w:rsid w:val="006C355C"/>
    <w:rsid w:val="006C3791"/>
    <w:rsid w:val="006C382C"/>
    <w:rsid w:val="006C43E8"/>
    <w:rsid w:val="006C4646"/>
    <w:rsid w:val="006C6705"/>
    <w:rsid w:val="006C7D93"/>
    <w:rsid w:val="006D0210"/>
    <w:rsid w:val="006D0D98"/>
    <w:rsid w:val="006D0DAA"/>
    <w:rsid w:val="006D18F1"/>
    <w:rsid w:val="006D1B6B"/>
    <w:rsid w:val="006D2710"/>
    <w:rsid w:val="006D2AFC"/>
    <w:rsid w:val="006D2B57"/>
    <w:rsid w:val="006D362C"/>
    <w:rsid w:val="006D4F77"/>
    <w:rsid w:val="006D60DF"/>
    <w:rsid w:val="006D660D"/>
    <w:rsid w:val="006D73CE"/>
    <w:rsid w:val="006D799B"/>
    <w:rsid w:val="006E0878"/>
    <w:rsid w:val="006E0F7D"/>
    <w:rsid w:val="006E2F88"/>
    <w:rsid w:val="006E3019"/>
    <w:rsid w:val="006E32AE"/>
    <w:rsid w:val="006E3FBE"/>
    <w:rsid w:val="006E45EC"/>
    <w:rsid w:val="006E5F75"/>
    <w:rsid w:val="006E65D5"/>
    <w:rsid w:val="006F1636"/>
    <w:rsid w:val="006F1BF5"/>
    <w:rsid w:val="006F244C"/>
    <w:rsid w:val="006F262D"/>
    <w:rsid w:val="006F272A"/>
    <w:rsid w:val="006F2730"/>
    <w:rsid w:val="006F28FC"/>
    <w:rsid w:val="006F2B1B"/>
    <w:rsid w:val="006F2BB9"/>
    <w:rsid w:val="006F313B"/>
    <w:rsid w:val="006F3528"/>
    <w:rsid w:val="006F38AE"/>
    <w:rsid w:val="006F3DDB"/>
    <w:rsid w:val="006F43A0"/>
    <w:rsid w:val="006F4746"/>
    <w:rsid w:val="006F4865"/>
    <w:rsid w:val="006F4E3E"/>
    <w:rsid w:val="006F5C0B"/>
    <w:rsid w:val="006F5F1D"/>
    <w:rsid w:val="006F680A"/>
    <w:rsid w:val="006F6B04"/>
    <w:rsid w:val="006F6DD6"/>
    <w:rsid w:val="006F6E5B"/>
    <w:rsid w:val="006F7812"/>
    <w:rsid w:val="00700039"/>
    <w:rsid w:val="00700AAB"/>
    <w:rsid w:val="00701166"/>
    <w:rsid w:val="00701436"/>
    <w:rsid w:val="00702351"/>
    <w:rsid w:val="00702DE2"/>
    <w:rsid w:val="00703877"/>
    <w:rsid w:val="00704B35"/>
    <w:rsid w:val="007051EF"/>
    <w:rsid w:val="0070521A"/>
    <w:rsid w:val="007060A8"/>
    <w:rsid w:val="007064BE"/>
    <w:rsid w:val="00706AC3"/>
    <w:rsid w:val="00706EE5"/>
    <w:rsid w:val="00707F1B"/>
    <w:rsid w:val="00710516"/>
    <w:rsid w:val="0071130C"/>
    <w:rsid w:val="00711788"/>
    <w:rsid w:val="00711DC4"/>
    <w:rsid w:val="00712011"/>
    <w:rsid w:val="007128C8"/>
    <w:rsid w:val="007145C0"/>
    <w:rsid w:val="0071536E"/>
    <w:rsid w:val="00715FBD"/>
    <w:rsid w:val="00716414"/>
    <w:rsid w:val="007173D7"/>
    <w:rsid w:val="00717B6F"/>
    <w:rsid w:val="00720098"/>
    <w:rsid w:val="007208D1"/>
    <w:rsid w:val="00720C8A"/>
    <w:rsid w:val="00721FDA"/>
    <w:rsid w:val="0072302B"/>
    <w:rsid w:val="007244F9"/>
    <w:rsid w:val="00725368"/>
    <w:rsid w:val="00725EA4"/>
    <w:rsid w:val="00727413"/>
    <w:rsid w:val="007317B4"/>
    <w:rsid w:val="00731D87"/>
    <w:rsid w:val="00731E96"/>
    <w:rsid w:val="007326E2"/>
    <w:rsid w:val="00734B56"/>
    <w:rsid w:val="0073526F"/>
    <w:rsid w:val="00735FBE"/>
    <w:rsid w:val="007362ED"/>
    <w:rsid w:val="007364B8"/>
    <w:rsid w:val="007374A6"/>
    <w:rsid w:val="00741346"/>
    <w:rsid w:val="00743B86"/>
    <w:rsid w:val="00743C1D"/>
    <w:rsid w:val="00745742"/>
    <w:rsid w:val="0074581B"/>
    <w:rsid w:val="00746EFD"/>
    <w:rsid w:val="00747636"/>
    <w:rsid w:val="007478C2"/>
    <w:rsid w:val="00750FFD"/>
    <w:rsid w:val="00752F67"/>
    <w:rsid w:val="007532C1"/>
    <w:rsid w:val="0075491A"/>
    <w:rsid w:val="007549D1"/>
    <w:rsid w:val="00754B8B"/>
    <w:rsid w:val="00755CCC"/>
    <w:rsid w:val="00755DE0"/>
    <w:rsid w:val="00756BC8"/>
    <w:rsid w:val="00757C75"/>
    <w:rsid w:val="007625C1"/>
    <w:rsid w:val="00762C41"/>
    <w:rsid w:val="00763200"/>
    <w:rsid w:val="0076388F"/>
    <w:rsid w:val="00763B5D"/>
    <w:rsid w:val="00764DB1"/>
    <w:rsid w:val="00764F5B"/>
    <w:rsid w:val="00765DEF"/>
    <w:rsid w:val="00772A1D"/>
    <w:rsid w:val="00772B6E"/>
    <w:rsid w:val="00772E26"/>
    <w:rsid w:val="0077343F"/>
    <w:rsid w:val="00773BBA"/>
    <w:rsid w:val="00773F93"/>
    <w:rsid w:val="007746DC"/>
    <w:rsid w:val="007763C3"/>
    <w:rsid w:val="00776B7F"/>
    <w:rsid w:val="0077763A"/>
    <w:rsid w:val="00777730"/>
    <w:rsid w:val="00780DB9"/>
    <w:rsid w:val="007814AF"/>
    <w:rsid w:val="007826E0"/>
    <w:rsid w:val="007828D1"/>
    <w:rsid w:val="00783ED0"/>
    <w:rsid w:val="0078400C"/>
    <w:rsid w:val="00784150"/>
    <w:rsid w:val="00785441"/>
    <w:rsid w:val="007861E4"/>
    <w:rsid w:val="00786ED6"/>
    <w:rsid w:val="00787076"/>
    <w:rsid w:val="00787E66"/>
    <w:rsid w:val="00787EB5"/>
    <w:rsid w:val="007900CD"/>
    <w:rsid w:val="007920ED"/>
    <w:rsid w:val="00792289"/>
    <w:rsid w:val="00792A70"/>
    <w:rsid w:val="00793503"/>
    <w:rsid w:val="007946D4"/>
    <w:rsid w:val="007948A2"/>
    <w:rsid w:val="0079569F"/>
    <w:rsid w:val="007957A9"/>
    <w:rsid w:val="00796189"/>
    <w:rsid w:val="00796FA6"/>
    <w:rsid w:val="00797680"/>
    <w:rsid w:val="00797B29"/>
    <w:rsid w:val="007A0700"/>
    <w:rsid w:val="007A0731"/>
    <w:rsid w:val="007A08A6"/>
    <w:rsid w:val="007A0EFF"/>
    <w:rsid w:val="007A15BD"/>
    <w:rsid w:val="007A19E6"/>
    <w:rsid w:val="007A33BF"/>
    <w:rsid w:val="007A45A1"/>
    <w:rsid w:val="007A466F"/>
    <w:rsid w:val="007A67DE"/>
    <w:rsid w:val="007A7270"/>
    <w:rsid w:val="007B0201"/>
    <w:rsid w:val="007B082D"/>
    <w:rsid w:val="007B0F38"/>
    <w:rsid w:val="007B17E0"/>
    <w:rsid w:val="007B1B32"/>
    <w:rsid w:val="007B2396"/>
    <w:rsid w:val="007B2C4E"/>
    <w:rsid w:val="007B2F4B"/>
    <w:rsid w:val="007B329F"/>
    <w:rsid w:val="007B33D0"/>
    <w:rsid w:val="007B42F1"/>
    <w:rsid w:val="007B4323"/>
    <w:rsid w:val="007B5556"/>
    <w:rsid w:val="007B5BED"/>
    <w:rsid w:val="007B6309"/>
    <w:rsid w:val="007B6859"/>
    <w:rsid w:val="007B73A2"/>
    <w:rsid w:val="007B7B16"/>
    <w:rsid w:val="007C02B1"/>
    <w:rsid w:val="007C18EB"/>
    <w:rsid w:val="007C18FF"/>
    <w:rsid w:val="007C1A5C"/>
    <w:rsid w:val="007C1BB6"/>
    <w:rsid w:val="007C1D4B"/>
    <w:rsid w:val="007C208C"/>
    <w:rsid w:val="007C36B2"/>
    <w:rsid w:val="007C36C2"/>
    <w:rsid w:val="007C45B0"/>
    <w:rsid w:val="007C470A"/>
    <w:rsid w:val="007C49A9"/>
    <w:rsid w:val="007C4BE3"/>
    <w:rsid w:val="007C53E2"/>
    <w:rsid w:val="007C656F"/>
    <w:rsid w:val="007C6B9B"/>
    <w:rsid w:val="007C6E84"/>
    <w:rsid w:val="007C732B"/>
    <w:rsid w:val="007C744D"/>
    <w:rsid w:val="007C7E91"/>
    <w:rsid w:val="007D04C2"/>
    <w:rsid w:val="007D0E84"/>
    <w:rsid w:val="007D1951"/>
    <w:rsid w:val="007D2065"/>
    <w:rsid w:val="007D22F3"/>
    <w:rsid w:val="007D266A"/>
    <w:rsid w:val="007D3D11"/>
    <w:rsid w:val="007D4C97"/>
    <w:rsid w:val="007D50D8"/>
    <w:rsid w:val="007D513C"/>
    <w:rsid w:val="007D58D1"/>
    <w:rsid w:val="007D6034"/>
    <w:rsid w:val="007D63B4"/>
    <w:rsid w:val="007D6C37"/>
    <w:rsid w:val="007D7113"/>
    <w:rsid w:val="007D78D5"/>
    <w:rsid w:val="007E0691"/>
    <w:rsid w:val="007E0E54"/>
    <w:rsid w:val="007E1AC7"/>
    <w:rsid w:val="007E1C20"/>
    <w:rsid w:val="007E2D69"/>
    <w:rsid w:val="007E322D"/>
    <w:rsid w:val="007E3A0E"/>
    <w:rsid w:val="007E4256"/>
    <w:rsid w:val="007E435D"/>
    <w:rsid w:val="007E4BE1"/>
    <w:rsid w:val="007E54C3"/>
    <w:rsid w:val="007E557F"/>
    <w:rsid w:val="007E74B7"/>
    <w:rsid w:val="007F00B2"/>
    <w:rsid w:val="007F0BBB"/>
    <w:rsid w:val="007F1089"/>
    <w:rsid w:val="007F197D"/>
    <w:rsid w:val="007F28EF"/>
    <w:rsid w:val="007F2FE4"/>
    <w:rsid w:val="007F36BF"/>
    <w:rsid w:val="007F51BB"/>
    <w:rsid w:val="007F63B9"/>
    <w:rsid w:val="007F6538"/>
    <w:rsid w:val="007F6736"/>
    <w:rsid w:val="007F6F0F"/>
    <w:rsid w:val="007F75C0"/>
    <w:rsid w:val="007F7D40"/>
    <w:rsid w:val="00800334"/>
    <w:rsid w:val="00801540"/>
    <w:rsid w:val="00801747"/>
    <w:rsid w:val="00801EA4"/>
    <w:rsid w:val="00802EBB"/>
    <w:rsid w:val="00803147"/>
    <w:rsid w:val="0080361F"/>
    <w:rsid w:val="008049AC"/>
    <w:rsid w:val="0080508A"/>
    <w:rsid w:val="008055E2"/>
    <w:rsid w:val="0081064A"/>
    <w:rsid w:val="0081096E"/>
    <w:rsid w:val="00810FAD"/>
    <w:rsid w:val="008112B2"/>
    <w:rsid w:val="00811404"/>
    <w:rsid w:val="0081172C"/>
    <w:rsid w:val="00811B5F"/>
    <w:rsid w:val="00812085"/>
    <w:rsid w:val="00812311"/>
    <w:rsid w:val="0081275C"/>
    <w:rsid w:val="008138AC"/>
    <w:rsid w:val="00814DFF"/>
    <w:rsid w:val="008151F6"/>
    <w:rsid w:val="00815637"/>
    <w:rsid w:val="00816088"/>
    <w:rsid w:val="008165E9"/>
    <w:rsid w:val="00816A61"/>
    <w:rsid w:val="00820A3A"/>
    <w:rsid w:val="0082157A"/>
    <w:rsid w:val="00821979"/>
    <w:rsid w:val="008223D4"/>
    <w:rsid w:val="008227CD"/>
    <w:rsid w:val="00825B54"/>
    <w:rsid w:val="00825BB7"/>
    <w:rsid w:val="00826851"/>
    <w:rsid w:val="008275C8"/>
    <w:rsid w:val="00827AC9"/>
    <w:rsid w:val="0083019C"/>
    <w:rsid w:val="00830AFB"/>
    <w:rsid w:val="00830E0A"/>
    <w:rsid w:val="00831007"/>
    <w:rsid w:val="00831FFF"/>
    <w:rsid w:val="00832020"/>
    <w:rsid w:val="00832651"/>
    <w:rsid w:val="008327A9"/>
    <w:rsid w:val="00832C8D"/>
    <w:rsid w:val="0083307D"/>
    <w:rsid w:val="008330F3"/>
    <w:rsid w:val="00834613"/>
    <w:rsid w:val="00835349"/>
    <w:rsid w:val="00835ED4"/>
    <w:rsid w:val="00836120"/>
    <w:rsid w:val="00836AC1"/>
    <w:rsid w:val="008404C8"/>
    <w:rsid w:val="0084064E"/>
    <w:rsid w:val="00840E0D"/>
    <w:rsid w:val="0084191E"/>
    <w:rsid w:val="008425B0"/>
    <w:rsid w:val="00842789"/>
    <w:rsid w:val="00842809"/>
    <w:rsid w:val="0084446D"/>
    <w:rsid w:val="00844578"/>
    <w:rsid w:val="008447E0"/>
    <w:rsid w:val="008457A4"/>
    <w:rsid w:val="00845DF9"/>
    <w:rsid w:val="00845F23"/>
    <w:rsid w:val="008461DD"/>
    <w:rsid w:val="0084642D"/>
    <w:rsid w:val="00846F66"/>
    <w:rsid w:val="00847481"/>
    <w:rsid w:val="008476E1"/>
    <w:rsid w:val="00851395"/>
    <w:rsid w:val="0085323D"/>
    <w:rsid w:val="0085353F"/>
    <w:rsid w:val="0085359F"/>
    <w:rsid w:val="00853FBC"/>
    <w:rsid w:val="00855805"/>
    <w:rsid w:val="00855E45"/>
    <w:rsid w:val="00855F89"/>
    <w:rsid w:val="008570D6"/>
    <w:rsid w:val="00857C61"/>
    <w:rsid w:val="00860AEC"/>
    <w:rsid w:val="0086170D"/>
    <w:rsid w:val="00861980"/>
    <w:rsid w:val="00863D02"/>
    <w:rsid w:val="00863D71"/>
    <w:rsid w:val="00863F54"/>
    <w:rsid w:val="00864293"/>
    <w:rsid w:val="008651C3"/>
    <w:rsid w:val="00865AE0"/>
    <w:rsid w:val="00866008"/>
    <w:rsid w:val="00866969"/>
    <w:rsid w:val="008679E2"/>
    <w:rsid w:val="00867A5C"/>
    <w:rsid w:val="00870198"/>
    <w:rsid w:val="00870508"/>
    <w:rsid w:val="00871505"/>
    <w:rsid w:val="00873A44"/>
    <w:rsid w:val="0087626E"/>
    <w:rsid w:val="0087648E"/>
    <w:rsid w:val="00876AAB"/>
    <w:rsid w:val="00877699"/>
    <w:rsid w:val="0087778B"/>
    <w:rsid w:val="00877E79"/>
    <w:rsid w:val="00877EA4"/>
    <w:rsid w:val="00877F0A"/>
    <w:rsid w:val="00877F65"/>
    <w:rsid w:val="00877F8A"/>
    <w:rsid w:val="008806F1"/>
    <w:rsid w:val="00880DEC"/>
    <w:rsid w:val="008810AE"/>
    <w:rsid w:val="00881129"/>
    <w:rsid w:val="0088235B"/>
    <w:rsid w:val="008823EE"/>
    <w:rsid w:val="008826A0"/>
    <w:rsid w:val="00882771"/>
    <w:rsid w:val="00882EFD"/>
    <w:rsid w:val="0088463B"/>
    <w:rsid w:val="00884AF1"/>
    <w:rsid w:val="00884CA5"/>
    <w:rsid w:val="0088503C"/>
    <w:rsid w:val="00885147"/>
    <w:rsid w:val="008854E4"/>
    <w:rsid w:val="00885616"/>
    <w:rsid w:val="00885E1F"/>
    <w:rsid w:val="008874F0"/>
    <w:rsid w:val="00887CDD"/>
    <w:rsid w:val="00890F5F"/>
    <w:rsid w:val="00893CAA"/>
    <w:rsid w:val="00894269"/>
    <w:rsid w:val="008956EF"/>
    <w:rsid w:val="008958B6"/>
    <w:rsid w:val="00896655"/>
    <w:rsid w:val="0089704D"/>
    <w:rsid w:val="008977DC"/>
    <w:rsid w:val="00897BC3"/>
    <w:rsid w:val="008A1445"/>
    <w:rsid w:val="008A1449"/>
    <w:rsid w:val="008A459B"/>
    <w:rsid w:val="008A49EF"/>
    <w:rsid w:val="008A557D"/>
    <w:rsid w:val="008A5CD9"/>
    <w:rsid w:val="008A7E28"/>
    <w:rsid w:val="008B05F5"/>
    <w:rsid w:val="008B0A41"/>
    <w:rsid w:val="008B14AB"/>
    <w:rsid w:val="008B2CE7"/>
    <w:rsid w:val="008B30B7"/>
    <w:rsid w:val="008B3C72"/>
    <w:rsid w:val="008B3CC1"/>
    <w:rsid w:val="008B3F70"/>
    <w:rsid w:val="008B41FD"/>
    <w:rsid w:val="008B45D1"/>
    <w:rsid w:val="008B4CF4"/>
    <w:rsid w:val="008B4E5B"/>
    <w:rsid w:val="008B595F"/>
    <w:rsid w:val="008B6298"/>
    <w:rsid w:val="008B6AD6"/>
    <w:rsid w:val="008B6CC4"/>
    <w:rsid w:val="008B7111"/>
    <w:rsid w:val="008B73B1"/>
    <w:rsid w:val="008B7471"/>
    <w:rsid w:val="008B7BBF"/>
    <w:rsid w:val="008C104D"/>
    <w:rsid w:val="008C1409"/>
    <w:rsid w:val="008C1F30"/>
    <w:rsid w:val="008C21CE"/>
    <w:rsid w:val="008C2DC9"/>
    <w:rsid w:val="008C300C"/>
    <w:rsid w:val="008C381A"/>
    <w:rsid w:val="008C38C0"/>
    <w:rsid w:val="008C4549"/>
    <w:rsid w:val="008C4FFC"/>
    <w:rsid w:val="008C5381"/>
    <w:rsid w:val="008C5BBD"/>
    <w:rsid w:val="008C6B87"/>
    <w:rsid w:val="008C6FF7"/>
    <w:rsid w:val="008C7508"/>
    <w:rsid w:val="008C7619"/>
    <w:rsid w:val="008C76A8"/>
    <w:rsid w:val="008C78E6"/>
    <w:rsid w:val="008C79DF"/>
    <w:rsid w:val="008C7BFA"/>
    <w:rsid w:val="008C7F07"/>
    <w:rsid w:val="008D0144"/>
    <w:rsid w:val="008D0FE5"/>
    <w:rsid w:val="008D3B8D"/>
    <w:rsid w:val="008D40A9"/>
    <w:rsid w:val="008D4EDF"/>
    <w:rsid w:val="008D509F"/>
    <w:rsid w:val="008D50A5"/>
    <w:rsid w:val="008D5D81"/>
    <w:rsid w:val="008D6A1F"/>
    <w:rsid w:val="008D6EF9"/>
    <w:rsid w:val="008E006F"/>
    <w:rsid w:val="008E0258"/>
    <w:rsid w:val="008E11E3"/>
    <w:rsid w:val="008E2215"/>
    <w:rsid w:val="008E29AA"/>
    <w:rsid w:val="008E32F1"/>
    <w:rsid w:val="008E34C8"/>
    <w:rsid w:val="008E3632"/>
    <w:rsid w:val="008E462B"/>
    <w:rsid w:val="008E51FA"/>
    <w:rsid w:val="008E5A00"/>
    <w:rsid w:val="008E637A"/>
    <w:rsid w:val="008F08B7"/>
    <w:rsid w:val="008F0970"/>
    <w:rsid w:val="008F0E9D"/>
    <w:rsid w:val="008F1088"/>
    <w:rsid w:val="008F2E36"/>
    <w:rsid w:val="008F4BB5"/>
    <w:rsid w:val="008F5222"/>
    <w:rsid w:val="008F5405"/>
    <w:rsid w:val="008F667D"/>
    <w:rsid w:val="00900508"/>
    <w:rsid w:val="009011D2"/>
    <w:rsid w:val="00901B13"/>
    <w:rsid w:val="00901D34"/>
    <w:rsid w:val="00903747"/>
    <w:rsid w:val="0090557F"/>
    <w:rsid w:val="0090669E"/>
    <w:rsid w:val="00907256"/>
    <w:rsid w:val="00907883"/>
    <w:rsid w:val="009101E0"/>
    <w:rsid w:val="009105A4"/>
    <w:rsid w:val="00911832"/>
    <w:rsid w:val="00911ED0"/>
    <w:rsid w:val="00911FE5"/>
    <w:rsid w:val="009123A0"/>
    <w:rsid w:val="009126F7"/>
    <w:rsid w:val="00912B21"/>
    <w:rsid w:val="00912B63"/>
    <w:rsid w:val="00914B40"/>
    <w:rsid w:val="00915DD2"/>
    <w:rsid w:val="009163FA"/>
    <w:rsid w:val="00916662"/>
    <w:rsid w:val="00916C0F"/>
    <w:rsid w:val="00917E1E"/>
    <w:rsid w:val="009208D0"/>
    <w:rsid w:val="009216A7"/>
    <w:rsid w:val="00923664"/>
    <w:rsid w:val="0092369F"/>
    <w:rsid w:val="00923A5A"/>
    <w:rsid w:val="00923F8C"/>
    <w:rsid w:val="00924199"/>
    <w:rsid w:val="009244C1"/>
    <w:rsid w:val="009247A9"/>
    <w:rsid w:val="009258EB"/>
    <w:rsid w:val="00926BD5"/>
    <w:rsid w:val="00927675"/>
    <w:rsid w:val="00927B4F"/>
    <w:rsid w:val="00930813"/>
    <w:rsid w:val="00930C6A"/>
    <w:rsid w:val="009315E7"/>
    <w:rsid w:val="00931982"/>
    <w:rsid w:val="009328C5"/>
    <w:rsid w:val="00932C83"/>
    <w:rsid w:val="009353D4"/>
    <w:rsid w:val="009367B5"/>
    <w:rsid w:val="00936FBA"/>
    <w:rsid w:val="009378EC"/>
    <w:rsid w:val="00937EB3"/>
    <w:rsid w:val="009400FF"/>
    <w:rsid w:val="00940447"/>
    <w:rsid w:val="009410C9"/>
    <w:rsid w:val="0094138E"/>
    <w:rsid w:val="0094162F"/>
    <w:rsid w:val="00941DDE"/>
    <w:rsid w:val="009430F4"/>
    <w:rsid w:val="009432D6"/>
    <w:rsid w:val="00943D4B"/>
    <w:rsid w:val="0094407D"/>
    <w:rsid w:val="00944833"/>
    <w:rsid w:val="00944C6B"/>
    <w:rsid w:val="00944EBD"/>
    <w:rsid w:val="00947263"/>
    <w:rsid w:val="00947775"/>
    <w:rsid w:val="00947F58"/>
    <w:rsid w:val="00950674"/>
    <w:rsid w:val="00950A7B"/>
    <w:rsid w:val="00951769"/>
    <w:rsid w:val="009518EF"/>
    <w:rsid w:val="0095220B"/>
    <w:rsid w:val="00952CA9"/>
    <w:rsid w:val="00952D23"/>
    <w:rsid w:val="009531A2"/>
    <w:rsid w:val="00953C80"/>
    <w:rsid w:val="00954307"/>
    <w:rsid w:val="00954552"/>
    <w:rsid w:val="00954557"/>
    <w:rsid w:val="0095566D"/>
    <w:rsid w:val="00955A25"/>
    <w:rsid w:val="00955C70"/>
    <w:rsid w:val="0095653B"/>
    <w:rsid w:val="00956DC4"/>
    <w:rsid w:val="00956FDF"/>
    <w:rsid w:val="00960AC8"/>
    <w:rsid w:val="00960C0B"/>
    <w:rsid w:val="009629D9"/>
    <w:rsid w:val="00963EC1"/>
    <w:rsid w:val="00964A53"/>
    <w:rsid w:val="0096569C"/>
    <w:rsid w:val="00970135"/>
    <w:rsid w:val="009701DA"/>
    <w:rsid w:val="00970A29"/>
    <w:rsid w:val="00970E51"/>
    <w:rsid w:val="00971299"/>
    <w:rsid w:val="00971BEE"/>
    <w:rsid w:val="009730D2"/>
    <w:rsid w:val="009764EB"/>
    <w:rsid w:val="0097666D"/>
    <w:rsid w:val="00977ABC"/>
    <w:rsid w:val="00981126"/>
    <w:rsid w:val="00981200"/>
    <w:rsid w:val="009821D6"/>
    <w:rsid w:val="009825CD"/>
    <w:rsid w:val="00983185"/>
    <w:rsid w:val="00983E42"/>
    <w:rsid w:val="0098442A"/>
    <w:rsid w:val="00985F9E"/>
    <w:rsid w:val="0098710D"/>
    <w:rsid w:val="009873EC"/>
    <w:rsid w:val="00987A0C"/>
    <w:rsid w:val="009901E6"/>
    <w:rsid w:val="00990641"/>
    <w:rsid w:val="00992260"/>
    <w:rsid w:val="00993EE3"/>
    <w:rsid w:val="00994206"/>
    <w:rsid w:val="00994302"/>
    <w:rsid w:val="00995D4F"/>
    <w:rsid w:val="00995F2F"/>
    <w:rsid w:val="0099608C"/>
    <w:rsid w:val="00996A27"/>
    <w:rsid w:val="00997195"/>
    <w:rsid w:val="009973D3"/>
    <w:rsid w:val="0099782C"/>
    <w:rsid w:val="00997BF5"/>
    <w:rsid w:val="00997D23"/>
    <w:rsid w:val="00997F06"/>
    <w:rsid w:val="009A03EF"/>
    <w:rsid w:val="009A129E"/>
    <w:rsid w:val="009A1D1E"/>
    <w:rsid w:val="009A1D7F"/>
    <w:rsid w:val="009A1E38"/>
    <w:rsid w:val="009A350E"/>
    <w:rsid w:val="009A490C"/>
    <w:rsid w:val="009A5835"/>
    <w:rsid w:val="009A5F2F"/>
    <w:rsid w:val="009A6203"/>
    <w:rsid w:val="009A716B"/>
    <w:rsid w:val="009A7A34"/>
    <w:rsid w:val="009B0475"/>
    <w:rsid w:val="009B2575"/>
    <w:rsid w:val="009B4491"/>
    <w:rsid w:val="009B47DC"/>
    <w:rsid w:val="009B4894"/>
    <w:rsid w:val="009B5D0D"/>
    <w:rsid w:val="009B64EF"/>
    <w:rsid w:val="009B6A52"/>
    <w:rsid w:val="009B769E"/>
    <w:rsid w:val="009B7931"/>
    <w:rsid w:val="009C0D8C"/>
    <w:rsid w:val="009C1BC0"/>
    <w:rsid w:val="009C2E0B"/>
    <w:rsid w:val="009C3133"/>
    <w:rsid w:val="009C33B1"/>
    <w:rsid w:val="009C3B29"/>
    <w:rsid w:val="009C3CC5"/>
    <w:rsid w:val="009C41AB"/>
    <w:rsid w:val="009C433E"/>
    <w:rsid w:val="009C44E0"/>
    <w:rsid w:val="009C465D"/>
    <w:rsid w:val="009C47F7"/>
    <w:rsid w:val="009C65D0"/>
    <w:rsid w:val="009C6B03"/>
    <w:rsid w:val="009C7041"/>
    <w:rsid w:val="009C714F"/>
    <w:rsid w:val="009C7585"/>
    <w:rsid w:val="009D044C"/>
    <w:rsid w:val="009D226A"/>
    <w:rsid w:val="009D2ADE"/>
    <w:rsid w:val="009D2D2D"/>
    <w:rsid w:val="009D309B"/>
    <w:rsid w:val="009D3447"/>
    <w:rsid w:val="009D3FE3"/>
    <w:rsid w:val="009D4171"/>
    <w:rsid w:val="009D56B3"/>
    <w:rsid w:val="009D5CC2"/>
    <w:rsid w:val="009D5EBB"/>
    <w:rsid w:val="009D5F93"/>
    <w:rsid w:val="009D5FAA"/>
    <w:rsid w:val="009D683C"/>
    <w:rsid w:val="009D6FCC"/>
    <w:rsid w:val="009D7B51"/>
    <w:rsid w:val="009E014E"/>
    <w:rsid w:val="009E065C"/>
    <w:rsid w:val="009E0B1F"/>
    <w:rsid w:val="009E289E"/>
    <w:rsid w:val="009E3328"/>
    <w:rsid w:val="009E35A5"/>
    <w:rsid w:val="009E420C"/>
    <w:rsid w:val="009E4A7A"/>
    <w:rsid w:val="009E4B24"/>
    <w:rsid w:val="009E5787"/>
    <w:rsid w:val="009E5DD3"/>
    <w:rsid w:val="009E6033"/>
    <w:rsid w:val="009E6169"/>
    <w:rsid w:val="009E6250"/>
    <w:rsid w:val="009E6640"/>
    <w:rsid w:val="009E679B"/>
    <w:rsid w:val="009E702A"/>
    <w:rsid w:val="009E769A"/>
    <w:rsid w:val="009E7B07"/>
    <w:rsid w:val="009F054D"/>
    <w:rsid w:val="009F0722"/>
    <w:rsid w:val="009F3C91"/>
    <w:rsid w:val="009F4009"/>
    <w:rsid w:val="009F4457"/>
    <w:rsid w:val="009F4BF6"/>
    <w:rsid w:val="009F52B5"/>
    <w:rsid w:val="009F5FB0"/>
    <w:rsid w:val="009F600A"/>
    <w:rsid w:val="009F6B26"/>
    <w:rsid w:val="009F7343"/>
    <w:rsid w:val="009F7878"/>
    <w:rsid w:val="00A00A25"/>
    <w:rsid w:val="00A012C0"/>
    <w:rsid w:val="00A016D9"/>
    <w:rsid w:val="00A01B75"/>
    <w:rsid w:val="00A02F6D"/>
    <w:rsid w:val="00A040E7"/>
    <w:rsid w:val="00A05E1D"/>
    <w:rsid w:val="00A06948"/>
    <w:rsid w:val="00A06B87"/>
    <w:rsid w:val="00A06DF0"/>
    <w:rsid w:val="00A07532"/>
    <w:rsid w:val="00A07A93"/>
    <w:rsid w:val="00A1006B"/>
    <w:rsid w:val="00A103FA"/>
    <w:rsid w:val="00A10AC6"/>
    <w:rsid w:val="00A10CA1"/>
    <w:rsid w:val="00A11446"/>
    <w:rsid w:val="00A1177F"/>
    <w:rsid w:val="00A11BAE"/>
    <w:rsid w:val="00A11E56"/>
    <w:rsid w:val="00A12901"/>
    <w:rsid w:val="00A13E7F"/>
    <w:rsid w:val="00A141D5"/>
    <w:rsid w:val="00A14CC9"/>
    <w:rsid w:val="00A15DB8"/>
    <w:rsid w:val="00A16159"/>
    <w:rsid w:val="00A166CB"/>
    <w:rsid w:val="00A16CBF"/>
    <w:rsid w:val="00A174F2"/>
    <w:rsid w:val="00A2014D"/>
    <w:rsid w:val="00A21B06"/>
    <w:rsid w:val="00A23394"/>
    <w:rsid w:val="00A23915"/>
    <w:rsid w:val="00A23B94"/>
    <w:rsid w:val="00A24145"/>
    <w:rsid w:val="00A24C66"/>
    <w:rsid w:val="00A256A9"/>
    <w:rsid w:val="00A26DC8"/>
    <w:rsid w:val="00A277A0"/>
    <w:rsid w:val="00A27FC4"/>
    <w:rsid w:val="00A30103"/>
    <w:rsid w:val="00A30225"/>
    <w:rsid w:val="00A306AC"/>
    <w:rsid w:val="00A32D9E"/>
    <w:rsid w:val="00A32F70"/>
    <w:rsid w:val="00A32FD5"/>
    <w:rsid w:val="00A335CC"/>
    <w:rsid w:val="00A33F00"/>
    <w:rsid w:val="00A3418A"/>
    <w:rsid w:val="00A34CA6"/>
    <w:rsid w:val="00A3531C"/>
    <w:rsid w:val="00A35628"/>
    <w:rsid w:val="00A36182"/>
    <w:rsid w:val="00A36B44"/>
    <w:rsid w:val="00A37420"/>
    <w:rsid w:val="00A37C66"/>
    <w:rsid w:val="00A37E41"/>
    <w:rsid w:val="00A429B4"/>
    <w:rsid w:val="00A43625"/>
    <w:rsid w:val="00A44588"/>
    <w:rsid w:val="00A447CD"/>
    <w:rsid w:val="00A4497E"/>
    <w:rsid w:val="00A44DC2"/>
    <w:rsid w:val="00A46711"/>
    <w:rsid w:val="00A4698A"/>
    <w:rsid w:val="00A4795C"/>
    <w:rsid w:val="00A5082F"/>
    <w:rsid w:val="00A510A3"/>
    <w:rsid w:val="00A5369B"/>
    <w:rsid w:val="00A53FCD"/>
    <w:rsid w:val="00A55B65"/>
    <w:rsid w:val="00A5797B"/>
    <w:rsid w:val="00A6030D"/>
    <w:rsid w:val="00A60EFF"/>
    <w:rsid w:val="00A60FAF"/>
    <w:rsid w:val="00A611E7"/>
    <w:rsid w:val="00A619C2"/>
    <w:rsid w:val="00A61B66"/>
    <w:rsid w:val="00A6351A"/>
    <w:rsid w:val="00A63EE7"/>
    <w:rsid w:val="00A652F4"/>
    <w:rsid w:val="00A66072"/>
    <w:rsid w:val="00A66CDB"/>
    <w:rsid w:val="00A674C6"/>
    <w:rsid w:val="00A676EA"/>
    <w:rsid w:val="00A677E8"/>
    <w:rsid w:val="00A67AE4"/>
    <w:rsid w:val="00A67C4B"/>
    <w:rsid w:val="00A71A6A"/>
    <w:rsid w:val="00A72B40"/>
    <w:rsid w:val="00A7342C"/>
    <w:rsid w:val="00A736F8"/>
    <w:rsid w:val="00A73BD1"/>
    <w:rsid w:val="00A73C1C"/>
    <w:rsid w:val="00A73E3A"/>
    <w:rsid w:val="00A74B6B"/>
    <w:rsid w:val="00A74EC9"/>
    <w:rsid w:val="00A75712"/>
    <w:rsid w:val="00A7680A"/>
    <w:rsid w:val="00A76A17"/>
    <w:rsid w:val="00A76A60"/>
    <w:rsid w:val="00A76B33"/>
    <w:rsid w:val="00A77142"/>
    <w:rsid w:val="00A77591"/>
    <w:rsid w:val="00A7782D"/>
    <w:rsid w:val="00A80B67"/>
    <w:rsid w:val="00A80C99"/>
    <w:rsid w:val="00A80D5B"/>
    <w:rsid w:val="00A81649"/>
    <w:rsid w:val="00A81BE4"/>
    <w:rsid w:val="00A81E57"/>
    <w:rsid w:val="00A83982"/>
    <w:rsid w:val="00A83D0D"/>
    <w:rsid w:val="00A83DCC"/>
    <w:rsid w:val="00A842EB"/>
    <w:rsid w:val="00A84E62"/>
    <w:rsid w:val="00A85334"/>
    <w:rsid w:val="00A85FC6"/>
    <w:rsid w:val="00A8690D"/>
    <w:rsid w:val="00A905BB"/>
    <w:rsid w:val="00A92A81"/>
    <w:rsid w:val="00A94CE0"/>
    <w:rsid w:val="00A95C97"/>
    <w:rsid w:val="00A978DA"/>
    <w:rsid w:val="00A97B62"/>
    <w:rsid w:val="00A97D67"/>
    <w:rsid w:val="00AA00AE"/>
    <w:rsid w:val="00AA0322"/>
    <w:rsid w:val="00AA0EF8"/>
    <w:rsid w:val="00AA1484"/>
    <w:rsid w:val="00AA15E7"/>
    <w:rsid w:val="00AA1999"/>
    <w:rsid w:val="00AA286F"/>
    <w:rsid w:val="00AA2D30"/>
    <w:rsid w:val="00AA5687"/>
    <w:rsid w:val="00AA6073"/>
    <w:rsid w:val="00AA628B"/>
    <w:rsid w:val="00AA7FD9"/>
    <w:rsid w:val="00AB0307"/>
    <w:rsid w:val="00AB061E"/>
    <w:rsid w:val="00AB077A"/>
    <w:rsid w:val="00AB199B"/>
    <w:rsid w:val="00AB2171"/>
    <w:rsid w:val="00AB2177"/>
    <w:rsid w:val="00AB30B3"/>
    <w:rsid w:val="00AB3FF4"/>
    <w:rsid w:val="00AB4FB8"/>
    <w:rsid w:val="00AB5835"/>
    <w:rsid w:val="00AB59CC"/>
    <w:rsid w:val="00AB5C3F"/>
    <w:rsid w:val="00AB5C48"/>
    <w:rsid w:val="00AB69CB"/>
    <w:rsid w:val="00AB782F"/>
    <w:rsid w:val="00AB7ED5"/>
    <w:rsid w:val="00AC0482"/>
    <w:rsid w:val="00AC1402"/>
    <w:rsid w:val="00AC1434"/>
    <w:rsid w:val="00AC1537"/>
    <w:rsid w:val="00AC1A4D"/>
    <w:rsid w:val="00AC1B37"/>
    <w:rsid w:val="00AC1D9B"/>
    <w:rsid w:val="00AC1EB9"/>
    <w:rsid w:val="00AC3143"/>
    <w:rsid w:val="00AC35B5"/>
    <w:rsid w:val="00AC3964"/>
    <w:rsid w:val="00AC413E"/>
    <w:rsid w:val="00AC47A4"/>
    <w:rsid w:val="00AC54CB"/>
    <w:rsid w:val="00AC564D"/>
    <w:rsid w:val="00AC6013"/>
    <w:rsid w:val="00AC6447"/>
    <w:rsid w:val="00AC653E"/>
    <w:rsid w:val="00AC7D86"/>
    <w:rsid w:val="00AC7F14"/>
    <w:rsid w:val="00AD01A1"/>
    <w:rsid w:val="00AD0384"/>
    <w:rsid w:val="00AD05CB"/>
    <w:rsid w:val="00AD1980"/>
    <w:rsid w:val="00AD227E"/>
    <w:rsid w:val="00AD28A1"/>
    <w:rsid w:val="00AD28BD"/>
    <w:rsid w:val="00AD3387"/>
    <w:rsid w:val="00AD757A"/>
    <w:rsid w:val="00AE18BB"/>
    <w:rsid w:val="00AE1D10"/>
    <w:rsid w:val="00AE1F5B"/>
    <w:rsid w:val="00AE37F8"/>
    <w:rsid w:val="00AE594A"/>
    <w:rsid w:val="00AE5F93"/>
    <w:rsid w:val="00AE7DDD"/>
    <w:rsid w:val="00AF044D"/>
    <w:rsid w:val="00AF0B00"/>
    <w:rsid w:val="00AF1A24"/>
    <w:rsid w:val="00AF2716"/>
    <w:rsid w:val="00AF35CB"/>
    <w:rsid w:val="00AF39EF"/>
    <w:rsid w:val="00AF3D72"/>
    <w:rsid w:val="00AF3DBA"/>
    <w:rsid w:val="00AF5533"/>
    <w:rsid w:val="00AF5713"/>
    <w:rsid w:val="00AF61F1"/>
    <w:rsid w:val="00AF6586"/>
    <w:rsid w:val="00AF6FEB"/>
    <w:rsid w:val="00AF7817"/>
    <w:rsid w:val="00B007FC"/>
    <w:rsid w:val="00B016B8"/>
    <w:rsid w:val="00B01C32"/>
    <w:rsid w:val="00B0202B"/>
    <w:rsid w:val="00B02475"/>
    <w:rsid w:val="00B02755"/>
    <w:rsid w:val="00B05E26"/>
    <w:rsid w:val="00B06433"/>
    <w:rsid w:val="00B10656"/>
    <w:rsid w:val="00B110C4"/>
    <w:rsid w:val="00B117B7"/>
    <w:rsid w:val="00B1230A"/>
    <w:rsid w:val="00B1242A"/>
    <w:rsid w:val="00B12689"/>
    <w:rsid w:val="00B12B5C"/>
    <w:rsid w:val="00B144BA"/>
    <w:rsid w:val="00B146DD"/>
    <w:rsid w:val="00B14E43"/>
    <w:rsid w:val="00B150E2"/>
    <w:rsid w:val="00B158D6"/>
    <w:rsid w:val="00B15A81"/>
    <w:rsid w:val="00B15DF0"/>
    <w:rsid w:val="00B15F0A"/>
    <w:rsid w:val="00B163CC"/>
    <w:rsid w:val="00B17047"/>
    <w:rsid w:val="00B1742A"/>
    <w:rsid w:val="00B21015"/>
    <w:rsid w:val="00B21C43"/>
    <w:rsid w:val="00B22524"/>
    <w:rsid w:val="00B22E15"/>
    <w:rsid w:val="00B247C0"/>
    <w:rsid w:val="00B254DE"/>
    <w:rsid w:val="00B27014"/>
    <w:rsid w:val="00B3081B"/>
    <w:rsid w:val="00B30943"/>
    <w:rsid w:val="00B30D2D"/>
    <w:rsid w:val="00B30E78"/>
    <w:rsid w:val="00B3156D"/>
    <w:rsid w:val="00B321AD"/>
    <w:rsid w:val="00B32793"/>
    <w:rsid w:val="00B337FC"/>
    <w:rsid w:val="00B338C8"/>
    <w:rsid w:val="00B33D79"/>
    <w:rsid w:val="00B34600"/>
    <w:rsid w:val="00B346E7"/>
    <w:rsid w:val="00B3503B"/>
    <w:rsid w:val="00B35B76"/>
    <w:rsid w:val="00B35EE2"/>
    <w:rsid w:val="00B37485"/>
    <w:rsid w:val="00B37638"/>
    <w:rsid w:val="00B37BB7"/>
    <w:rsid w:val="00B407B9"/>
    <w:rsid w:val="00B41946"/>
    <w:rsid w:val="00B420E7"/>
    <w:rsid w:val="00B420FB"/>
    <w:rsid w:val="00B42142"/>
    <w:rsid w:val="00B42E3D"/>
    <w:rsid w:val="00B434EB"/>
    <w:rsid w:val="00B43A42"/>
    <w:rsid w:val="00B4401B"/>
    <w:rsid w:val="00B44506"/>
    <w:rsid w:val="00B44AAD"/>
    <w:rsid w:val="00B46CB5"/>
    <w:rsid w:val="00B470B3"/>
    <w:rsid w:val="00B4799C"/>
    <w:rsid w:val="00B521E6"/>
    <w:rsid w:val="00B5224B"/>
    <w:rsid w:val="00B5227B"/>
    <w:rsid w:val="00B532B2"/>
    <w:rsid w:val="00B5399A"/>
    <w:rsid w:val="00B54245"/>
    <w:rsid w:val="00B54573"/>
    <w:rsid w:val="00B555C2"/>
    <w:rsid w:val="00B55601"/>
    <w:rsid w:val="00B55B89"/>
    <w:rsid w:val="00B563EE"/>
    <w:rsid w:val="00B57226"/>
    <w:rsid w:val="00B60548"/>
    <w:rsid w:val="00B60B39"/>
    <w:rsid w:val="00B60C15"/>
    <w:rsid w:val="00B60E96"/>
    <w:rsid w:val="00B6131B"/>
    <w:rsid w:val="00B620BD"/>
    <w:rsid w:val="00B62894"/>
    <w:rsid w:val="00B63E2B"/>
    <w:rsid w:val="00B63EF2"/>
    <w:rsid w:val="00B64AE0"/>
    <w:rsid w:val="00B6505F"/>
    <w:rsid w:val="00B6515B"/>
    <w:rsid w:val="00B6526F"/>
    <w:rsid w:val="00B66E5C"/>
    <w:rsid w:val="00B66EBD"/>
    <w:rsid w:val="00B7054A"/>
    <w:rsid w:val="00B723C7"/>
    <w:rsid w:val="00B731B8"/>
    <w:rsid w:val="00B7373A"/>
    <w:rsid w:val="00B73C47"/>
    <w:rsid w:val="00B74C57"/>
    <w:rsid w:val="00B75890"/>
    <w:rsid w:val="00B75CBB"/>
    <w:rsid w:val="00B765A6"/>
    <w:rsid w:val="00B76BC5"/>
    <w:rsid w:val="00B77941"/>
    <w:rsid w:val="00B80A10"/>
    <w:rsid w:val="00B80FC2"/>
    <w:rsid w:val="00B813DB"/>
    <w:rsid w:val="00B81A21"/>
    <w:rsid w:val="00B81B53"/>
    <w:rsid w:val="00B81C29"/>
    <w:rsid w:val="00B81F49"/>
    <w:rsid w:val="00B81FA3"/>
    <w:rsid w:val="00B823BD"/>
    <w:rsid w:val="00B83461"/>
    <w:rsid w:val="00B835C4"/>
    <w:rsid w:val="00B83EA0"/>
    <w:rsid w:val="00B8402A"/>
    <w:rsid w:val="00B85F38"/>
    <w:rsid w:val="00B86D95"/>
    <w:rsid w:val="00B86E41"/>
    <w:rsid w:val="00B905DD"/>
    <w:rsid w:val="00B90A0F"/>
    <w:rsid w:val="00B912D5"/>
    <w:rsid w:val="00B91594"/>
    <w:rsid w:val="00B91AA1"/>
    <w:rsid w:val="00B93077"/>
    <w:rsid w:val="00B9310B"/>
    <w:rsid w:val="00B935EE"/>
    <w:rsid w:val="00B94813"/>
    <w:rsid w:val="00B94A9F"/>
    <w:rsid w:val="00B94CD8"/>
    <w:rsid w:val="00B953A1"/>
    <w:rsid w:val="00B96279"/>
    <w:rsid w:val="00B967DD"/>
    <w:rsid w:val="00BA044A"/>
    <w:rsid w:val="00BA0BC5"/>
    <w:rsid w:val="00BA1328"/>
    <w:rsid w:val="00BA137A"/>
    <w:rsid w:val="00BA16EE"/>
    <w:rsid w:val="00BA2767"/>
    <w:rsid w:val="00BA2D84"/>
    <w:rsid w:val="00BA32F2"/>
    <w:rsid w:val="00BA352F"/>
    <w:rsid w:val="00BA4DF5"/>
    <w:rsid w:val="00BA6BC2"/>
    <w:rsid w:val="00BA7076"/>
    <w:rsid w:val="00BA7365"/>
    <w:rsid w:val="00BA75CF"/>
    <w:rsid w:val="00BA7AFC"/>
    <w:rsid w:val="00BB0377"/>
    <w:rsid w:val="00BB0B85"/>
    <w:rsid w:val="00BB0E3C"/>
    <w:rsid w:val="00BB2771"/>
    <w:rsid w:val="00BB3736"/>
    <w:rsid w:val="00BB3C76"/>
    <w:rsid w:val="00BB481F"/>
    <w:rsid w:val="00BB4DD3"/>
    <w:rsid w:val="00BB546A"/>
    <w:rsid w:val="00BC0A52"/>
    <w:rsid w:val="00BC0DFB"/>
    <w:rsid w:val="00BC3085"/>
    <w:rsid w:val="00BC476F"/>
    <w:rsid w:val="00BC48BE"/>
    <w:rsid w:val="00BC5750"/>
    <w:rsid w:val="00BC6031"/>
    <w:rsid w:val="00BC674E"/>
    <w:rsid w:val="00BC69F4"/>
    <w:rsid w:val="00BC6A4B"/>
    <w:rsid w:val="00BC6D4D"/>
    <w:rsid w:val="00BC7911"/>
    <w:rsid w:val="00BD0AB4"/>
    <w:rsid w:val="00BD0C3F"/>
    <w:rsid w:val="00BD107F"/>
    <w:rsid w:val="00BD1881"/>
    <w:rsid w:val="00BD1AB4"/>
    <w:rsid w:val="00BD1CDD"/>
    <w:rsid w:val="00BD26C2"/>
    <w:rsid w:val="00BD287F"/>
    <w:rsid w:val="00BD2C04"/>
    <w:rsid w:val="00BD2F4D"/>
    <w:rsid w:val="00BD31C3"/>
    <w:rsid w:val="00BD38FF"/>
    <w:rsid w:val="00BD3AA6"/>
    <w:rsid w:val="00BD4987"/>
    <w:rsid w:val="00BD4FD5"/>
    <w:rsid w:val="00BD5096"/>
    <w:rsid w:val="00BD50F4"/>
    <w:rsid w:val="00BD5276"/>
    <w:rsid w:val="00BD5DC1"/>
    <w:rsid w:val="00BD694E"/>
    <w:rsid w:val="00BD6EAD"/>
    <w:rsid w:val="00BD7903"/>
    <w:rsid w:val="00BD79C1"/>
    <w:rsid w:val="00BE0315"/>
    <w:rsid w:val="00BE04DC"/>
    <w:rsid w:val="00BE0A5C"/>
    <w:rsid w:val="00BE107A"/>
    <w:rsid w:val="00BE15F7"/>
    <w:rsid w:val="00BE16A4"/>
    <w:rsid w:val="00BE19E4"/>
    <w:rsid w:val="00BE2564"/>
    <w:rsid w:val="00BE26BF"/>
    <w:rsid w:val="00BE3CE0"/>
    <w:rsid w:val="00BE4457"/>
    <w:rsid w:val="00BE4C10"/>
    <w:rsid w:val="00BE54E5"/>
    <w:rsid w:val="00BE6EFD"/>
    <w:rsid w:val="00BE6F6C"/>
    <w:rsid w:val="00BE739C"/>
    <w:rsid w:val="00BE7B62"/>
    <w:rsid w:val="00BF01A3"/>
    <w:rsid w:val="00BF1DBF"/>
    <w:rsid w:val="00BF1FD8"/>
    <w:rsid w:val="00BF2F2E"/>
    <w:rsid w:val="00BF3271"/>
    <w:rsid w:val="00BF36CB"/>
    <w:rsid w:val="00BF4155"/>
    <w:rsid w:val="00BF44DC"/>
    <w:rsid w:val="00BF52A8"/>
    <w:rsid w:val="00BF6D61"/>
    <w:rsid w:val="00BF6F31"/>
    <w:rsid w:val="00BF7402"/>
    <w:rsid w:val="00C000BA"/>
    <w:rsid w:val="00C00232"/>
    <w:rsid w:val="00C013A2"/>
    <w:rsid w:val="00C01414"/>
    <w:rsid w:val="00C0187D"/>
    <w:rsid w:val="00C021FB"/>
    <w:rsid w:val="00C02E34"/>
    <w:rsid w:val="00C03026"/>
    <w:rsid w:val="00C0440F"/>
    <w:rsid w:val="00C0454C"/>
    <w:rsid w:val="00C0489C"/>
    <w:rsid w:val="00C04EF2"/>
    <w:rsid w:val="00C05317"/>
    <w:rsid w:val="00C056CB"/>
    <w:rsid w:val="00C06EE5"/>
    <w:rsid w:val="00C0721B"/>
    <w:rsid w:val="00C1013A"/>
    <w:rsid w:val="00C10D1F"/>
    <w:rsid w:val="00C110D6"/>
    <w:rsid w:val="00C116F9"/>
    <w:rsid w:val="00C11B88"/>
    <w:rsid w:val="00C11CF3"/>
    <w:rsid w:val="00C124D6"/>
    <w:rsid w:val="00C13860"/>
    <w:rsid w:val="00C14783"/>
    <w:rsid w:val="00C14F77"/>
    <w:rsid w:val="00C15AF3"/>
    <w:rsid w:val="00C15B5D"/>
    <w:rsid w:val="00C168C4"/>
    <w:rsid w:val="00C16E56"/>
    <w:rsid w:val="00C1796A"/>
    <w:rsid w:val="00C17F05"/>
    <w:rsid w:val="00C20604"/>
    <w:rsid w:val="00C207D4"/>
    <w:rsid w:val="00C209E2"/>
    <w:rsid w:val="00C21121"/>
    <w:rsid w:val="00C214B9"/>
    <w:rsid w:val="00C2167F"/>
    <w:rsid w:val="00C21682"/>
    <w:rsid w:val="00C22590"/>
    <w:rsid w:val="00C226E7"/>
    <w:rsid w:val="00C22ECB"/>
    <w:rsid w:val="00C243F3"/>
    <w:rsid w:val="00C25341"/>
    <w:rsid w:val="00C26B46"/>
    <w:rsid w:val="00C27B1C"/>
    <w:rsid w:val="00C27D73"/>
    <w:rsid w:val="00C300DC"/>
    <w:rsid w:val="00C3120E"/>
    <w:rsid w:val="00C33E09"/>
    <w:rsid w:val="00C34757"/>
    <w:rsid w:val="00C34E06"/>
    <w:rsid w:val="00C36890"/>
    <w:rsid w:val="00C427C9"/>
    <w:rsid w:val="00C42A4D"/>
    <w:rsid w:val="00C44691"/>
    <w:rsid w:val="00C44D7C"/>
    <w:rsid w:val="00C455DC"/>
    <w:rsid w:val="00C47010"/>
    <w:rsid w:val="00C4770C"/>
    <w:rsid w:val="00C477B4"/>
    <w:rsid w:val="00C50B73"/>
    <w:rsid w:val="00C5229C"/>
    <w:rsid w:val="00C52436"/>
    <w:rsid w:val="00C53392"/>
    <w:rsid w:val="00C5390E"/>
    <w:rsid w:val="00C53F39"/>
    <w:rsid w:val="00C5503F"/>
    <w:rsid w:val="00C551E8"/>
    <w:rsid w:val="00C55543"/>
    <w:rsid w:val="00C5564D"/>
    <w:rsid w:val="00C5786E"/>
    <w:rsid w:val="00C60446"/>
    <w:rsid w:val="00C60E04"/>
    <w:rsid w:val="00C6168D"/>
    <w:rsid w:val="00C61C04"/>
    <w:rsid w:val="00C636ED"/>
    <w:rsid w:val="00C63B27"/>
    <w:rsid w:val="00C6456F"/>
    <w:rsid w:val="00C648D1"/>
    <w:rsid w:val="00C648DC"/>
    <w:rsid w:val="00C64DA7"/>
    <w:rsid w:val="00C652E1"/>
    <w:rsid w:val="00C655F2"/>
    <w:rsid w:val="00C65717"/>
    <w:rsid w:val="00C65A54"/>
    <w:rsid w:val="00C66254"/>
    <w:rsid w:val="00C662A1"/>
    <w:rsid w:val="00C66C38"/>
    <w:rsid w:val="00C675A4"/>
    <w:rsid w:val="00C67BED"/>
    <w:rsid w:val="00C67DCE"/>
    <w:rsid w:val="00C703B9"/>
    <w:rsid w:val="00C70847"/>
    <w:rsid w:val="00C71335"/>
    <w:rsid w:val="00C71688"/>
    <w:rsid w:val="00C74156"/>
    <w:rsid w:val="00C746D8"/>
    <w:rsid w:val="00C74FCE"/>
    <w:rsid w:val="00C752EE"/>
    <w:rsid w:val="00C7565E"/>
    <w:rsid w:val="00C76B4D"/>
    <w:rsid w:val="00C77816"/>
    <w:rsid w:val="00C816D9"/>
    <w:rsid w:val="00C82054"/>
    <w:rsid w:val="00C821AF"/>
    <w:rsid w:val="00C8352D"/>
    <w:rsid w:val="00C83A86"/>
    <w:rsid w:val="00C83F07"/>
    <w:rsid w:val="00C8553F"/>
    <w:rsid w:val="00C85975"/>
    <w:rsid w:val="00C85AD6"/>
    <w:rsid w:val="00C8633A"/>
    <w:rsid w:val="00C874D3"/>
    <w:rsid w:val="00C87A40"/>
    <w:rsid w:val="00C87AA4"/>
    <w:rsid w:val="00C87F25"/>
    <w:rsid w:val="00C913A6"/>
    <w:rsid w:val="00C92266"/>
    <w:rsid w:val="00C938F2"/>
    <w:rsid w:val="00C93A64"/>
    <w:rsid w:val="00C9497B"/>
    <w:rsid w:val="00C94DCC"/>
    <w:rsid w:val="00C952F6"/>
    <w:rsid w:val="00C95F0A"/>
    <w:rsid w:val="00C95FBB"/>
    <w:rsid w:val="00C96410"/>
    <w:rsid w:val="00C97E6F"/>
    <w:rsid w:val="00CA02AA"/>
    <w:rsid w:val="00CA257D"/>
    <w:rsid w:val="00CA26DE"/>
    <w:rsid w:val="00CA2ACF"/>
    <w:rsid w:val="00CA2D30"/>
    <w:rsid w:val="00CA37DE"/>
    <w:rsid w:val="00CA4809"/>
    <w:rsid w:val="00CA48E5"/>
    <w:rsid w:val="00CA4D17"/>
    <w:rsid w:val="00CA62D8"/>
    <w:rsid w:val="00CA6514"/>
    <w:rsid w:val="00CA6AE6"/>
    <w:rsid w:val="00CA70C4"/>
    <w:rsid w:val="00CA7373"/>
    <w:rsid w:val="00CA7716"/>
    <w:rsid w:val="00CB0802"/>
    <w:rsid w:val="00CB0955"/>
    <w:rsid w:val="00CB0C6E"/>
    <w:rsid w:val="00CB1287"/>
    <w:rsid w:val="00CB15D5"/>
    <w:rsid w:val="00CB19E0"/>
    <w:rsid w:val="00CB2B31"/>
    <w:rsid w:val="00CB3109"/>
    <w:rsid w:val="00CB3A43"/>
    <w:rsid w:val="00CB3A4A"/>
    <w:rsid w:val="00CB4679"/>
    <w:rsid w:val="00CB4FE9"/>
    <w:rsid w:val="00CB5978"/>
    <w:rsid w:val="00CB6179"/>
    <w:rsid w:val="00CB61D5"/>
    <w:rsid w:val="00CB63F9"/>
    <w:rsid w:val="00CB684D"/>
    <w:rsid w:val="00CB6F28"/>
    <w:rsid w:val="00CB701C"/>
    <w:rsid w:val="00CB7180"/>
    <w:rsid w:val="00CB72ED"/>
    <w:rsid w:val="00CB79C6"/>
    <w:rsid w:val="00CB79F3"/>
    <w:rsid w:val="00CC06A6"/>
    <w:rsid w:val="00CC1B22"/>
    <w:rsid w:val="00CC24E3"/>
    <w:rsid w:val="00CC3FDC"/>
    <w:rsid w:val="00CC42AA"/>
    <w:rsid w:val="00CC5B9D"/>
    <w:rsid w:val="00CC70EB"/>
    <w:rsid w:val="00CD0C35"/>
    <w:rsid w:val="00CD12D7"/>
    <w:rsid w:val="00CD2190"/>
    <w:rsid w:val="00CD27F6"/>
    <w:rsid w:val="00CD3876"/>
    <w:rsid w:val="00CD3FA1"/>
    <w:rsid w:val="00CD43AA"/>
    <w:rsid w:val="00CD534F"/>
    <w:rsid w:val="00CD5FE9"/>
    <w:rsid w:val="00CD6C43"/>
    <w:rsid w:val="00CD6FE3"/>
    <w:rsid w:val="00CE02B5"/>
    <w:rsid w:val="00CE0D7A"/>
    <w:rsid w:val="00CE1E22"/>
    <w:rsid w:val="00CE2DEB"/>
    <w:rsid w:val="00CE3BAD"/>
    <w:rsid w:val="00CE4EF1"/>
    <w:rsid w:val="00CE64AF"/>
    <w:rsid w:val="00CE6521"/>
    <w:rsid w:val="00CE6724"/>
    <w:rsid w:val="00CE7780"/>
    <w:rsid w:val="00CE7A60"/>
    <w:rsid w:val="00CF093F"/>
    <w:rsid w:val="00CF0FEC"/>
    <w:rsid w:val="00CF129F"/>
    <w:rsid w:val="00CF1E15"/>
    <w:rsid w:val="00CF2662"/>
    <w:rsid w:val="00CF2B6E"/>
    <w:rsid w:val="00CF39D6"/>
    <w:rsid w:val="00CF3BC5"/>
    <w:rsid w:val="00CF3D43"/>
    <w:rsid w:val="00CF4D9B"/>
    <w:rsid w:val="00CF51D4"/>
    <w:rsid w:val="00CF5345"/>
    <w:rsid w:val="00CF5396"/>
    <w:rsid w:val="00CF5667"/>
    <w:rsid w:val="00CF60A7"/>
    <w:rsid w:val="00CF6895"/>
    <w:rsid w:val="00CF6C68"/>
    <w:rsid w:val="00CF734E"/>
    <w:rsid w:val="00CF7862"/>
    <w:rsid w:val="00CF7C13"/>
    <w:rsid w:val="00CF7D37"/>
    <w:rsid w:val="00CF7F74"/>
    <w:rsid w:val="00D0114D"/>
    <w:rsid w:val="00D02F9D"/>
    <w:rsid w:val="00D04DB0"/>
    <w:rsid w:val="00D057DD"/>
    <w:rsid w:val="00D05A7E"/>
    <w:rsid w:val="00D067F7"/>
    <w:rsid w:val="00D06B84"/>
    <w:rsid w:val="00D06C69"/>
    <w:rsid w:val="00D06DE8"/>
    <w:rsid w:val="00D070C0"/>
    <w:rsid w:val="00D07F8F"/>
    <w:rsid w:val="00D10039"/>
    <w:rsid w:val="00D10158"/>
    <w:rsid w:val="00D10978"/>
    <w:rsid w:val="00D10ECF"/>
    <w:rsid w:val="00D11274"/>
    <w:rsid w:val="00D119A4"/>
    <w:rsid w:val="00D139DE"/>
    <w:rsid w:val="00D13CDE"/>
    <w:rsid w:val="00D145D9"/>
    <w:rsid w:val="00D14679"/>
    <w:rsid w:val="00D15594"/>
    <w:rsid w:val="00D15908"/>
    <w:rsid w:val="00D15C5D"/>
    <w:rsid w:val="00D161D6"/>
    <w:rsid w:val="00D16D5E"/>
    <w:rsid w:val="00D2156D"/>
    <w:rsid w:val="00D2251D"/>
    <w:rsid w:val="00D23407"/>
    <w:rsid w:val="00D23AF9"/>
    <w:rsid w:val="00D23F30"/>
    <w:rsid w:val="00D242F6"/>
    <w:rsid w:val="00D24D23"/>
    <w:rsid w:val="00D255DA"/>
    <w:rsid w:val="00D26D9A"/>
    <w:rsid w:val="00D26E84"/>
    <w:rsid w:val="00D26F45"/>
    <w:rsid w:val="00D30CA9"/>
    <w:rsid w:val="00D31394"/>
    <w:rsid w:val="00D31842"/>
    <w:rsid w:val="00D31B46"/>
    <w:rsid w:val="00D3201B"/>
    <w:rsid w:val="00D335B5"/>
    <w:rsid w:val="00D3367E"/>
    <w:rsid w:val="00D35F87"/>
    <w:rsid w:val="00D362F1"/>
    <w:rsid w:val="00D36756"/>
    <w:rsid w:val="00D37C42"/>
    <w:rsid w:val="00D37F61"/>
    <w:rsid w:val="00D4279B"/>
    <w:rsid w:val="00D43420"/>
    <w:rsid w:val="00D44B30"/>
    <w:rsid w:val="00D465CB"/>
    <w:rsid w:val="00D4702F"/>
    <w:rsid w:val="00D47265"/>
    <w:rsid w:val="00D475EF"/>
    <w:rsid w:val="00D47FBB"/>
    <w:rsid w:val="00D50164"/>
    <w:rsid w:val="00D5091A"/>
    <w:rsid w:val="00D51471"/>
    <w:rsid w:val="00D5191B"/>
    <w:rsid w:val="00D532C0"/>
    <w:rsid w:val="00D5346F"/>
    <w:rsid w:val="00D54DA0"/>
    <w:rsid w:val="00D553F5"/>
    <w:rsid w:val="00D575AD"/>
    <w:rsid w:val="00D6036E"/>
    <w:rsid w:val="00D605B7"/>
    <w:rsid w:val="00D6166F"/>
    <w:rsid w:val="00D62A93"/>
    <w:rsid w:val="00D6327E"/>
    <w:rsid w:val="00D63722"/>
    <w:rsid w:val="00D66394"/>
    <w:rsid w:val="00D66C2C"/>
    <w:rsid w:val="00D67295"/>
    <w:rsid w:val="00D673CA"/>
    <w:rsid w:val="00D7039E"/>
    <w:rsid w:val="00D70B19"/>
    <w:rsid w:val="00D718E0"/>
    <w:rsid w:val="00D721AD"/>
    <w:rsid w:val="00D72411"/>
    <w:rsid w:val="00D73124"/>
    <w:rsid w:val="00D7344E"/>
    <w:rsid w:val="00D734D8"/>
    <w:rsid w:val="00D74DB1"/>
    <w:rsid w:val="00D75708"/>
    <w:rsid w:val="00D76AC2"/>
    <w:rsid w:val="00D80948"/>
    <w:rsid w:val="00D81955"/>
    <w:rsid w:val="00D82184"/>
    <w:rsid w:val="00D82227"/>
    <w:rsid w:val="00D82AFD"/>
    <w:rsid w:val="00D82DC6"/>
    <w:rsid w:val="00D832B2"/>
    <w:rsid w:val="00D8357A"/>
    <w:rsid w:val="00D83746"/>
    <w:rsid w:val="00D84205"/>
    <w:rsid w:val="00D84214"/>
    <w:rsid w:val="00D8494C"/>
    <w:rsid w:val="00D85410"/>
    <w:rsid w:val="00D86086"/>
    <w:rsid w:val="00D868D8"/>
    <w:rsid w:val="00D871AC"/>
    <w:rsid w:val="00D87DED"/>
    <w:rsid w:val="00D90170"/>
    <w:rsid w:val="00D905F4"/>
    <w:rsid w:val="00D912A2"/>
    <w:rsid w:val="00D9166E"/>
    <w:rsid w:val="00D9174E"/>
    <w:rsid w:val="00D923C9"/>
    <w:rsid w:val="00D9242F"/>
    <w:rsid w:val="00D92B5C"/>
    <w:rsid w:val="00D945C0"/>
    <w:rsid w:val="00D955F4"/>
    <w:rsid w:val="00D960B4"/>
    <w:rsid w:val="00D9625D"/>
    <w:rsid w:val="00D975FD"/>
    <w:rsid w:val="00D97A96"/>
    <w:rsid w:val="00D97A99"/>
    <w:rsid w:val="00DA073A"/>
    <w:rsid w:val="00DA0CDD"/>
    <w:rsid w:val="00DA2569"/>
    <w:rsid w:val="00DA2A5C"/>
    <w:rsid w:val="00DA3178"/>
    <w:rsid w:val="00DA427D"/>
    <w:rsid w:val="00DA5AD1"/>
    <w:rsid w:val="00DA5F8B"/>
    <w:rsid w:val="00DA60B9"/>
    <w:rsid w:val="00DA6442"/>
    <w:rsid w:val="00DA6E4C"/>
    <w:rsid w:val="00DA700F"/>
    <w:rsid w:val="00DA72A0"/>
    <w:rsid w:val="00DA7CDF"/>
    <w:rsid w:val="00DA7D5F"/>
    <w:rsid w:val="00DA7E94"/>
    <w:rsid w:val="00DB0F96"/>
    <w:rsid w:val="00DB2204"/>
    <w:rsid w:val="00DB2C3C"/>
    <w:rsid w:val="00DB2F23"/>
    <w:rsid w:val="00DB3020"/>
    <w:rsid w:val="00DB32D1"/>
    <w:rsid w:val="00DB3A01"/>
    <w:rsid w:val="00DB3A67"/>
    <w:rsid w:val="00DB4A45"/>
    <w:rsid w:val="00DB4FB1"/>
    <w:rsid w:val="00DB5505"/>
    <w:rsid w:val="00DB571F"/>
    <w:rsid w:val="00DB5ED0"/>
    <w:rsid w:val="00DB624A"/>
    <w:rsid w:val="00DB6E93"/>
    <w:rsid w:val="00DB7BD6"/>
    <w:rsid w:val="00DB7BF4"/>
    <w:rsid w:val="00DC1205"/>
    <w:rsid w:val="00DC1B6A"/>
    <w:rsid w:val="00DC23F1"/>
    <w:rsid w:val="00DC24F9"/>
    <w:rsid w:val="00DC28F3"/>
    <w:rsid w:val="00DC2C8B"/>
    <w:rsid w:val="00DC2F94"/>
    <w:rsid w:val="00DC4BD0"/>
    <w:rsid w:val="00DC4C18"/>
    <w:rsid w:val="00DC5371"/>
    <w:rsid w:val="00DC565B"/>
    <w:rsid w:val="00DC5C03"/>
    <w:rsid w:val="00DC6B7C"/>
    <w:rsid w:val="00DC7152"/>
    <w:rsid w:val="00DC787B"/>
    <w:rsid w:val="00DC7A80"/>
    <w:rsid w:val="00DD17D3"/>
    <w:rsid w:val="00DD1875"/>
    <w:rsid w:val="00DD1F1A"/>
    <w:rsid w:val="00DD2065"/>
    <w:rsid w:val="00DD2717"/>
    <w:rsid w:val="00DD2D73"/>
    <w:rsid w:val="00DD35CB"/>
    <w:rsid w:val="00DD3BDF"/>
    <w:rsid w:val="00DD3DB9"/>
    <w:rsid w:val="00DD4277"/>
    <w:rsid w:val="00DD4308"/>
    <w:rsid w:val="00DD44B8"/>
    <w:rsid w:val="00DD4F1C"/>
    <w:rsid w:val="00DD65C5"/>
    <w:rsid w:val="00DD725C"/>
    <w:rsid w:val="00DD727F"/>
    <w:rsid w:val="00DD7649"/>
    <w:rsid w:val="00DE0340"/>
    <w:rsid w:val="00DE0976"/>
    <w:rsid w:val="00DE266D"/>
    <w:rsid w:val="00DE26C5"/>
    <w:rsid w:val="00DE2785"/>
    <w:rsid w:val="00DE345F"/>
    <w:rsid w:val="00DE463A"/>
    <w:rsid w:val="00DE5A9C"/>
    <w:rsid w:val="00DE60BE"/>
    <w:rsid w:val="00DE6789"/>
    <w:rsid w:val="00DE6D3A"/>
    <w:rsid w:val="00DE7FEC"/>
    <w:rsid w:val="00DF0416"/>
    <w:rsid w:val="00DF1285"/>
    <w:rsid w:val="00DF1385"/>
    <w:rsid w:val="00DF1678"/>
    <w:rsid w:val="00DF1F2D"/>
    <w:rsid w:val="00DF28AD"/>
    <w:rsid w:val="00DF2DEF"/>
    <w:rsid w:val="00DF2EBB"/>
    <w:rsid w:val="00DF38DF"/>
    <w:rsid w:val="00DF3B32"/>
    <w:rsid w:val="00DF3B67"/>
    <w:rsid w:val="00DF51F1"/>
    <w:rsid w:val="00DF55C5"/>
    <w:rsid w:val="00DF5916"/>
    <w:rsid w:val="00DF5BE9"/>
    <w:rsid w:val="00DF5D59"/>
    <w:rsid w:val="00DF6065"/>
    <w:rsid w:val="00DF658B"/>
    <w:rsid w:val="00DF6B09"/>
    <w:rsid w:val="00DF7523"/>
    <w:rsid w:val="00E0000A"/>
    <w:rsid w:val="00E00042"/>
    <w:rsid w:val="00E00B9D"/>
    <w:rsid w:val="00E00C9F"/>
    <w:rsid w:val="00E01DD9"/>
    <w:rsid w:val="00E01F37"/>
    <w:rsid w:val="00E0261F"/>
    <w:rsid w:val="00E028CE"/>
    <w:rsid w:val="00E02EED"/>
    <w:rsid w:val="00E03129"/>
    <w:rsid w:val="00E0389F"/>
    <w:rsid w:val="00E04763"/>
    <w:rsid w:val="00E04843"/>
    <w:rsid w:val="00E04873"/>
    <w:rsid w:val="00E04965"/>
    <w:rsid w:val="00E04B76"/>
    <w:rsid w:val="00E04DFB"/>
    <w:rsid w:val="00E05496"/>
    <w:rsid w:val="00E0595A"/>
    <w:rsid w:val="00E05DB5"/>
    <w:rsid w:val="00E06A26"/>
    <w:rsid w:val="00E06D69"/>
    <w:rsid w:val="00E07544"/>
    <w:rsid w:val="00E106A6"/>
    <w:rsid w:val="00E116BC"/>
    <w:rsid w:val="00E11A71"/>
    <w:rsid w:val="00E13B27"/>
    <w:rsid w:val="00E13D2F"/>
    <w:rsid w:val="00E14301"/>
    <w:rsid w:val="00E15C14"/>
    <w:rsid w:val="00E16992"/>
    <w:rsid w:val="00E17B69"/>
    <w:rsid w:val="00E2041C"/>
    <w:rsid w:val="00E2186C"/>
    <w:rsid w:val="00E218F4"/>
    <w:rsid w:val="00E22A06"/>
    <w:rsid w:val="00E23F13"/>
    <w:rsid w:val="00E2412D"/>
    <w:rsid w:val="00E24309"/>
    <w:rsid w:val="00E245A1"/>
    <w:rsid w:val="00E247F0"/>
    <w:rsid w:val="00E24824"/>
    <w:rsid w:val="00E24F0D"/>
    <w:rsid w:val="00E25A61"/>
    <w:rsid w:val="00E26DBA"/>
    <w:rsid w:val="00E26FB4"/>
    <w:rsid w:val="00E2767E"/>
    <w:rsid w:val="00E3076B"/>
    <w:rsid w:val="00E31BEC"/>
    <w:rsid w:val="00E327E5"/>
    <w:rsid w:val="00E34EDB"/>
    <w:rsid w:val="00E34F7C"/>
    <w:rsid w:val="00E3561B"/>
    <w:rsid w:val="00E3669C"/>
    <w:rsid w:val="00E37D2B"/>
    <w:rsid w:val="00E40662"/>
    <w:rsid w:val="00E40C6E"/>
    <w:rsid w:val="00E40F60"/>
    <w:rsid w:val="00E430D4"/>
    <w:rsid w:val="00E44137"/>
    <w:rsid w:val="00E443A3"/>
    <w:rsid w:val="00E446B2"/>
    <w:rsid w:val="00E4628B"/>
    <w:rsid w:val="00E46559"/>
    <w:rsid w:val="00E46D7E"/>
    <w:rsid w:val="00E47274"/>
    <w:rsid w:val="00E47CBE"/>
    <w:rsid w:val="00E47D14"/>
    <w:rsid w:val="00E5041D"/>
    <w:rsid w:val="00E50651"/>
    <w:rsid w:val="00E50663"/>
    <w:rsid w:val="00E5079F"/>
    <w:rsid w:val="00E50800"/>
    <w:rsid w:val="00E510E0"/>
    <w:rsid w:val="00E51B73"/>
    <w:rsid w:val="00E52139"/>
    <w:rsid w:val="00E5298A"/>
    <w:rsid w:val="00E52EF4"/>
    <w:rsid w:val="00E5300A"/>
    <w:rsid w:val="00E54681"/>
    <w:rsid w:val="00E554BC"/>
    <w:rsid w:val="00E55D15"/>
    <w:rsid w:val="00E56166"/>
    <w:rsid w:val="00E5655F"/>
    <w:rsid w:val="00E56C0A"/>
    <w:rsid w:val="00E571F7"/>
    <w:rsid w:val="00E5783F"/>
    <w:rsid w:val="00E57E4C"/>
    <w:rsid w:val="00E57EC4"/>
    <w:rsid w:val="00E602A0"/>
    <w:rsid w:val="00E60586"/>
    <w:rsid w:val="00E608D5"/>
    <w:rsid w:val="00E61826"/>
    <w:rsid w:val="00E619A5"/>
    <w:rsid w:val="00E61F05"/>
    <w:rsid w:val="00E63176"/>
    <w:rsid w:val="00E63356"/>
    <w:rsid w:val="00E63F54"/>
    <w:rsid w:val="00E6470A"/>
    <w:rsid w:val="00E649EC"/>
    <w:rsid w:val="00E6508D"/>
    <w:rsid w:val="00E65D0C"/>
    <w:rsid w:val="00E65E36"/>
    <w:rsid w:val="00E6753B"/>
    <w:rsid w:val="00E678E7"/>
    <w:rsid w:val="00E67B4B"/>
    <w:rsid w:val="00E67F3E"/>
    <w:rsid w:val="00E7103D"/>
    <w:rsid w:val="00E717B1"/>
    <w:rsid w:val="00E718C7"/>
    <w:rsid w:val="00E71CE3"/>
    <w:rsid w:val="00E74D32"/>
    <w:rsid w:val="00E756D6"/>
    <w:rsid w:val="00E757B9"/>
    <w:rsid w:val="00E75C5A"/>
    <w:rsid w:val="00E75D2F"/>
    <w:rsid w:val="00E779DF"/>
    <w:rsid w:val="00E77DD2"/>
    <w:rsid w:val="00E77F75"/>
    <w:rsid w:val="00E80185"/>
    <w:rsid w:val="00E8091C"/>
    <w:rsid w:val="00E80D54"/>
    <w:rsid w:val="00E80FA1"/>
    <w:rsid w:val="00E8145C"/>
    <w:rsid w:val="00E818AB"/>
    <w:rsid w:val="00E81BDB"/>
    <w:rsid w:val="00E81CC0"/>
    <w:rsid w:val="00E828E1"/>
    <w:rsid w:val="00E82904"/>
    <w:rsid w:val="00E830AA"/>
    <w:rsid w:val="00E83D4A"/>
    <w:rsid w:val="00E853EC"/>
    <w:rsid w:val="00E85583"/>
    <w:rsid w:val="00E8594C"/>
    <w:rsid w:val="00E85C00"/>
    <w:rsid w:val="00E869A2"/>
    <w:rsid w:val="00E86F36"/>
    <w:rsid w:val="00E903FE"/>
    <w:rsid w:val="00E9040D"/>
    <w:rsid w:val="00E90D45"/>
    <w:rsid w:val="00E90EE6"/>
    <w:rsid w:val="00E91363"/>
    <w:rsid w:val="00E91527"/>
    <w:rsid w:val="00E93144"/>
    <w:rsid w:val="00E93D36"/>
    <w:rsid w:val="00E93D38"/>
    <w:rsid w:val="00E94489"/>
    <w:rsid w:val="00E9475D"/>
    <w:rsid w:val="00E9573A"/>
    <w:rsid w:val="00E95B53"/>
    <w:rsid w:val="00E9632D"/>
    <w:rsid w:val="00EA009D"/>
    <w:rsid w:val="00EA04D5"/>
    <w:rsid w:val="00EA04D9"/>
    <w:rsid w:val="00EA1355"/>
    <w:rsid w:val="00EA13CA"/>
    <w:rsid w:val="00EA1A4F"/>
    <w:rsid w:val="00EA2677"/>
    <w:rsid w:val="00EA3642"/>
    <w:rsid w:val="00EA39DA"/>
    <w:rsid w:val="00EA4201"/>
    <w:rsid w:val="00EA4743"/>
    <w:rsid w:val="00EA4B0B"/>
    <w:rsid w:val="00EA4B79"/>
    <w:rsid w:val="00EA4D3A"/>
    <w:rsid w:val="00EA53EB"/>
    <w:rsid w:val="00EA7045"/>
    <w:rsid w:val="00EA7901"/>
    <w:rsid w:val="00EA7E6E"/>
    <w:rsid w:val="00EB0008"/>
    <w:rsid w:val="00EB0069"/>
    <w:rsid w:val="00EB0779"/>
    <w:rsid w:val="00EB0E5F"/>
    <w:rsid w:val="00EB149B"/>
    <w:rsid w:val="00EB1BAB"/>
    <w:rsid w:val="00EB2236"/>
    <w:rsid w:val="00EB2F33"/>
    <w:rsid w:val="00EB3A19"/>
    <w:rsid w:val="00EB3E7E"/>
    <w:rsid w:val="00EB45D8"/>
    <w:rsid w:val="00EB54E7"/>
    <w:rsid w:val="00EB665D"/>
    <w:rsid w:val="00EB716F"/>
    <w:rsid w:val="00EB7709"/>
    <w:rsid w:val="00EC0335"/>
    <w:rsid w:val="00EC085E"/>
    <w:rsid w:val="00EC151E"/>
    <w:rsid w:val="00EC18DB"/>
    <w:rsid w:val="00EC1D82"/>
    <w:rsid w:val="00EC2089"/>
    <w:rsid w:val="00EC3AD3"/>
    <w:rsid w:val="00EC42E3"/>
    <w:rsid w:val="00EC48B8"/>
    <w:rsid w:val="00EC4A85"/>
    <w:rsid w:val="00EC4B0B"/>
    <w:rsid w:val="00EC4EBE"/>
    <w:rsid w:val="00EC59DE"/>
    <w:rsid w:val="00EC6042"/>
    <w:rsid w:val="00EC60A4"/>
    <w:rsid w:val="00EC6F48"/>
    <w:rsid w:val="00ED1389"/>
    <w:rsid w:val="00ED14BB"/>
    <w:rsid w:val="00ED2543"/>
    <w:rsid w:val="00ED28FD"/>
    <w:rsid w:val="00ED2EA7"/>
    <w:rsid w:val="00ED2EF8"/>
    <w:rsid w:val="00ED34B8"/>
    <w:rsid w:val="00ED40B0"/>
    <w:rsid w:val="00ED42A1"/>
    <w:rsid w:val="00ED4522"/>
    <w:rsid w:val="00ED5415"/>
    <w:rsid w:val="00ED56D1"/>
    <w:rsid w:val="00ED63CD"/>
    <w:rsid w:val="00ED6704"/>
    <w:rsid w:val="00ED7D85"/>
    <w:rsid w:val="00EE0C4F"/>
    <w:rsid w:val="00EE1517"/>
    <w:rsid w:val="00EE2405"/>
    <w:rsid w:val="00EE3166"/>
    <w:rsid w:val="00EE48DD"/>
    <w:rsid w:val="00EE4AAF"/>
    <w:rsid w:val="00EE4C96"/>
    <w:rsid w:val="00EE512B"/>
    <w:rsid w:val="00EE5ECB"/>
    <w:rsid w:val="00EE6081"/>
    <w:rsid w:val="00EE6189"/>
    <w:rsid w:val="00EE676B"/>
    <w:rsid w:val="00EE694D"/>
    <w:rsid w:val="00EE71E5"/>
    <w:rsid w:val="00EE7DF4"/>
    <w:rsid w:val="00EF0533"/>
    <w:rsid w:val="00EF0566"/>
    <w:rsid w:val="00EF0EA1"/>
    <w:rsid w:val="00EF10A1"/>
    <w:rsid w:val="00EF1E2A"/>
    <w:rsid w:val="00EF1E3E"/>
    <w:rsid w:val="00EF26E8"/>
    <w:rsid w:val="00EF3AA2"/>
    <w:rsid w:val="00EF3E00"/>
    <w:rsid w:val="00EF4322"/>
    <w:rsid w:val="00EF4F40"/>
    <w:rsid w:val="00EF59DA"/>
    <w:rsid w:val="00EF60E3"/>
    <w:rsid w:val="00EF65EC"/>
    <w:rsid w:val="00EF6ADF"/>
    <w:rsid w:val="00EF7961"/>
    <w:rsid w:val="00F000CF"/>
    <w:rsid w:val="00F005B5"/>
    <w:rsid w:val="00F00C02"/>
    <w:rsid w:val="00F01223"/>
    <w:rsid w:val="00F01F28"/>
    <w:rsid w:val="00F024B2"/>
    <w:rsid w:val="00F03141"/>
    <w:rsid w:val="00F0315B"/>
    <w:rsid w:val="00F03481"/>
    <w:rsid w:val="00F036BD"/>
    <w:rsid w:val="00F03A5F"/>
    <w:rsid w:val="00F04042"/>
    <w:rsid w:val="00F04847"/>
    <w:rsid w:val="00F050F3"/>
    <w:rsid w:val="00F06272"/>
    <w:rsid w:val="00F06AEE"/>
    <w:rsid w:val="00F072BE"/>
    <w:rsid w:val="00F07E16"/>
    <w:rsid w:val="00F10669"/>
    <w:rsid w:val="00F1142D"/>
    <w:rsid w:val="00F124E2"/>
    <w:rsid w:val="00F13308"/>
    <w:rsid w:val="00F13398"/>
    <w:rsid w:val="00F13E5F"/>
    <w:rsid w:val="00F13ED0"/>
    <w:rsid w:val="00F14474"/>
    <w:rsid w:val="00F14904"/>
    <w:rsid w:val="00F15AF1"/>
    <w:rsid w:val="00F15F2A"/>
    <w:rsid w:val="00F16210"/>
    <w:rsid w:val="00F16856"/>
    <w:rsid w:val="00F16CA2"/>
    <w:rsid w:val="00F17639"/>
    <w:rsid w:val="00F17F41"/>
    <w:rsid w:val="00F20B97"/>
    <w:rsid w:val="00F20D9C"/>
    <w:rsid w:val="00F2162A"/>
    <w:rsid w:val="00F219F7"/>
    <w:rsid w:val="00F22025"/>
    <w:rsid w:val="00F22286"/>
    <w:rsid w:val="00F23501"/>
    <w:rsid w:val="00F237D3"/>
    <w:rsid w:val="00F24D57"/>
    <w:rsid w:val="00F26CE9"/>
    <w:rsid w:val="00F27091"/>
    <w:rsid w:val="00F2786D"/>
    <w:rsid w:val="00F301F1"/>
    <w:rsid w:val="00F30662"/>
    <w:rsid w:val="00F30829"/>
    <w:rsid w:val="00F308EF"/>
    <w:rsid w:val="00F3193A"/>
    <w:rsid w:val="00F34453"/>
    <w:rsid w:val="00F34D3C"/>
    <w:rsid w:val="00F36D46"/>
    <w:rsid w:val="00F41D95"/>
    <w:rsid w:val="00F41E36"/>
    <w:rsid w:val="00F42116"/>
    <w:rsid w:val="00F42824"/>
    <w:rsid w:val="00F438BF"/>
    <w:rsid w:val="00F44128"/>
    <w:rsid w:val="00F4465B"/>
    <w:rsid w:val="00F4542B"/>
    <w:rsid w:val="00F463B4"/>
    <w:rsid w:val="00F4652A"/>
    <w:rsid w:val="00F47301"/>
    <w:rsid w:val="00F47E97"/>
    <w:rsid w:val="00F51F16"/>
    <w:rsid w:val="00F525AE"/>
    <w:rsid w:val="00F5309C"/>
    <w:rsid w:val="00F53235"/>
    <w:rsid w:val="00F53ED5"/>
    <w:rsid w:val="00F549C9"/>
    <w:rsid w:val="00F54CC5"/>
    <w:rsid w:val="00F551D3"/>
    <w:rsid w:val="00F552F0"/>
    <w:rsid w:val="00F559D1"/>
    <w:rsid w:val="00F56711"/>
    <w:rsid w:val="00F56D05"/>
    <w:rsid w:val="00F60E8D"/>
    <w:rsid w:val="00F60F4A"/>
    <w:rsid w:val="00F61559"/>
    <w:rsid w:val="00F61FCD"/>
    <w:rsid w:val="00F62225"/>
    <w:rsid w:val="00F62FD8"/>
    <w:rsid w:val="00F634D4"/>
    <w:rsid w:val="00F636AA"/>
    <w:rsid w:val="00F643B4"/>
    <w:rsid w:val="00F655A3"/>
    <w:rsid w:val="00F65CDE"/>
    <w:rsid w:val="00F65FE4"/>
    <w:rsid w:val="00F66C42"/>
    <w:rsid w:val="00F66F5B"/>
    <w:rsid w:val="00F6767A"/>
    <w:rsid w:val="00F67CF4"/>
    <w:rsid w:val="00F67FF3"/>
    <w:rsid w:val="00F706A5"/>
    <w:rsid w:val="00F70812"/>
    <w:rsid w:val="00F71C19"/>
    <w:rsid w:val="00F721F5"/>
    <w:rsid w:val="00F721F8"/>
    <w:rsid w:val="00F72306"/>
    <w:rsid w:val="00F72631"/>
    <w:rsid w:val="00F729D3"/>
    <w:rsid w:val="00F72D84"/>
    <w:rsid w:val="00F72E07"/>
    <w:rsid w:val="00F7318E"/>
    <w:rsid w:val="00F7462B"/>
    <w:rsid w:val="00F74DC4"/>
    <w:rsid w:val="00F75EF4"/>
    <w:rsid w:val="00F76BE3"/>
    <w:rsid w:val="00F77250"/>
    <w:rsid w:val="00F802B5"/>
    <w:rsid w:val="00F80742"/>
    <w:rsid w:val="00F80F47"/>
    <w:rsid w:val="00F81472"/>
    <w:rsid w:val="00F82DD6"/>
    <w:rsid w:val="00F83A5C"/>
    <w:rsid w:val="00F84058"/>
    <w:rsid w:val="00F854FB"/>
    <w:rsid w:val="00F85649"/>
    <w:rsid w:val="00F85AAF"/>
    <w:rsid w:val="00F86AD7"/>
    <w:rsid w:val="00F87524"/>
    <w:rsid w:val="00F907D9"/>
    <w:rsid w:val="00F909BD"/>
    <w:rsid w:val="00F90E00"/>
    <w:rsid w:val="00F916AD"/>
    <w:rsid w:val="00F9204A"/>
    <w:rsid w:val="00F92226"/>
    <w:rsid w:val="00F936A1"/>
    <w:rsid w:val="00F93D20"/>
    <w:rsid w:val="00F9438B"/>
    <w:rsid w:val="00F94BAB"/>
    <w:rsid w:val="00F94F4D"/>
    <w:rsid w:val="00F9500F"/>
    <w:rsid w:val="00F95F36"/>
    <w:rsid w:val="00F96227"/>
    <w:rsid w:val="00F96CDF"/>
    <w:rsid w:val="00F97390"/>
    <w:rsid w:val="00F975A4"/>
    <w:rsid w:val="00F97A62"/>
    <w:rsid w:val="00FA00CA"/>
    <w:rsid w:val="00FA08AD"/>
    <w:rsid w:val="00FA0D70"/>
    <w:rsid w:val="00FA16FA"/>
    <w:rsid w:val="00FA1C48"/>
    <w:rsid w:val="00FA1EF1"/>
    <w:rsid w:val="00FA2540"/>
    <w:rsid w:val="00FA32E6"/>
    <w:rsid w:val="00FA47D8"/>
    <w:rsid w:val="00FA4E06"/>
    <w:rsid w:val="00FA4F9F"/>
    <w:rsid w:val="00FA59D8"/>
    <w:rsid w:val="00FA6200"/>
    <w:rsid w:val="00FA7162"/>
    <w:rsid w:val="00FA75BC"/>
    <w:rsid w:val="00FB0717"/>
    <w:rsid w:val="00FB0797"/>
    <w:rsid w:val="00FB0A45"/>
    <w:rsid w:val="00FB2788"/>
    <w:rsid w:val="00FB28B9"/>
    <w:rsid w:val="00FB3AEF"/>
    <w:rsid w:val="00FB46C5"/>
    <w:rsid w:val="00FB4785"/>
    <w:rsid w:val="00FB48A3"/>
    <w:rsid w:val="00FB4A11"/>
    <w:rsid w:val="00FB4AB4"/>
    <w:rsid w:val="00FB4B13"/>
    <w:rsid w:val="00FB5A28"/>
    <w:rsid w:val="00FB5BFA"/>
    <w:rsid w:val="00FB5CF8"/>
    <w:rsid w:val="00FB6240"/>
    <w:rsid w:val="00FB6421"/>
    <w:rsid w:val="00FB64B1"/>
    <w:rsid w:val="00FB66CD"/>
    <w:rsid w:val="00FB6B07"/>
    <w:rsid w:val="00FB7469"/>
    <w:rsid w:val="00FB7750"/>
    <w:rsid w:val="00FC03FE"/>
    <w:rsid w:val="00FC078F"/>
    <w:rsid w:val="00FC1974"/>
    <w:rsid w:val="00FC26C3"/>
    <w:rsid w:val="00FC2CD7"/>
    <w:rsid w:val="00FC35FA"/>
    <w:rsid w:val="00FC361D"/>
    <w:rsid w:val="00FC37C9"/>
    <w:rsid w:val="00FC3FFC"/>
    <w:rsid w:val="00FC400C"/>
    <w:rsid w:val="00FC6134"/>
    <w:rsid w:val="00FC75A7"/>
    <w:rsid w:val="00FC76DE"/>
    <w:rsid w:val="00FC7FDC"/>
    <w:rsid w:val="00FD069D"/>
    <w:rsid w:val="00FD09AA"/>
    <w:rsid w:val="00FD0E55"/>
    <w:rsid w:val="00FD1C78"/>
    <w:rsid w:val="00FD22C6"/>
    <w:rsid w:val="00FD30E4"/>
    <w:rsid w:val="00FD3FF4"/>
    <w:rsid w:val="00FD4A73"/>
    <w:rsid w:val="00FD4C40"/>
    <w:rsid w:val="00FD4E29"/>
    <w:rsid w:val="00FD5A06"/>
    <w:rsid w:val="00FD5B84"/>
    <w:rsid w:val="00FD62FA"/>
    <w:rsid w:val="00FD7C2D"/>
    <w:rsid w:val="00FE01E5"/>
    <w:rsid w:val="00FE1CB1"/>
    <w:rsid w:val="00FE213C"/>
    <w:rsid w:val="00FE2E26"/>
    <w:rsid w:val="00FE34D5"/>
    <w:rsid w:val="00FE40C6"/>
    <w:rsid w:val="00FE4992"/>
    <w:rsid w:val="00FE4C7E"/>
    <w:rsid w:val="00FE5026"/>
    <w:rsid w:val="00FE5366"/>
    <w:rsid w:val="00FE5564"/>
    <w:rsid w:val="00FE5E10"/>
    <w:rsid w:val="00FE6AE5"/>
    <w:rsid w:val="00FF00DF"/>
    <w:rsid w:val="00FF0DCB"/>
    <w:rsid w:val="00FF1F34"/>
    <w:rsid w:val="00FF33A9"/>
    <w:rsid w:val="00FF39ED"/>
    <w:rsid w:val="00FF3D92"/>
    <w:rsid w:val="00FF42F7"/>
    <w:rsid w:val="00FF4C8D"/>
    <w:rsid w:val="00FF4CE0"/>
    <w:rsid w:val="00FF6FFC"/>
    <w:rsid w:val="00FF7221"/>
    <w:rsid w:val="00FF7D42"/>
    <w:rsid w:val="00FF7ED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4574D5"/>
    <w:rPr>
      <w:sz w:val="24"/>
      <w:szCs w:val="24"/>
      <w:lang w:eastAsia="en-CA"/>
    </w:rPr>
  </w:style>
  <w:style w:type="paragraph" w:styleId="Heading1">
    <w:name w:val="heading 1"/>
    <w:basedOn w:val="Normal"/>
    <w:next w:val="Normal"/>
    <w:link w:val="Heading1Char"/>
    <w:autoRedefine/>
    <w:qFormat/>
    <w:rsid w:val="004A07ED"/>
    <w:pPr>
      <w:keepNext/>
      <w:numPr>
        <w:numId w:val="12"/>
      </w:numPr>
      <w:outlineLvl w:val="0"/>
    </w:pPr>
    <w:rPr>
      <w:b/>
      <w:bCs/>
      <w:smallCaps/>
      <w:color w:val="000000"/>
      <w:sz w:val="28"/>
      <w:szCs w:val="28"/>
      <w:lang w:eastAsia="en-US"/>
    </w:rPr>
  </w:style>
  <w:style w:type="paragraph" w:styleId="Heading2">
    <w:name w:val="heading 2"/>
    <w:basedOn w:val="Normal"/>
    <w:next w:val="Normal"/>
    <w:link w:val="Heading2Char"/>
    <w:qFormat/>
    <w:rsid w:val="00BD0AB4"/>
    <w:pPr>
      <w:keepNext/>
      <w:numPr>
        <w:ilvl w:val="1"/>
        <w:numId w:val="12"/>
      </w:numPr>
      <w:spacing w:before="240" w:after="60"/>
      <w:outlineLvl w:val="1"/>
    </w:pPr>
    <w:rPr>
      <w:b/>
      <w:bCs/>
      <w:iCs/>
      <w:szCs w:val="28"/>
      <w:lang w:eastAsia="en-US"/>
    </w:rPr>
  </w:style>
  <w:style w:type="paragraph" w:styleId="Heading3">
    <w:name w:val="heading 3"/>
    <w:basedOn w:val="Normal"/>
    <w:next w:val="Normal"/>
    <w:link w:val="Heading3Char"/>
    <w:autoRedefine/>
    <w:qFormat/>
    <w:rsid w:val="003052E0"/>
    <w:pPr>
      <w:keepNext/>
      <w:numPr>
        <w:ilvl w:val="2"/>
        <w:numId w:val="12"/>
      </w:numPr>
      <w:spacing w:before="240" w:after="60"/>
      <w:ind w:left="720"/>
      <w:outlineLvl w:val="2"/>
    </w:pPr>
  </w:style>
  <w:style w:type="paragraph" w:styleId="Heading4">
    <w:name w:val="heading 4"/>
    <w:basedOn w:val="Normal"/>
    <w:next w:val="Normal"/>
    <w:link w:val="Heading4Char"/>
    <w:qFormat/>
    <w:rsid w:val="00BD0AB4"/>
    <w:pPr>
      <w:keepNext/>
      <w:numPr>
        <w:ilvl w:val="3"/>
        <w:numId w:val="12"/>
      </w:numPr>
      <w:spacing w:before="240" w:after="60"/>
      <w:outlineLvl w:val="3"/>
    </w:pPr>
    <w:rPr>
      <w:rFonts w:ascii="Calibri" w:hAnsi="Calibri"/>
      <w:b/>
      <w:bCs/>
      <w:sz w:val="28"/>
      <w:szCs w:val="28"/>
      <w:lang w:eastAsia="en-US"/>
    </w:rPr>
  </w:style>
  <w:style w:type="paragraph" w:styleId="Heading5">
    <w:name w:val="heading 5"/>
    <w:basedOn w:val="Normal"/>
    <w:next w:val="Normal"/>
    <w:link w:val="Heading5Char"/>
    <w:qFormat/>
    <w:rsid w:val="00BD0AB4"/>
    <w:pPr>
      <w:keepNext/>
      <w:numPr>
        <w:ilvl w:val="4"/>
        <w:numId w:val="12"/>
      </w:numPr>
      <w:jc w:val="center"/>
      <w:outlineLvl w:val="4"/>
    </w:pPr>
    <w:rPr>
      <w:rFonts w:ascii="Arial" w:hAnsi="Arial" w:cs="Arial"/>
      <w:b/>
      <w:bCs/>
      <w:i/>
      <w:iCs/>
      <w:sz w:val="18"/>
      <w:szCs w:val="22"/>
      <w:lang w:val="en-US" w:eastAsia="en-US"/>
    </w:rPr>
  </w:style>
  <w:style w:type="paragraph" w:styleId="Heading6">
    <w:name w:val="heading 6"/>
    <w:basedOn w:val="Normal"/>
    <w:next w:val="Normal"/>
    <w:link w:val="Heading6Char"/>
    <w:qFormat/>
    <w:rsid w:val="00BD0AB4"/>
    <w:pPr>
      <w:keepNext/>
      <w:numPr>
        <w:ilvl w:val="5"/>
        <w:numId w:val="12"/>
      </w:numPr>
      <w:outlineLvl w:val="5"/>
    </w:pPr>
    <w:rPr>
      <w:rFonts w:ascii="Arial" w:hAnsi="Arial" w:cs="Arial"/>
      <w:b/>
      <w:bCs/>
      <w:sz w:val="14"/>
      <w:szCs w:val="18"/>
      <w:lang w:val="en-US" w:eastAsia="en-US"/>
    </w:rPr>
  </w:style>
  <w:style w:type="paragraph" w:styleId="Heading7">
    <w:name w:val="heading 7"/>
    <w:basedOn w:val="Normal"/>
    <w:next w:val="Normal"/>
    <w:link w:val="Heading7Char"/>
    <w:qFormat/>
    <w:rsid w:val="00BD0AB4"/>
    <w:pPr>
      <w:keepNext/>
      <w:numPr>
        <w:ilvl w:val="6"/>
        <w:numId w:val="12"/>
      </w:numPr>
      <w:outlineLvl w:val="6"/>
    </w:pPr>
    <w:rPr>
      <w:rFonts w:ascii="Arial" w:hAnsi="Arial" w:cs="Arial"/>
      <w:i/>
      <w:iCs/>
      <w:sz w:val="22"/>
      <w:szCs w:val="22"/>
      <w:lang w:val="en-US" w:eastAsia="en-US"/>
    </w:rPr>
  </w:style>
  <w:style w:type="paragraph" w:styleId="Heading8">
    <w:name w:val="heading 8"/>
    <w:basedOn w:val="Normal"/>
    <w:next w:val="Normal"/>
    <w:link w:val="Heading8Char"/>
    <w:qFormat/>
    <w:rsid w:val="00BD0AB4"/>
    <w:pPr>
      <w:numPr>
        <w:ilvl w:val="7"/>
        <w:numId w:val="12"/>
      </w:numPr>
      <w:spacing w:before="240" w:after="60"/>
      <w:outlineLvl w:val="7"/>
    </w:pPr>
    <w:rPr>
      <w:rFonts w:ascii="Cambria" w:eastAsia="MS Mincho" w:hAnsi="Cambria"/>
      <w:i/>
      <w:iCs/>
    </w:rPr>
  </w:style>
  <w:style w:type="paragraph" w:styleId="Heading9">
    <w:name w:val="heading 9"/>
    <w:basedOn w:val="Normal"/>
    <w:next w:val="Normal"/>
    <w:link w:val="Heading9Char"/>
    <w:qFormat/>
    <w:rsid w:val="00BD0AB4"/>
    <w:pPr>
      <w:numPr>
        <w:ilvl w:val="8"/>
        <w:numId w:val="12"/>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07ED"/>
    <w:rPr>
      <w:b/>
      <w:bCs/>
      <w:smallCaps/>
      <w:color w:val="000000"/>
      <w:sz w:val="28"/>
      <w:szCs w:val="28"/>
      <w:lang w:eastAsia="en-US"/>
    </w:rPr>
  </w:style>
  <w:style w:type="character" w:customStyle="1" w:styleId="Heading2Char">
    <w:name w:val="Heading 2 Char"/>
    <w:link w:val="Heading2"/>
    <w:rsid w:val="00BD0AB4"/>
    <w:rPr>
      <w:b/>
      <w:bCs/>
      <w:iCs/>
      <w:sz w:val="24"/>
      <w:szCs w:val="28"/>
      <w:lang w:eastAsia="en-US"/>
    </w:rPr>
  </w:style>
  <w:style w:type="character" w:customStyle="1" w:styleId="Heading3Char">
    <w:name w:val="Heading 3 Char"/>
    <w:link w:val="Heading3"/>
    <w:rsid w:val="003052E0"/>
    <w:rPr>
      <w:sz w:val="24"/>
      <w:szCs w:val="24"/>
      <w:lang w:eastAsia="en-CA"/>
    </w:rPr>
  </w:style>
  <w:style w:type="character" w:customStyle="1" w:styleId="Heading4Char">
    <w:name w:val="Heading 4 Char"/>
    <w:link w:val="Heading4"/>
    <w:rsid w:val="00BD0AB4"/>
    <w:rPr>
      <w:rFonts w:ascii="Calibri" w:hAnsi="Calibri"/>
      <w:b/>
      <w:bCs/>
      <w:sz w:val="28"/>
      <w:szCs w:val="28"/>
      <w:lang w:eastAsia="en-US"/>
    </w:rPr>
  </w:style>
  <w:style w:type="character" w:customStyle="1" w:styleId="Heading5Char">
    <w:name w:val="Heading 5 Char"/>
    <w:link w:val="Heading5"/>
    <w:rsid w:val="00BD0AB4"/>
    <w:rPr>
      <w:rFonts w:ascii="Arial" w:hAnsi="Arial" w:cs="Arial"/>
      <w:b/>
      <w:bCs/>
      <w:i/>
      <w:iCs/>
      <w:sz w:val="18"/>
      <w:szCs w:val="22"/>
      <w:lang w:val="en-US" w:eastAsia="en-US"/>
    </w:rPr>
  </w:style>
  <w:style w:type="character" w:customStyle="1" w:styleId="Heading6Char">
    <w:name w:val="Heading 6 Char"/>
    <w:link w:val="Heading6"/>
    <w:rsid w:val="00BD0AB4"/>
    <w:rPr>
      <w:rFonts w:ascii="Arial" w:hAnsi="Arial" w:cs="Arial"/>
      <w:b/>
      <w:bCs/>
      <w:sz w:val="14"/>
      <w:szCs w:val="18"/>
      <w:lang w:val="en-US" w:eastAsia="en-US"/>
    </w:rPr>
  </w:style>
  <w:style w:type="character" w:customStyle="1" w:styleId="Heading7Char">
    <w:name w:val="Heading 7 Char"/>
    <w:link w:val="Heading7"/>
    <w:rsid w:val="00BD0AB4"/>
    <w:rPr>
      <w:rFonts w:ascii="Arial" w:hAnsi="Arial" w:cs="Arial"/>
      <w:i/>
      <w:iCs/>
      <w:sz w:val="22"/>
      <w:szCs w:val="22"/>
      <w:lang w:val="en-US" w:eastAsia="en-US"/>
    </w:rPr>
  </w:style>
  <w:style w:type="paragraph" w:customStyle="1" w:styleId="ColorfulList-Accent11">
    <w:name w:val="Colorful List - Accent 11"/>
    <w:basedOn w:val="Normal"/>
    <w:qFormat/>
    <w:rsid w:val="00113480"/>
    <w:pPr>
      <w:ind w:left="720"/>
    </w:pPr>
    <w:rPr>
      <w:lang w:eastAsia="en-US"/>
    </w:rPr>
  </w:style>
  <w:style w:type="paragraph" w:customStyle="1" w:styleId="Default">
    <w:name w:val="Default"/>
    <w:rsid w:val="00113480"/>
    <w:pPr>
      <w:autoSpaceDE w:val="0"/>
      <w:autoSpaceDN w:val="0"/>
      <w:adjustRightInd w:val="0"/>
    </w:pPr>
    <w:rPr>
      <w:rFonts w:eastAsia="Calibri"/>
      <w:color w:val="000000"/>
      <w:sz w:val="24"/>
      <w:szCs w:val="24"/>
      <w:lang w:eastAsia="en-CA"/>
    </w:rPr>
  </w:style>
  <w:style w:type="paragraph" w:styleId="BodyText">
    <w:name w:val="Body Text"/>
    <w:basedOn w:val="Normal"/>
    <w:link w:val="BodyTextChar"/>
    <w:rsid w:val="00113480"/>
    <w:rPr>
      <w:rFonts w:ascii="Arial" w:hAnsi="Arial" w:cs="Arial"/>
      <w:b/>
      <w:bCs/>
      <w:i/>
      <w:iCs/>
      <w:lang w:val="en-US" w:eastAsia="en-US"/>
    </w:rPr>
  </w:style>
  <w:style w:type="character" w:customStyle="1" w:styleId="BodyTextChar">
    <w:name w:val="Body Text Char"/>
    <w:link w:val="BodyText"/>
    <w:rsid w:val="00113480"/>
    <w:rPr>
      <w:rFonts w:ascii="Arial" w:hAnsi="Arial" w:cs="Arial"/>
      <w:b/>
      <w:bCs/>
      <w:i/>
      <w:iCs/>
      <w:sz w:val="24"/>
      <w:szCs w:val="24"/>
    </w:rPr>
  </w:style>
  <w:style w:type="paragraph" w:styleId="BodyTextIndent">
    <w:name w:val="Body Text Indent"/>
    <w:basedOn w:val="Normal"/>
    <w:link w:val="BodyTextIndentChar"/>
    <w:rsid w:val="00113480"/>
    <w:pPr>
      <w:ind w:left="288" w:hanging="288"/>
    </w:pPr>
    <w:rPr>
      <w:rFonts w:ascii="Arial" w:hAnsi="Arial" w:cs="Arial"/>
      <w:lang w:val="en-US" w:eastAsia="en-US"/>
    </w:rPr>
  </w:style>
  <w:style w:type="character" w:customStyle="1" w:styleId="BodyTextIndentChar">
    <w:name w:val="Body Text Indent Char"/>
    <w:link w:val="BodyTextIndent"/>
    <w:rsid w:val="00113480"/>
    <w:rPr>
      <w:rFonts w:ascii="Arial" w:hAnsi="Arial" w:cs="Arial"/>
      <w:sz w:val="24"/>
      <w:szCs w:val="24"/>
    </w:rPr>
  </w:style>
  <w:style w:type="character" w:customStyle="1" w:styleId="FooterChar">
    <w:name w:val="Footer Char"/>
    <w:link w:val="Footer"/>
    <w:uiPriority w:val="99"/>
    <w:locked/>
    <w:rsid w:val="00113480"/>
    <w:rPr>
      <w:sz w:val="24"/>
      <w:szCs w:val="24"/>
    </w:rPr>
  </w:style>
  <w:style w:type="paragraph" w:styleId="Footer">
    <w:name w:val="footer"/>
    <w:basedOn w:val="Normal"/>
    <w:link w:val="FooterChar"/>
    <w:uiPriority w:val="99"/>
    <w:rsid w:val="00113480"/>
    <w:pPr>
      <w:tabs>
        <w:tab w:val="center" w:pos="4320"/>
        <w:tab w:val="right" w:pos="8640"/>
      </w:tabs>
    </w:pPr>
    <w:rPr>
      <w:lang w:val="en-US" w:eastAsia="en-US"/>
    </w:rPr>
  </w:style>
  <w:style w:type="character" w:customStyle="1" w:styleId="FooterChar1">
    <w:name w:val="Footer Char1"/>
    <w:uiPriority w:val="99"/>
    <w:rsid w:val="00113480"/>
    <w:rPr>
      <w:sz w:val="24"/>
      <w:szCs w:val="24"/>
      <w:lang w:val="en-CA" w:eastAsia="en-CA"/>
    </w:rPr>
  </w:style>
  <w:style w:type="character" w:customStyle="1" w:styleId="HeaderChar">
    <w:name w:val="Header Char"/>
    <w:link w:val="Header"/>
    <w:uiPriority w:val="99"/>
    <w:locked/>
    <w:rsid w:val="00113480"/>
    <w:rPr>
      <w:sz w:val="24"/>
      <w:szCs w:val="24"/>
    </w:rPr>
  </w:style>
  <w:style w:type="paragraph" w:styleId="Header">
    <w:name w:val="header"/>
    <w:basedOn w:val="Normal"/>
    <w:link w:val="HeaderChar"/>
    <w:uiPriority w:val="99"/>
    <w:rsid w:val="00113480"/>
    <w:pPr>
      <w:tabs>
        <w:tab w:val="center" w:pos="4320"/>
        <w:tab w:val="right" w:pos="8640"/>
      </w:tabs>
    </w:pPr>
    <w:rPr>
      <w:lang w:val="en-US" w:eastAsia="en-US"/>
    </w:rPr>
  </w:style>
  <w:style w:type="character" w:customStyle="1" w:styleId="HeaderChar1">
    <w:name w:val="Header Char1"/>
    <w:uiPriority w:val="99"/>
    <w:rsid w:val="00113480"/>
    <w:rPr>
      <w:sz w:val="24"/>
      <w:szCs w:val="24"/>
      <w:lang w:val="en-CA" w:eastAsia="en-CA"/>
    </w:rPr>
  </w:style>
  <w:style w:type="character" w:customStyle="1" w:styleId="HTMLPreformattedChar">
    <w:name w:val="HTML Preformatted Char"/>
    <w:link w:val="HTMLPreformatted"/>
    <w:locked/>
    <w:rsid w:val="00113480"/>
    <w:rPr>
      <w:rFonts w:ascii="Courier New" w:hAnsi="Courier New" w:cs="Courier New"/>
      <w:color w:val="000000"/>
    </w:rPr>
  </w:style>
  <w:style w:type="paragraph" w:styleId="HTMLPreformatted">
    <w:name w:val="HTML Preformatted"/>
    <w:basedOn w:val="Normal"/>
    <w:link w:val="HTMLPreformattedChar"/>
    <w:rsid w:val="00113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eastAsia="en-US"/>
    </w:rPr>
  </w:style>
  <w:style w:type="character" w:customStyle="1" w:styleId="HTMLPreformattedChar1">
    <w:name w:val="HTML Preformatted Char1"/>
    <w:uiPriority w:val="99"/>
    <w:rsid w:val="00113480"/>
    <w:rPr>
      <w:rFonts w:ascii="Courier" w:hAnsi="Courier"/>
      <w:lang w:val="en-CA" w:eastAsia="en-CA"/>
    </w:rPr>
  </w:style>
  <w:style w:type="character" w:customStyle="1" w:styleId="BodyText2Char">
    <w:name w:val="Body Text 2 Char"/>
    <w:link w:val="BodyText2"/>
    <w:locked/>
    <w:rsid w:val="00113480"/>
    <w:rPr>
      <w:rFonts w:ascii="Arial" w:hAnsi="Arial" w:cs="Arial"/>
      <w:sz w:val="24"/>
      <w:szCs w:val="24"/>
    </w:rPr>
  </w:style>
  <w:style w:type="paragraph" w:styleId="BodyText2">
    <w:name w:val="Body Text 2"/>
    <w:basedOn w:val="Normal"/>
    <w:link w:val="BodyText2Char"/>
    <w:rsid w:val="00113480"/>
    <w:rPr>
      <w:rFonts w:ascii="Arial" w:hAnsi="Arial" w:cs="Arial"/>
      <w:lang w:val="en-US" w:eastAsia="en-US"/>
    </w:rPr>
  </w:style>
  <w:style w:type="character" w:customStyle="1" w:styleId="BodyText2Char1">
    <w:name w:val="Body Text 2 Char1"/>
    <w:uiPriority w:val="99"/>
    <w:rsid w:val="00113480"/>
    <w:rPr>
      <w:sz w:val="24"/>
      <w:szCs w:val="24"/>
      <w:lang w:val="en-CA" w:eastAsia="en-CA"/>
    </w:rPr>
  </w:style>
  <w:style w:type="character" w:customStyle="1" w:styleId="BodyTextIndent2Char">
    <w:name w:val="Body Text Indent 2 Char"/>
    <w:link w:val="BodyTextIndent2"/>
    <w:locked/>
    <w:rsid w:val="00113480"/>
    <w:rPr>
      <w:rFonts w:ascii="Arial" w:hAnsi="Arial" w:cs="Arial"/>
      <w:sz w:val="24"/>
      <w:szCs w:val="24"/>
    </w:rPr>
  </w:style>
  <w:style w:type="paragraph" w:styleId="BodyTextIndent2">
    <w:name w:val="Body Text Indent 2"/>
    <w:basedOn w:val="Normal"/>
    <w:link w:val="BodyTextIndent2Char"/>
    <w:rsid w:val="00113480"/>
    <w:pPr>
      <w:ind w:left="1152" w:hanging="432"/>
    </w:pPr>
    <w:rPr>
      <w:rFonts w:ascii="Arial" w:hAnsi="Arial" w:cs="Arial"/>
      <w:lang w:val="en-US" w:eastAsia="en-US"/>
    </w:rPr>
  </w:style>
  <w:style w:type="character" w:customStyle="1" w:styleId="BodyTextIndent2Char1">
    <w:name w:val="Body Text Indent 2 Char1"/>
    <w:uiPriority w:val="99"/>
    <w:rsid w:val="00113480"/>
    <w:rPr>
      <w:sz w:val="24"/>
      <w:szCs w:val="24"/>
      <w:lang w:val="en-CA" w:eastAsia="en-CA"/>
    </w:rPr>
  </w:style>
  <w:style w:type="paragraph" w:styleId="DocumentMap">
    <w:name w:val="Document Map"/>
    <w:basedOn w:val="Normal"/>
    <w:link w:val="DocumentMapChar"/>
    <w:rsid w:val="00113480"/>
    <w:rPr>
      <w:rFonts w:ascii="Tahoma" w:hAnsi="Tahoma" w:cs="Tahoma"/>
      <w:sz w:val="16"/>
      <w:szCs w:val="16"/>
      <w:lang w:eastAsia="en-US"/>
    </w:rPr>
  </w:style>
  <w:style w:type="character" w:customStyle="1" w:styleId="DocumentMapChar">
    <w:name w:val="Document Map Char"/>
    <w:link w:val="DocumentMap"/>
    <w:rsid w:val="00113480"/>
    <w:rPr>
      <w:rFonts w:ascii="Tahoma" w:hAnsi="Tahoma" w:cs="Tahoma"/>
      <w:sz w:val="16"/>
      <w:szCs w:val="16"/>
      <w:lang w:val="en-CA"/>
    </w:rPr>
  </w:style>
  <w:style w:type="paragraph" w:styleId="FootnoteText">
    <w:name w:val="footnote text"/>
    <w:basedOn w:val="Normal"/>
    <w:link w:val="FootnoteTextChar"/>
    <w:rsid w:val="00113480"/>
    <w:rPr>
      <w:sz w:val="20"/>
      <w:szCs w:val="20"/>
      <w:lang w:val="en-US" w:eastAsia="en-US"/>
    </w:rPr>
  </w:style>
  <w:style w:type="character" w:customStyle="1" w:styleId="FootnoteTextChar">
    <w:name w:val="Footnote Text Char"/>
    <w:basedOn w:val="DefaultParagraphFont"/>
    <w:link w:val="FootnoteText"/>
    <w:rsid w:val="00113480"/>
  </w:style>
  <w:style w:type="character" w:styleId="FootnoteReference">
    <w:name w:val="footnote reference"/>
    <w:rsid w:val="00113480"/>
    <w:rPr>
      <w:rFonts w:cs="Times New Roman"/>
      <w:vertAlign w:val="superscript"/>
    </w:rPr>
  </w:style>
  <w:style w:type="table" w:styleId="TableGrid">
    <w:name w:val="Table Grid"/>
    <w:basedOn w:val="TableNormal"/>
    <w:uiPriority w:val="59"/>
    <w:rsid w:val="00113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diumGrid11">
    <w:name w:val="Medium Grid 11"/>
    <w:semiHidden/>
    <w:rsid w:val="00113480"/>
    <w:rPr>
      <w:rFonts w:cs="Times New Roman"/>
      <w:color w:val="808080"/>
    </w:rPr>
  </w:style>
  <w:style w:type="paragraph" w:styleId="BalloonText">
    <w:name w:val="Balloon Text"/>
    <w:basedOn w:val="Normal"/>
    <w:link w:val="BalloonTextChar"/>
    <w:uiPriority w:val="99"/>
    <w:rsid w:val="00113480"/>
    <w:rPr>
      <w:rFonts w:ascii="Tahoma" w:hAnsi="Tahoma" w:cs="Tahoma"/>
      <w:sz w:val="16"/>
      <w:szCs w:val="16"/>
      <w:lang w:eastAsia="en-US"/>
    </w:rPr>
  </w:style>
  <w:style w:type="character" w:customStyle="1" w:styleId="BalloonTextChar">
    <w:name w:val="Balloon Text Char"/>
    <w:link w:val="BalloonText"/>
    <w:uiPriority w:val="99"/>
    <w:rsid w:val="00113480"/>
    <w:rPr>
      <w:rFonts w:ascii="Tahoma" w:hAnsi="Tahoma" w:cs="Tahoma"/>
      <w:sz w:val="16"/>
      <w:szCs w:val="16"/>
      <w:lang w:val="en-CA"/>
    </w:rPr>
  </w:style>
  <w:style w:type="character" w:styleId="CommentReference">
    <w:name w:val="annotation reference"/>
    <w:uiPriority w:val="99"/>
    <w:rsid w:val="00113480"/>
    <w:rPr>
      <w:rFonts w:cs="Times New Roman"/>
      <w:sz w:val="16"/>
      <w:szCs w:val="16"/>
    </w:rPr>
  </w:style>
  <w:style w:type="paragraph" w:styleId="CommentText">
    <w:name w:val="annotation text"/>
    <w:basedOn w:val="Normal"/>
    <w:link w:val="CommentTextChar"/>
    <w:uiPriority w:val="99"/>
    <w:rsid w:val="00113480"/>
    <w:rPr>
      <w:sz w:val="20"/>
      <w:szCs w:val="20"/>
      <w:lang w:eastAsia="en-US"/>
    </w:rPr>
  </w:style>
  <w:style w:type="character" w:customStyle="1" w:styleId="CommentTextChar">
    <w:name w:val="Comment Text Char"/>
    <w:link w:val="CommentText"/>
    <w:uiPriority w:val="99"/>
    <w:rsid w:val="00113480"/>
    <w:rPr>
      <w:lang w:val="en-CA"/>
    </w:rPr>
  </w:style>
  <w:style w:type="paragraph" w:styleId="CommentSubject">
    <w:name w:val="annotation subject"/>
    <w:basedOn w:val="CommentText"/>
    <w:next w:val="CommentText"/>
    <w:link w:val="CommentSubjectChar"/>
    <w:uiPriority w:val="99"/>
    <w:rsid w:val="00113480"/>
    <w:rPr>
      <w:b/>
      <w:bCs/>
    </w:rPr>
  </w:style>
  <w:style w:type="character" w:customStyle="1" w:styleId="CommentSubjectChar">
    <w:name w:val="Comment Subject Char"/>
    <w:link w:val="CommentSubject"/>
    <w:uiPriority w:val="99"/>
    <w:rsid w:val="00113480"/>
    <w:rPr>
      <w:b/>
      <w:bCs/>
      <w:lang w:val="en-CA"/>
    </w:rPr>
  </w:style>
  <w:style w:type="paragraph" w:styleId="BodyTextIndent3">
    <w:name w:val="Body Text Indent 3"/>
    <w:basedOn w:val="Normal"/>
    <w:link w:val="BodyTextIndent3Char"/>
    <w:rsid w:val="00113480"/>
    <w:pPr>
      <w:spacing w:after="120"/>
      <w:ind w:left="283"/>
    </w:pPr>
    <w:rPr>
      <w:sz w:val="16"/>
      <w:szCs w:val="16"/>
      <w:lang w:eastAsia="en-US"/>
    </w:rPr>
  </w:style>
  <w:style w:type="character" w:customStyle="1" w:styleId="BodyTextIndent3Char">
    <w:name w:val="Body Text Indent 3 Char"/>
    <w:link w:val="BodyTextIndent3"/>
    <w:rsid w:val="00113480"/>
    <w:rPr>
      <w:sz w:val="16"/>
      <w:szCs w:val="16"/>
      <w:lang w:val="en-CA"/>
    </w:rPr>
  </w:style>
  <w:style w:type="paragraph" w:customStyle="1" w:styleId="break">
    <w:name w:val="break"/>
    <w:basedOn w:val="Normal"/>
    <w:rsid w:val="00113480"/>
    <w:pPr>
      <w:spacing w:before="100" w:beforeAutospacing="1" w:after="100" w:afterAutospacing="1"/>
    </w:pPr>
  </w:style>
  <w:style w:type="character" w:styleId="Hyperlink">
    <w:name w:val="Hyperlink"/>
    <w:uiPriority w:val="99"/>
    <w:rsid w:val="00113480"/>
    <w:rPr>
      <w:rFonts w:cs="Times New Roman"/>
      <w:color w:val="0000FF"/>
      <w:u w:val="single"/>
    </w:rPr>
  </w:style>
  <w:style w:type="paragraph" w:styleId="TOC1">
    <w:name w:val="toc 1"/>
    <w:basedOn w:val="Normal"/>
    <w:next w:val="Normal"/>
    <w:autoRedefine/>
    <w:uiPriority w:val="39"/>
    <w:rsid w:val="00113480"/>
    <w:pPr>
      <w:tabs>
        <w:tab w:val="right" w:leader="dot" w:pos="9352"/>
      </w:tabs>
      <w:ind w:left="567" w:hanging="567"/>
    </w:pPr>
    <w:rPr>
      <w:lang w:eastAsia="en-US"/>
    </w:rPr>
  </w:style>
  <w:style w:type="paragraph" w:styleId="TOC2">
    <w:name w:val="toc 2"/>
    <w:basedOn w:val="Normal"/>
    <w:next w:val="Normal"/>
    <w:autoRedefine/>
    <w:uiPriority w:val="39"/>
    <w:rsid w:val="00113480"/>
    <w:pPr>
      <w:ind w:left="240"/>
    </w:pPr>
    <w:rPr>
      <w:lang w:eastAsia="en-US"/>
    </w:rPr>
  </w:style>
  <w:style w:type="paragraph" w:customStyle="1" w:styleId="ColorfulShading-Accent11">
    <w:name w:val="Colorful Shading - Accent 11"/>
    <w:hidden/>
    <w:semiHidden/>
    <w:rsid w:val="00113480"/>
    <w:rPr>
      <w:sz w:val="24"/>
      <w:szCs w:val="24"/>
      <w:lang w:eastAsia="en-US"/>
    </w:rPr>
  </w:style>
  <w:style w:type="character" w:styleId="FollowedHyperlink">
    <w:name w:val="FollowedHyperlink"/>
    <w:uiPriority w:val="99"/>
    <w:rsid w:val="00113480"/>
    <w:rPr>
      <w:rFonts w:cs="Times New Roman"/>
      <w:color w:val="800080"/>
      <w:u w:val="single"/>
    </w:rPr>
  </w:style>
  <w:style w:type="character" w:customStyle="1" w:styleId="CharChar17">
    <w:name w:val="Char Char17"/>
    <w:rsid w:val="00113480"/>
    <w:rPr>
      <w:rFonts w:ascii="Times New Roman" w:eastAsia="Times New Roman" w:hAnsi="Times New Roman"/>
      <w:b/>
      <w:bCs/>
      <w:sz w:val="28"/>
      <w:szCs w:val="36"/>
      <w:lang w:eastAsia="en-US"/>
    </w:rPr>
  </w:style>
  <w:style w:type="character" w:customStyle="1" w:styleId="CharChar9">
    <w:name w:val="Char Char9"/>
    <w:semiHidden/>
    <w:rsid w:val="00113480"/>
    <w:rPr>
      <w:rFonts w:ascii="Arial" w:eastAsia="Times New Roman" w:hAnsi="Arial" w:cs="Arial"/>
      <w:sz w:val="24"/>
      <w:szCs w:val="24"/>
      <w:lang w:val="en-US" w:eastAsia="en-US"/>
    </w:rPr>
  </w:style>
  <w:style w:type="character" w:customStyle="1" w:styleId="CharChar4">
    <w:name w:val="Char Char4"/>
    <w:semiHidden/>
    <w:rsid w:val="00113480"/>
    <w:rPr>
      <w:rFonts w:ascii="Arial" w:eastAsia="Times New Roman" w:hAnsi="Arial" w:cs="Arial"/>
      <w:sz w:val="22"/>
      <w:szCs w:val="24"/>
      <w:lang w:val="en-US" w:eastAsia="en-US"/>
    </w:rPr>
  </w:style>
  <w:style w:type="character" w:styleId="PageNumber">
    <w:name w:val="page number"/>
    <w:rsid w:val="00113480"/>
  </w:style>
  <w:style w:type="paragraph" w:styleId="TOC3">
    <w:name w:val="toc 3"/>
    <w:basedOn w:val="Normal"/>
    <w:next w:val="Normal"/>
    <w:autoRedefine/>
    <w:uiPriority w:val="39"/>
    <w:rsid w:val="00113480"/>
    <w:pPr>
      <w:ind w:left="480"/>
    </w:pPr>
    <w:rPr>
      <w:lang w:eastAsia="en-US"/>
    </w:rPr>
  </w:style>
  <w:style w:type="paragraph" w:customStyle="1" w:styleId="ColorfulGrid-Accent61">
    <w:name w:val="Colorful Grid - Accent 61"/>
    <w:hidden/>
    <w:uiPriority w:val="71"/>
    <w:rsid w:val="00402DE2"/>
    <w:rPr>
      <w:sz w:val="24"/>
      <w:szCs w:val="24"/>
      <w:lang w:eastAsia="en-CA"/>
    </w:rPr>
  </w:style>
  <w:style w:type="character" w:customStyle="1" w:styleId="Heading8Char">
    <w:name w:val="Heading 8 Char"/>
    <w:link w:val="Heading8"/>
    <w:rsid w:val="00BD0AB4"/>
    <w:rPr>
      <w:rFonts w:ascii="Cambria" w:eastAsia="MS Mincho" w:hAnsi="Cambria"/>
      <w:i/>
      <w:iCs/>
      <w:sz w:val="24"/>
      <w:szCs w:val="24"/>
      <w:lang w:eastAsia="en-CA"/>
    </w:rPr>
  </w:style>
  <w:style w:type="character" w:customStyle="1" w:styleId="Heading9Char">
    <w:name w:val="Heading 9 Char"/>
    <w:link w:val="Heading9"/>
    <w:rsid w:val="00BD0AB4"/>
    <w:rPr>
      <w:rFonts w:ascii="Calibri" w:eastAsia="MS Gothic" w:hAnsi="Calibri"/>
      <w:sz w:val="22"/>
      <w:szCs w:val="22"/>
      <w:lang w:eastAsia="en-CA"/>
    </w:rPr>
  </w:style>
  <w:style w:type="character" w:customStyle="1" w:styleId="gi">
    <w:name w:val="gi"/>
    <w:rsid w:val="00EB0779"/>
  </w:style>
  <w:style w:type="paragraph" w:customStyle="1" w:styleId="ColorfulGrid-Accent62">
    <w:name w:val="Colorful Grid - Accent 62"/>
    <w:hidden/>
    <w:semiHidden/>
    <w:rsid w:val="00E40C6E"/>
    <w:rPr>
      <w:sz w:val="24"/>
      <w:szCs w:val="24"/>
      <w:lang w:eastAsia="en-CA"/>
    </w:rPr>
  </w:style>
  <w:style w:type="paragraph" w:customStyle="1" w:styleId="SubtleEmphasis1">
    <w:name w:val="Subtle Emphasis1"/>
    <w:basedOn w:val="Normal"/>
    <w:uiPriority w:val="34"/>
    <w:qFormat/>
    <w:rsid w:val="00811404"/>
    <w:pPr>
      <w:spacing w:after="200" w:line="276" w:lineRule="auto"/>
      <w:ind w:left="720"/>
      <w:contextualSpacing/>
    </w:pPr>
    <w:rPr>
      <w:rFonts w:ascii="Calibri" w:eastAsia="Calibri" w:hAnsi="Calibri"/>
      <w:sz w:val="22"/>
      <w:szCs w:val="22"/>
      <w:lang w:eastAsia="en-US"/>
    </w:rPr>
  </w:style>
  <w:style w:type="paragraph" w:customStyle="1" w:styleId="xl65">
    <w:name w:val="xl65"/>
    <w:basedOn w:val="Normal"/>
    <w:rsid w:val="00811404"/>
    <w:pPr>
      <w:shd w:val="clear" w:color="000000" w:fill="FFFF00"/>
      <w:spacing w:before="100" w:beforeAutospacing="1" w:after="100" w:afterAutospacing="1"/>
    </w:pPr>
  </w:style>
  <w:style w:type="paragraph" w:customStyle="1" w:styleId="xl66">
    <w:name w:val="xl66"/>
    <w:basedOn w:val="Normal"/>
    <w:rsid w:val="00811404"/>
    <w:pPr>
      <w:shd w:val="clear" w:color="000000" w:fill="FFFF00"/>
      <w:spacing w:before="100" w:beforeAutospacing="1" w:after="100" w:afterAutospacing="1"/>
    </w:pPr>
  </w:style>
  <w:style w:type="paragraph" w:customStyle="1" w:styleId="xl67">
    <w:name w:val="xl67"/>
    <w:basedOn w:val="Normal"/>
    <w:rsid w:val="00811404"/>
    <w:pPr>
      <w:shd w:val="clear" w:color="000000" w:fill="FCD5B4"/>
      <w:spacing w:before="100" w:beforeAutospacing="1" w:after="100" w:afterAutospacing="1"/>
    </w:pPr>
  </w:style>
  <w:style w:type="paragraph" w:customStyle="1" w:styleId="xl68">
    <w:name w:val="xl68"/>
    <w:basedOn w:val="Normal"/>
    <w:rsid w:val="00811404"/>
    <w:pPr>
      <w:shd w:val="clear" w:color="000000" w:fill="C6EFCE"/>
      <w:spacing w:before="100" w:beforeAutospacing="1" w:after="100" w:afterAutospacing="1"/>
    </w:pPr>
    <w:rPr>
      <w:color w:val="006100"/>
    </w:rPr>
  </w:style>
  <w:style w:type="paragraph" w:customStyle="1" w:styleId="xl69">
    <w:name w:val="xl69"/>
    <w:basedOn w:val="Normal"/>
    <w:rsid w:val="00811404"/>
    <w:pPr>
      <w:shd w:val="clear" w:color="000000" w:fill="C6EFCE"/>
      <w:spacing w:before="100" w:beforeAutospacing="1" w:after="100" w:afterAutospacing="1"/>
    </w:pPr>
    <w:rPr>
      <w:color w:val="006100"/>
    </w:rPr>
  </w:style>
  <w:style w:type="paragraph" w:customStyle="1" w:styleId="xl70">
    <w:name w:val="xl70"/>
    <w:basedOn w:val="Normal"/>
    <w:rsid w:val="00811404"/>
    <w:pPr>
      <w:spacing w:before="100" w:beforeAutospacing="1" w:after="100" w:afterAutospacing="1"/>
    </w:pPr>
    <w:rPr>
      <w:b/>
      <w:bCs/>
      <w:sz w:val="28"/>
      <w:szCs w:val="28"/>
    </w:rPr>
  </w:style>
  <w:style w:type="paragraph" w:customStyle="1" w:styleId="xl71">
    <w:name w:val="xl71"/>
    <w:basedOn w:val="Normal"/>
    <w:rsid w:val="00811404"/>
    <w:pPr>
      <w:spacing w:before="100" w:beforeAutospacing="1" w:after="100" w:afterAutospacing="1"/>
    </w:pPr>
    <w:rPr>
      <w:b/>
      <w:bCs/>
    </w:rPr>
  </w:style>
  <w:style w:type="paragraph" w:customStyle="1" w:styleId="xl73">
    <w:name w:val="xl73"/>
    <w:basedOn w:val="Normal"/>
    <w:rsid w:val="00811404"/>
    <w:pPr>
      <w:spacing w:before="100" w:beforeAutospacing="1" w:after="100" w:afterAutospacing="1"/>
      <w:textAlignment w:val="center"/>
    </w:pPr>
    <w:rPr>
      <w:b/>
      <w:bCs/>
      <w:color w:val="000000"/>
    </w:rPr>
  </w:style>
  <w:style w:type="paragraph" w:customStyle="1" w:styleId="xl74">
    <w:name w:val="xl74"/>
    <w:basedOn w:val="Normal"/>
    <w:rsid w:val="00811404"/>
    <w:pPr>
      <w:shd w:val="clear" w:color="000000" w:fill="C6EFCE"/>
      <w:spacing w:before="100" w:beforeAutospacing="1" w:after="100" w:afterAutospacing="1"/>
      <w:jc w:val="right"/>
      <w:textAlignment w:val="center"/>
    </w:pPr>
    <w:rPr>
      <w:color w:val="006100"/>
    </w:rPr>
  </w:style>
  <w:style w:type="paragraph" w:customStyle="1" w:styleId="xl75">
    <w:name w:val="xl75"/>
    <w:basedOn w:val="Normal"/>
    <w:rsid w:val="00811404"/>
    <w:pPr>
      <w:shd w:val="clear" w:color="000000" w:fill="FFC7CE"/>
      <w:spacing w:before="100" w:beforeAutospacing="1" w:after="100" w:afterAutospacing="1"/>
    </w:pPr>
    <w:rPr>
      <w:color w:val="9C0006"/>
    </w:rPr>
  </w:style>
  <w:style w:type="paragraph" w:customStyle="1" w:styleId="xl76">
    <w:name w:val="xl76"/>
    <w:basedOn w:val="Normal"/>
    <w:rsid w:val="00811404"/>
    <w:pPr>
      <w:shd w:val="clear" w:color="000000" w:fill="FFEB9C"/>
      <w:spacing w:before="100" w:beforeAutospacing="1" w:after="100" w:afterAutospacing="1"/>
    </w:pPr>
    <w:rPr>
      <w:color w:val="9C6500"/>
    </w:rPr>
  </w:style>
  <w:style w:type="paragraph" w:customStyle="1" w:styleId="xl77">
    <w:name w:val="xl77"/>
    <w:basedOn w:val="Normal"/>
    <w:rsid w:val="00811404"/>
    <w:pPr>
      <w:shd w:val="clear" w:color="000000" w:fill="C6EFCE"/>
      <w:spacing w:before="100" w:beforeAutospacing="1" w:after="100" w:afterAutospacing="1"/>
      <w:jc w:val="right"/>
      <w:textAlignment w:val="center"/>
    </w:pPr>
    <w:rPr>
      <w:color w:val="006100"/>
    </w:rPr>
  </w:style>
  <w:style w:type="paragraph" w:styleId="Caption">
    <w:name w:val="caption"/>
    <w:basedOn w:val="Normal"/>
    <w:next w:val="Normal"/>
    <w:autoRedefine/>
    <w:qFormat/>
    <w:rsid w:val="007A15BD"/>
    <w:pPr>
      <w:keepNext/>
      <w:jc w:val="center"/>
    </w:pPr>
    <w:rPr>
      <w:b/>
      <w:bCs/>
      <w:i/>
    </w:rPr>
  </w:style>
  <w:style w:type="paragraph" w:styleId="TableofFigures">
    <w:name w:val="table of figures"/>
    <w:basedOn w:val="Normal"/>
    <w:next w:val="Normal"/>
    <w:uiPriority w:val="99"/>
    <w:rsid w:val="0037685A"/>
    <w:pPr>
      <w:spacing w:before="240" w:after="240"/>
      <w:ind w:left="480" w:hanging="480"/>
    </w:pPr>
  </w:style>
  <w:style w:type="paragraph" w:customStyle="1" w:styleId="ColorfulGrid-Accent63">
    <w:name w:val="Colorful Grid - Accent 63"/>
    <w:hidden/>
    <w:semiHidden/>
    <w:rsid w:val="001231BB"/>
    <w:rPr>
      <w:sz w:val="24"/>
      <w:szCs w:val="24"/>
      <w:lang w:eastAsia="en-CA"/>
    </w:rPr>
  </w:style>
  <w:style w:type="character" w:customStyle="1" w:styleId="st">
    <w:name w:val="st"/>
    <w:rsid w:val="007244F9"/>
  </w:style>
  <w:style w:type="character" w:styleId="Emphasis">
    <w:name w:val="Emphasis"/>
    <w:uiPriority w:val="20"/>
    <w:qFormat/>
    <w:rsid w:val="007244F9"/>
    <w:rPr>
      <w:i/>
      <w:iCs/>
    </w:rPr>
  </w:style>
  <w:style w:type="paragraph" w:customStyle="1" w:styleId="MediumList1-Accent61">
    <w:name w:val="Medium List 1 - Accent 61"/>
    <w:basedOn w:val="Normal"/>
    <w:uiPriority w:val="72"/>
    <w:qFormat/>
    <w:rsid w:val="00B34600"/>
    <w:pPr>
      <w:ind w:left="720"/>
    </w:pPr>
  </w:style>
  <w:style w:type="paragraph" w:customStyle="1" w:styleId="LightShading-Accent51">
    <w:name w:val="Light Shading - Accent 51"/>
    <w:hidden/>
    <w:semiHidden/>
    <w:rsid w:val="00CB4FE9"/>
    <w:rPr>
      <w:sz w:val="24"/>
      <w:szCs w:val="24"/>
      <w:lang w:eastAsia="en-CA"/>
    </w:rPr>
  </w:style>
  <w:style w:type="paragraph" w:customStyle="1" w:styleId="MediumList2-Accent41">
    <w:name w:val="Medium List 2 - Accent 41"/>
    <w:basedOn w:val="Normal"/>
    <w:uiPriority w:val="34"/>
    <w:qFormat/>
    <w:rsid w:val="00FB64B1"/>
    <w:pPr>
      <w:spacing w:after="200" w:line="276" w:lineRule="auto"/>
      <w:ind w:left="720"/>
      <w:contextualSpacing/>
    </w:pPr>
    <w:rPr>
      <w:rFonts w:ascii="Calibri" w:eastAsia="Calibri" w:hAnsi="Calibri"/>
      <w:sz w:val="22"/>
      <w:szCs w:val="22"/>
      <w:lang w:eastAsia="en-US"/>
    </w:rPr>
  </w:style>
  <w:style w:type="paragraph" w:customStyle="1" w:styleId="DarkList-Accent31">
    <w:name w:val="Dark List - Accent 31"/>
    <w:hidden/>
    <w:uiPriority w:val="71"/>
    <w:rsid w:val="00F552F0"/>
    <w:rPr>
      <w:sz w:val="24"/>
      <w:szCs w:val="24"/>
      <w:lang w:eastAsia="en-CA"/>
    </w:rPr>
  </w:style>
  <w:style w:type="paragraph" w:styleId="ListParagraph">
    <w:name w:val="List Paragraph"/>
    <w:basedOn w:val="Normal"/>
    <w:uiPriority w:val="34"/>
    <w:qFormat/>
    <w:rsid w:val="0082157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annotation subject" w:uiPriority="99"/>
    <w:lsdException w:name="No List" w:uiPriority="99"/>
    <w:lsdException w:name="Balloon Text" w:uiPriority="99"/>
    <w:lsdException w:name="Table Grid"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4574D5"/>
    <w:rPr>
      <w:sz w:val="24"/>
      <w:szCs w:val="24"/>
      <w:lang w:eastAsia="en-CA"/>
    </w:rPr>
  </w:style>
  <w:style w:type="paragraph" w:styleId="Heading1">
    <w:name w:val="heading 1"/>
    <w:basedOn w:val="Normal"/>
    <w:next w:val="Normal"/>
    <w:link w:val="Heading1Char"/>
    <w:autoRedefine/>
    <w:qFormat/>
    <w:rsid w:val="004A07ED"/>
    <w:pPr>
      <w:keepNext/>
      <w:numPr>
        <w:numId w:val="12"/>
      </w:numPr>
      <w:outlineLvl w:val="0"/>
    </w:pPr>
    <w:rPr>
      <w:b/>
      <w:bCs/>
      <w:smallCaps/>
      <w:color w:val="000000"/>
      <w:sz w:val="28"/>
      <w:szCs w:val="28"/>
      <w:lang w:eastAsia="en-US"/>
    </w:rPr>
  </w:style>
  <w:style w:type="paragraph" w:styleId="Heading2">
    <w:name w:val="heading 2"/>
    <w:basedOn w:val="Normal"/>
    <w:next w:val="Normal"/>
    <w:link w:val="Heading2Char"/>
    <w:qFormat/>
    <w:rsid w:val="00BD0AB4"/>
    <w:pPr>
      <w:keepNext/>
      <w:numPr>
        <w:ilvl w:val="1"/>
        <w:numId w:val="12"/>
      </w:numPr>
      <w:spacing w:before="240" w:after="60"/>
      <w:outlineLvl w:val="1"/>
    </w:pPr>
    <w:rPr>
      <w:b/>
      <w:bCs/>
      <w:iCs/>
      <w:szCs w:val="28"/>
      <w:lang w:eastAsia="en-US"/>
    </w:rPr>
  </w:style>
  <w:style w:type="paragraph" w:styleId="Heading3">
    <w:name w:val="heading 3"/>
    <w:basedOn w:val="Normal"/>
    <w:next w:val="Normal"/>
    <w:link w:val="Heading3Char"/>
    <w:autoRedefine/>
    <w:qFormat/>
    <w:rsid w:val="003052E0"/>
    <w:pPr>
      <w:keepNext/>
      <w:numPr>
        <w:ilvl w:val="2"/>
        <w:numId w:val="12"/>
      </w:numPr>
      <w:spacing w:before="240" w:after="60"/>
      <w:ind w:left="720"/>
      <w:outlineLvl w:val="2"/>
    </w:pPr>
  </w:style>
  <w:style w:type="paragraph" w:styleId="Heading4">
    <w:name w:val="heading 4"/>
    <w:basedOn w:val="Normal"/>
    <w:next w:val="Normal"/>
    <w:link w:val="Heading4Char"/>
    <w:qFormat/>
    <w:rsid w:val="00BD0AB4"/>
    <w:pPr>
      <w:keepNext/>
      <w:numPr>
        <w:ilvl w:val="3"/>
        <w:numId w:val="12"/>
      </w:numPr>
      <w:spacing w:before="240" w:after="60"/>
      <w:outlineLvl w:val="3"/>
    </w:pPr>
    <w:rPr>
      <w:rFonts w:ascii="Calibri" w:hAnsi="Calibri"/>
      <w:b/>
      <w:bCs/>
      <w:sz w:val="28"/>
      <w:szCs w:val="28"/>
      <w:lang w:eastAsia="en-US"/>
    </w:rPr>
  </w:style>
  <w:style w:type="paragraph" w:styleId="Heading5">
    <w:name w:val="heading 5"/>
    <w:basedOn w:val="Normal"/>
    <w:next w:val="Normal"/>
    <w:link w:val="Heading5Char"/>
    <w:qFormat/>
    <w:rsid w:val="00BD0AB4"/>
    <w:pPr>
      <w:keepNext/>
      <w:numPr>
        <w:ilvl w:val="4"/>
        <w:numId w:val="12"/>
      </w:numPr>
      <w:jc w:val="center"/>
      <w:outlineLvl w:val="4"/>
    </w:pPr>
    <w:rPr>
      <w:rFonts w:ascii="Arial" w:hAnsi="Arial" w:cs="Arial"/>
      <w:b/>
      <w:bCs/>
      <w:i/>
      <w:iCs/>
      <w:sz w:val="18"/>
      <w:szCs w:val="22"/>
      <w:lang w:val="en-US" w:eastAsia="en-US"/>
    </w:rPr>
  </w:style>
  <w:style w:type="paragraph" w:styleId="Heading6">
    <w:name w:val="heading 6"/>
    <w:basedOn w:val="Normal"/>
    <w:next w:val="Normal"/>
    <w:link w:val="Heading6Char"/>
    <w:qFormat/>
    <w:rsid w:val="00BD0AB4"/>
    <w:pPr>
      <w:keepNext/>
      <w:numPr>
        <w:ilvl w:val="5"/>
        <w:numId w:val="12"/>
      </w:numPr>
      <w:outlineLvl w:val="5"/>
    </w:pPr>
    <w:rPr>
      <w:rFonts w:ascii="Arial" w:hAnsi="Arial" w:cs="Arial"/>
      <w:b/>
      <w:bCs/>
      <w:sz w:val="14"/>
      <w:szCs w:val="18"/>
      <w:lang w:val="en-US" w:eastAsia="en-US"/>
    </w:rPr>
  </w:style>
  <w:style w:type="paragraph" w:styleId="Heading7">
    <w:name w:val="heading 7"/>
    <w:basedOn w:val="Normal"/>
    <w:next w:val="Normal"/>
    <w:link w:val="Heading7Char"/>
    <w:qFormat/>
    <w:rsid w:val="00BD0AB4"/>
    <w:pPr>
      <w:keepNext/>
      <w:numPr>
        <w:ilvl w:val="6"/>
        <w:numId w:val="12"/>
      </w:numPr>
      <w:outlineLvl w:val="6"/>
    </w:pPr>
    <w:rPr>
      <w:rFonts w:ascii="Arial" w:hAnsi="Arial" w:cs="Arial"/>
      <w:i/>
      <w:iCs/>
      <w:sz w:val="22"/>
      <w:szCs w:val="22"/>
      <w:lang w:val="en-US" w:eastAsia="en-US"/>
    </w:rPr>
  </w:style>
  <w:style w:type="paragraph" w:styleId="Heading8">
    <w:name w:val="heading 8"/>
    <w:basedOn w:val="Normal"/>
    <w:next w:val="Normal"/>
    <w:link w:val="Heading8Char"/>
    <w:qFormat/>
    <w:rsid w:val="00BD0AB4"/>
    <w:pPr>
      <w:numPr>
        <w:ilvl w:val="7"/>
        <w:numId w:val="12"/>
      </w:numPr>
      <w:spacing w:before="240" w:after="60"/>
      <w:outlineLvl w:val="7"/>
    </w:pPr>
    <w:rPr>
      <w:rFonts w:ascii="Cambria" w:eastAsia="MS Mincho" w:hAnsi="Cambria"/>
      <w:i/>
      <w:iCs/>
    </w:rPr>
  </w:style>
  <w:style w:type="paragraph" w:styleId="Heading9">
    <w:name w:val="heading 9"/>
    <w:basedOn w:val="Normal"/>
    <w:next w:val="Normal"/>
    <w:link w:val="Heading9Char"/>
    <w:qFormat/>
    <w:rsid w:val="00BD0AB4"/>
    <w:pPr>
      <w:numPr>
        <w:ilvl w:val="8"/>
        <w:numId w:val="12"/>
      </w:num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07ED"/>
    <w:rPr>
      <w:b/>
      <w:bCs/>
      <w:smallCaps/>
      <w:color w:val="000000"/>
      <w:sz w:val="28"/>
      <w:szCs w:val="28"/>
      <w:lang w:eastAsia="en-US"/>
    </w:rPr>
  </w:style>
  <w:style w:type="character" w:customStyle="1" w:styleId="Heading2Char">
    <w:name w:val="Heading 2 Char"/>
    <w:link w:val="Heading2"/>
    <w:rsid w:val="00BD0AB4"/>
    <w:rPr>
      <w:b/>
      <w:bCs/>
      <w:iCs/>
      <w:sz w:val="24"/>
      <w:szCs w:val="28"/>
      <w:lang w:eastAsia="en-US"/>
    </w:rPr>
  </w:style>
  <w:style w:type="character" w:customStyle="1" w:styleId="Heading3Char">
    <w:name w:val="Heading 3 Char"/>
    <w:link w:val="Heading3"/>
    <w:rsid w:val="003052E0"/>
    <w:rPr>
      <w:sz w:val="24"/>
      <w:szCs w:val="24"/>
      <w:lang w:eastAsia="en-CA"/>
    </w:rPr>
  </w:style>
  <w:style w:type="character" w:customStyle="1" w:styleId="Heading4Char">
    <w:name w:val="Heading 4 Char"/>
    <w:link w:val="Heading4"/>
    <w:rsid w:val="00BD0AB4"/>
    <w:rPr>
      <w:rFonts w:ascii="Calibri" w:hAnsi="Calibri"/>
      <w:b/>
      <w:bCs/>
      <w:sz w:val="28"/>
      <w:szCs w:val="28"/>
      <w:lang w:eastAsia="en-US"/>
    </w:rPr>
  </w:style>
  <w:style w:type="character" w:customStyle="1" w:styleId="Heading5Char">
    <w:name w:val="Heading 5 Char"/>
    <w:link w:val="Heading5"/>
    <w:rsid w:val="00BD0AB4"/>
    <w:rPr>
      <w:rFonts w:ascii="Arial" w:hAnsi="Arial" w:cs="Arial"/>
      <w:b/>
      <w:bCs/>
      <w:i/>
      <w:iCs/>
      <w:sz w:val="18"/>
      <w:szCs w:val="22"/>
      <w:lang w:val="en-US" w:eastAsia="en-US"/>
    </w:rPr>
  </w:style>
  <w:style w:type="character" w:customStyle="1" w:styleId="Heading6Char">
    <w:name w:val="Heading 6 Char"/>
    <w:link w:val="Heading6"/>
    <w:rsid w:val="00BD0AB4"/>
    <w:rPr>
      <w:rFonts w:ascii="Arial" w:hAnsi="Arial" w:cs="Arial"/>
      <w:b/>
      <w:bCs/>
      <w:sz w:val="14"/>
      <w:szCs w:val="18"/>
      <w:lang w:val="en-US" w:eastAsia="en-US"/>
    </w:rPr>
  </w:style>
  <w:style w:type="character" w:customStyle="1" w:styleId="Heading7Char">
    <w:name w:val="Heading 7 Char"/>
    <w:link w:val="Heading7"/>
    <w:rsid w:val="00BD0AB4"/>
    <w:rPr>
      <w:rFonts w:ascii="Arial" w:hAnsi="Arial" w:cs="Arial"/>
      <w:i/>
      <w:iCs/>
      <w:sz w:val="22"/>
      <w:szCs w:val="22"/>
      <w:lang w:val="en-US" w:eastAsia="en-US"/>
    </w:rPr>
  </w:style>
  <w:style w:type="paragraph" w:customStyle="1" w:styleId="ColorfulList-Accent11">
    <w:name w:val="Colorful List - Accent 11"/>
    <w:basedOn w:val="Normal"/>
    <w:qFormat/>
    <w:rsid w:val="00113480"/>
    <w:pPr>
      <w:ind w:left="720"/>
    </w:pPr>
    <w:rPr>
      <w:lang w:eastAsia="en-US"/>
    </w:rPr>
  </w:style>
  <w:style w:type="paragraph" w:customStyle="1" w:styleId="Default">
    <w:name w:val="Default"/>
    <w:rsid w:val="00113480"/>
    <w:pPr>
      <w:autoSpaceDE w:val="0"/>
      <w:autoSpaceDN w:val="0"/>
      <w:adjustRightInd w:val="0"/>
    </w:pPr>
    <w:rPr>
      <w:rFonts w:eastAsia="Calibri"/>
      <w:color w:val="000000"/>
      <w:sz w:val="24"/>
      <w:szCs w:val="24"/>
      <w:lang w:eastAsia="en-CA"/>
    </w:rPr>
  </w:style>
  <w:style w:type="paragraph" w:styleId="BodyText">
    <w:name w:val="Body Text"/>
    <w:basedOn w:val="Normal"/>
    <w:link w:val="BodyTextChar"/>
    <w:rsid w:val="00113480"/>
    <w:rPr>
      <w:rFonts w:ascii="Arial" w:hAnsi="Arial" w:cs="Arial"/>
      <w:b/>
      <w:bCs/>
      <w:i/>
      <w:iCs/>
      <w:lang w:val="en-US" w:eastAsia="en-US"/>
    </w:rPr>
  </w:style>
  <w:style w:type="character" w:customStyle="1" w:styleId="BodyTextChar">
    <w:name w:val="Body Text Char"/>
    <w:link w:val="BodyText"/>
    <w:rsid w:val="00113480"/>
    <w:rPr>
      <w:rFonts w:ascii="Arial" w:hAnsi="Arial" w:cs="Arial"/>
      <w:b/>
      <w:bCs/>
      <w:i/>
      <w:iCs/>
      <w:sz w:val="24"/>
      <w:szCs w:val="24"/>
    </w:rPr>
  </w:style>
  <w:style w:type="paragraph" w:styleId="BodyTextIndent">
    <w:name w:val="Body Text Indent"/>
    <w:basedOn w:val="Normal"/>
    <w:link w:val="BodyTextIndentChar"/>
    <w:rsid w:val="00113480"/>
    <w:pPr>
      <w:ind w:left="288" w:hanging="288"/>
    </w:pPr>
    <w:rPr>
      <w:rFonts w:ascii="Arial" w:hAnsi="Arial" w:cs="Arial"/>
      <w:lang w:val="en-US" w:eastAsia="en-US"/>
    </w:rPr>
  </w:style>
  <w:style w:type="character" w:customStyle="1" w:styleId="BodyTextIndentChar">
    <w:name w:val="Body Text Indent Char"/>
    <w:link w:val="BodyTextIndent"/>
    <w:rsid w:val="00113480"/>
    <w:rPr>
      <w:rFonts w:ascii="Arial" w:hAnsi="Arial" w:cs="Arial"/>
      <w:sz w:val="24"/>
      <w:szCs w:val="24"/>
    </w:rPr>
  </w:style>
  <w:style w:type="character" w:customStyle="1" w:styleId="FooterChar">
    <w:name w:val="Footer Char"/>
    <w:link w:val="Footer"/>
    <w:uiPriority w:val="99"/>
    <w:locked/>
    <w:rsid w:val="00113480"/>
    <w:rPr>
      <w:sz w:val="24"/>
      <w:szCs w:val="24"/>
    </w:rPr>
  </w:style>
  <w:style w:type="paragraph" w:styleId="Footer">
    <w:name w:val="footer"/>
    <w:basedOn w:val="Normal"/>
    <w:link w:val="FooterChar"/>
    <w:uiPriority w:val="99"/>
    <w:rsid w:val="00113480"/>
    <w:pPr>
      <w:tabs>
        <w:tab w:val="center" w:pos="4320"/>
        <w:tab w:val="right" w:pos="8640"/>
      </w:tabs>
    </w:pPr>
    <w:rPr>
      <w:lang w:val="en-US" w:eastAsia="en-US"/>
    </w:rPr>
  </w:style>
  <w:style w:type="character" w:customStyle="1" w:styleId="FooterChar1">
    <w:name w:val="Footer Char1"/>
    <w:uiPriority w:val="99"/>
    <w:rsid w:val="00113480"/>
    <w:rPr>
      <w:sz w:val="24"/>
      <w:szCs w:val="24"/>
      <w:lang w:val="en-CA" w:eastAsia="en-CA"/>
    </w:rPr>
  </w:style>
  <w:style w:type="character" w:customStyle="1" w:styleId="HeaderChar">
    <w:name w:val="Header Char"/>
    <w:link w:val="Header"/>
    <w:uiPriority w:val="99"/>
    <w:locked/>
    <w:rsid w:val="00113480"/>
    <w:rPr>
      <w:sz w:val="24"/>
      <w:szCs w:val="24"/>
    </w:rPr>
  </w:style>
  <w:style w:type="paragraph" w:styleId="Header">
    <w:name w:val="header"/>
    <w:basedOn w:val="Normal"/>
    <w:link w:val="HeaderChar"/>
    <w:uiPriority w:val="99"/>
    <w:rsid w:val="00113480"/>
    <w:pPr>
      <w:tabs>
        <w:tab w:val="center" w:pos="4320"/>
        <w:tab w:val="right" w:pos="8640"/>
      </w:tabs>
    </w:pPr>
    <w:rPr>
      <w:lang w:val="en-US" w:eastAsia="en-US"/>
    </w:rPr>
  </w:style>
  <w:style w:type="character" w:customStyle="1" w:styleId="HeaderChar1">
    <w:name w:val="Header Char1"/>
    <w:uiPriority w:val="99"/>
    <w:rsid w:val="00113480"/>
    <w:rPr>
      <w:sz w:val="24"/>
      <w:szCs w:val="24"/>
      <w:lang w:val="en-CA" w:eastAsia="en-CA"/>
    </w:rPr>
  </w:style>
  <w:style w:type="character" w:customStyle="1" w:styleId="HTMLPreformattedChar">
    <w:name w:val="HTML Preformatted Char"/>
    <w:link w:val="HTMLPreformatted"/>
    <w:locked/>
    <w:rsid w:val="00113480"/>
    <w:rPr>
      <w:rFonts w:ascii="Courier New" w:hAnsi="Courier New" w:cs="Courier New"/>
      <w:color w:val="000000"/>
    </w:rPr>
  </w:style>
  <w:style w:type="paragraph" w:styleId="HTMLPreformatted">
    <w:name w:val="HTML Preformatted"/>
    <w:basedOn w:val="Normal"/>
    <w:link w:val="HTMLPreformattedChar"/>
    <w:rsid w:val="001134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val="en-US" w:eastAsia="en-US"/>
    </w:rPr>
  </w:style>
  <w:style w:type="character" w:customStyle="1" w:styleId="HTMLPreformattedChar1">
    <w:name w:val="HTML Preformatted Char1"/>
    <w:uiPriority w:val="99"/>
    <w:rsid w:val="00113480"/>
    <w:rPr>
      <w:rFonts w:ascii="Courier" w:hAnsi="Courier"/>
      <w:lang w:val="en-CA" w:eastAsia="en-CA"/>
    </w:rPr>
  </w:style>
  <w:style w:type="character" w:customStyle="1" w:styleId="BodyText2Char">
    <w:name w:val="Body Text 2 Char"/>
    <w:link w:val="BodyText2"/>
    <w:locked/>
    <w:rsid w:val="00113480"/>
    <w:rPr>
      <w:rFonts w:ascii="Arial" w:hAnsi="Arial" w:cs="Arial"/>
      <w:sz w:val="24"/>
      <w:szCs w:val="24"/>
    </w:rPr>
  </w:style>
  <w:style w:type="paragraph" w:styleId="BodyText2">
    <w:name w:val="Body Text 2"/>
    <w:basedOn w:val="Normal"/>
    <w:link w:val="BodyText2Char"/>
    <w:rsid w:val="00113480"/>
    <w:rPr>
      <w:rFonts w:ascii="Arial" w:hAnsi="Arial" w:cs="Arial"/>
      <w:lang w:val="en-US" w:eastAsia="en-US"/>
    </w:rPr>
  </w:style>
  <w:style w:type="character" w:customStyle="1" w:styleId="BodyText2Char1">
    <w:name w:val="Body Text 2 Char1"/>
    <w:uiPriority w:val="99"/>
    <w:rsid w:val="00113480"/>
    <w:rPr>
      <w:sz w:val="24"/>
      <w:szCs w:val="24"/>
      <w:lang w:val="en-CA" w:eastAsia="en-CA"/>
    </w:rPr>
  </w:style>
  <w:style w:type="character" w:customStyle="1" w:styleId="BodyTextIndent2Char">
    <w:name w:val="Body Text Indent 2 Char"/>
    <w:link w:val="BodyTextIndent2"/>
    <w:locked/>
    <w:rsid w:val="00113480"/>
    <w:rPr>
      <w:rFonts w:ascii="Arial" w:hAnsi="Arial" w:cs="Arial"/>
      <w:sz w:val="24"/>
      <w:szCs w:val="24"/>
    </w:rPr>
  </w:style>
  <w:style w:type="paragraph" w:styleId="BodyTextIndent2">
    <w:name w:val="Body Text Indent 2"/>
    <w:basedOn w:val="Normal"/>
    <w:link w:val="BodyTextIndent2Char"/>
    <w:rsid w:val="00113480"/>
    <w:pPr>
      <w:ind w:left="1152" w:hanging="432"/>
    </w:pPr>
    <w:rPr>
      <w:rFonts w:ascii="Arial" w:hAnsi="Arial" w:cs="Arial"/>
      <w:lang w:val="en-US" w:eastAsia="en-US"/>
    </w:rPr>
  </w:style>
  <w:style w:type="character" w:customStyle="1" w:styleId="BodyTextIndent2Char1">
    <w:name w:val="Body Text Indent 2 Char1"/>
    <w:uiPriority w:val="99"/>
    <w:rsid w:val="00113480"/>
    <w:rPr>
      <w:sz w:val="24"/>
      <w:szCs w:val="24"/>
      <w:lang w:val="en-CA" w:eastAsia="en-CA"/>
    </w:rPr>
  </w:style>
  <w:style w:type="paragraph" w:styleId="DocumentMap">
    <w:name w:val="Document Map"/>
    <w:basedOn w:val="Normal"/>
    <w:link w:val="DocumentMapChar"/>
    <w:rsid w:val="00113480"/>
    <w:rPr>
      <w:rFonts w:ascii="Tahoma" w:hAnsi="Tahoma" w:cs="Tahoma"/>
      <w:sz w:val="16"/>
      <w:szCs w:val="16"/>
      <w:lang w:eastAsia="en-US"/>
    </w:rPr>
  </w:style>
  <w:style w:type="character" w:customStyle="1" w:styleId="DocumentMapChar">
    <w:name w:val="Document Map Char"/>
    <w:link w:val="DocumentMap"/>
    <w:rsid w:val="00113480"/>
    <w:rPr>
      <w:rFonts w:ascii="Tahoma" w:hAnsi="Tahoma" w:cs="Tahoma"/>
      <w:sz w:val="16"/>
      <w:szCs w:val="16"/>
      <w:lang w:val="en-CA"/>
    </w:rPr>
  </w:style>
  <w:style w:type="paragraph" w:styleId="FootnoteText">
    <w:name w:val="footnote text"/>
    <w:basedOn w:val="Normal"/>
    <w:link w:val="FootnoteTextChar"/>
    <w:rsid w:val="00113480"/>
    <w:rPr>
      <w:sz w:val="20"/>
      <w:szCs w:val="20"/>
      <w:lang w:val="en-US" w:eastAsia="en-US"/>
    </w:rPr>
  </w:style>
  <w:style w:type="character" w:customStyle="1" w:styleId="FootnoteTextChar">
    <w:name w:val="Footnote Text Char"/>
    <w:basedOn w:val="DefaultParagraphFont"/>
    <w:link w:val="FootnoteText"/>
    <w:rsid w:val="00113480"/>
  </w:style>
  <w:style w:type="character" w:styleId="FootnoteReference">
    <w:name w:val="footnote reference"/>
    <w:rsid w:val="00113480"/>
    <w:rPr>
      <w:rFonts w:cs="Times New Roman"/>
      <w:vertAlign w:val="superscript"/>
    </w:rPr>
  </w:style>
  <w:style w:type="table" w:styleId="TableGrid">
    <w:name w:val="Table Grid"/>
    <w:basedOn w:val="TableNormal"/>
    <w:uiPriority w:val="59"/>
    <w:rsid w:val="00113480"/>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diumGrid11">
    <w:name w:val="Medium Grid 11"/>
    <w:semiHidden/>
    <w:rsid w:val="00113480"/>
    <w:rPr>
      <w:rFonts w:cs="Times New Roman"/>
      <w:color w:val="808080"/>
    </w:rPr>
  </w:style>
  <w:style w:type="paragraph" w:styleId="BalloonText">
    <w:name w:val="Balloon Text"/>
    <w:basedOn w:val="Normal"/>
    <w:link w:val="BalloonTextChar"/>
    <w:uiPriority w:val="99"/>
    <w:rsid w:val="00113480"/>
    <w:rPr>
      <w:rFonts w:ascii="Tahoma" w:hAnsi="Tahoma" w:cs="Tahoma"/>
      <w:sz w:val="16"/>
      <w:szCs w:val="16"/>
      <w:lang w:eastAsia="en-US"/>
    </w:rPr>
  </w:style>
  <w:style w:type="character" w:customStyle="1" w:styleId="BalloonTextChar">
    <w:name w:val="Balloon Text Char"/>
    <w:link w:val="BalloonText"/>
    <w:uiPriority w:val="99"/>
    <w:rsid w:val="00113480"/>
    <w:rPr>
      <w:rFonts w:ascii="Tahoma" w:hAnsi="Tahoma" w:cs="Tahoma"/>
      <w:sz w:val="16"/>
      <w:szCs w:val="16"/>
      <w:lang w:val="en-CA"/>
    </w:rPr>
  </w:style>
  <w:style w:type="character" w:styleId="CommentReference">
    <w:name w:val="annotation reference"/>
    <w:uiPriority w:val="99"/>
    <w:rsid w:val="00113480"/>
    <w:rPr>
      <w:rFonts w:cs="Times New Roman"/>
      <w:sz w:val="16"/>
      <w:szCs w:val="16"/>
    </w:rPr>
  </w:style>
  <w:style w:type="paragraph" w:styleId="CommentText">
    <w:name w:val="annotation text"/>
    <w:basedOn w:val="Normal"/>
    <w:link w:val="CommentTextChar"/>
    <w:uiPriority w:val="99"/>
    <w:rsid w:val="00113480"/>
    <w:rPr>
      <w:sz w:val="20"/>
      <w:szCs w:val="20"/>
      <w:lang w:eastAsia="en-US"/>
    </w:rPr>
  </w:style>
  <w:style w:type="character" w:customStyle="1" w:styleId="CommentTextChar">
    <w:name w:val="Comment Text Char"/>
    <w:link w:val="CommentText"/>
    <w:uiPriority w:val="99"/>
    <w:rsid w:val="00113480"/>
    <w:rPr>
      <w:lang w:val="en-CA"/>
    </w:rPr>
  </w:style>
  <w:style w:type="paragraph" w:styleId="CommentSubject">
    <w:name w:val="annotation subject"/>
    <w:basedOn w:val="CommentText"/>
    <w:next w:val="CommentText"/>
    <w:link w:val="CommentSubjectChar"/>
    <w:uiPriority w:val="99"/>
    <w:rsid w:val="00113480"/>
    <w:rPr>
      <w:b/>
      <w:bCs/>
    </w:rPr>
  </w:style>
  <w:style w:type="character" w:customStyle="1" w:styleId="CommentSubjectChar">
    <w:name w:val="Comment Subject Char"/>
    <w:link w:val="CommentSubject"/>
    <w:uiPriority w:val="99"/>
    <w:rsid w:val="00113480"/>
    <w:rPr>
      <w:b/>
      <w:bCs/>
      <w:lang w:val="en-CA"/>
    </w:rPr>
  </w:style>
  <w:style w:type="paragraph" w:styleId="BodyTextIndent3">
    <w:name w:val="Body Text Indent 3"/>
    <w:basedOn w:val="Normal"/>
    <w:link w:val="BodyTextIndent3Char"/>
    <w:rsid w:val="00113480"/>
    <w:pPr>
      <w:spacing w:after="120"/>
      <w:ind w:left="283"/>
    </w:pPr>
    <w:rPr>
      <w:sz w:val="16"/>
      <w:szCs w:val="16"/>
      <w:lang w:eastAsia="en-US"/>
    </w:rPr>
  </w:style>
  <w:style w:type="character" w:customStyle="1" w:styleId="BodyTextIndent3Char">
    <w:name w:val="Body Text Indent 3 Char"/>
    <w:link w:val="BodyTextIndent3"/>
    <w:rsid w:val="00113480"/>
    <w:rPr>
      <w:sz w:val="16"/>
      <w:szCs w:val="16"/>
      <w:lang w:val="en-CA"/>
    </w:rPr>
  </w:style>
  <w:style w:type="paragraph" w:customStyle="1" w:styleId="break">
    <w:name w:val="break"/>
    <w:basedOn w:val="Normal"/>
    <w:rsid w:val="00113480"/>
    <w:pPr>
      <w:spacing w:before="100" w:beforeAutospacing="1" w:after="100" w:afterAutospacing="1"/>
    </w:pPr>
  </w:style>
  <w:style w:type="character" w:styleId="Hyperlink">
    <w:name w:val="Hyperlink"/>
    <w:uiPriority w:val="99"/>
    <w:rsid w:val="00113480"/>
    <w:rPr>
      <w:rFonts w:cs="Times New Roman"/>
      <w:color w:val="0000FF"/>
      <w:u w:val="single"/>
    </w:rPr>
  </w:style>
  <w:style w:type="paragraph" w:styleId="TOC1">
    <w:name w:val="toc 1"/>
    <w:basedOn w:val="Normal"/>
    <w:next w:val="Normal"/>
    <w:autoRedefine/>
    <w:uiPriority w:val="39"/>
    <w:rsid w:val="00113480"/>
    <w:pPr>
      <w:tabs>
        <w:tab w:val="right" w:leader="dot" w:pos="9352"/>
      </w:tabs>
      <w:ind w:left="567" w:hanging="567"/>
    </w:pPr>
    <w:rPr>
      <w:lang w:eastAsia="en-US"/>
    </w:rPr>
  </w:style>
  <w:style w:type="paragraph" w:styleId="TOC2">
    <w:name w:val="toc 2"/>
    <w:basedOn w:val="Normal"/>
    <w:next w:val="Normal"/>
    <w:autoRedefine/>
    <w:uiPriority w:val="39"/>
    <w:rsid w:val="00113480"/>
    <w:pPr>
      <w:ind w:left="240"/>
    </w:pPr>
    <w:rPr>
      <w:lang w:eastAsia="en-US"/>
    </w:rPr>
  </w:style>
  <w:style w:type="paragraph" w:customStyle="1" w:styleId="ColorfulShading-Accent11">
    <w:name w:val="Colorful Shading - Accent 11"/>
    <w:hidden/>
    <w:semiHidden/>
    <w:rsid w:val="00113480"/>
    <w:rPr>
      <w:sz w:val="24"/>
      <w:szCs w:val="24"/>
      <w:lang w:eastAsia="en-US"/>
    </w:rPr>
  </w:style>
  <w:style w:type="character" w:styleId="FollowedHyperlink">
    <w:name w:val="FollowedHyperlink"/>
    <w:uiPriority w:val="99"/>
    <w:rsid w:val="00113480"/>
    <w:rPr>
      <w:rFonts w:cs="Times New Roman"/>
      <w:color w:val="800080"/>
      <w:u w:val="single"/>
    </w:rPr>
  </w:style>
  <w:style w:type="character" w:customStyle="1" w:styleId="CharChar17">
    <w:name w:val="Char Char17"/>
    <w:rsid w:val="00113480"/>
    <w:rPr>
      <w:rFonts w:ascii="Times New Roman" w:eastAsia="Times New Roman" w:hAnsi="Times New Roman"/>
      <w:b/>
      <w:bCs/>
      <w:sz w:val="28"/>
      <w:szCs w:val="36"/>
      <w:lang w:eastAsia="en-US"/>
    </w:rPr>
  </w:style>
  <w:style w:type="character" w:customStyle="1" w:styleId="CharChar9">
    <w:name w:val="Char Char9"/>
    <w:semiHidden/>
    <w:rsid w:val="00113480"/>
    <w:rPr>
      <w:rFonts w:ascii="Arial" w:eastAsia="Times New Roman" w:hAnsi="Arial" w:cs="Arial"/>
      <w:sz w:val="24"/>
      <w:szCs w:val="24"/>
      <w:lang w:val="en-US" w:eastAsia="en-US"/>
    </w:rPr>
  </w:style>
  <w:style w:type="character" w:customStyle="1" w:styleId="CharChar4">
    <w:name w:val="Char Char4"/>
    <w:semiHidden/>
    <w:rsid w:val="00113480"/>
    <w:rPr>
      <w:rFonts w:ascii="Arial" w:eastAsia="Times New Roman" w:hAnsi="Arial" w:cs="Arial"/>
      <w:sz w:val="22"/>
      <w:szCs w:val="24"/>
      <w:lang w:val="en-US" w:eastAsia="en-US"/>
    </w:rPr>
  </w:style>
  <w:style w:type="character" w:styleId="PageNumber">
    <w:name w:val="page number"/>
    <w:rsid w:val="00113480"/>
  </w:style>
  <w:style w:type="paragraph" w:styleId="TOC3">
    <w:name w:val="toc 3"/>
    <w:basedOn w:val="Normal"/>
    <w:next w:val="Normal"/>
    <w:autoRedefine/>
    <w:uiPriority w:val="39"/>
    <w:rsid w:val="00113480"/>
    <w:pPr>
      <w:ind w:left="480"/>
    </w:pPr>
    <w:rPr>
      <w:lang w:eastAsia="en-US"/>
    </w:rPr>
  </w:style>
  <w:style w:type="paragraph" w:customStyle="1" w:styleId="ColorfulGrid-Accent61">
    <w:name w:val="Colorful Grid - Accent 61"/>
    <w:hidden/>
    <w:uiPriority w:val="71"/>
    <w:rsid w:val="00402DE2"/>
    <w:rPr>
      <w:sz w:val="24"/>
      <w:szCs w:val="24"/>
      <w:lang w:eastAsia="en-CA"/>
    </w:rPr>
  </w:style>
  <w:style w:type="character" w:customStyle="1" w:styleId="Heading8Char">
    <w:name w:val="Heading 8 Char"/>
    <w:link w:val="Heading8"/>
    <w:rsid w:val="00BD0AB4"/>
    <w:rPr>
      <w:rFonts w:ascii="Cambria" w:eastAsia="MS Mincho" w:hAnsi="Cambria"/>
      <w:i/>
      <w:iCs/>
      <w:sz w:val="24"/>
      <w:szCs w:val="24"/>
      <w:lang w:eastAsia="en-CA"/>
    </w:rPr>
  </w:style>
  <w:style w:type="character" w:customStyle="1" w:styleId="Heading9Char">
    <w:name w:val="Heading 9 Char"/>
    <w:link w:val="Heading9"/>
    <w:rsid w:val="00BD0AB4"/>
    <w:rPr>
      <w:rFonts w:ascii="Calibri" w:eastAsia="MS Gothic" w:hAnsi="Calibri"/>
      <w:sz w:val="22"/>
      <w:szCs w:val="22"/>
      <w:lang w:eastAsia="en-CA"/>
    </w:rPr>
  </w:style>
  <w:style w:type="character" w:customStyle="1" w:styleId="gi">
    <w:name w:val="gi"/>
    <w:rsid w:val="00EB0779"/>
  </w:style>
  <w:style w:type="paragraph" w:customStyle="1" w:styleId="ColorfulGrid-Accent62">
    <w:name w:val="Colorful Grid - Accent 62"/>
    <w:hidden/>
    <w:semiHidden/>
    <w:rsid w:val="00E40C6E"/>
    <w:rPr>
      <w:sz w:val="24"/>
      <w:szCs w:val="24"/>
      <w:lang w:eastAsia="en-CA"/>
    </w:rPr>
  </w:style>
  <w:style w:type="paragraph" w:customStyle="1" w:styleId="SubtleEmphasis1">
    <w:name w:val="Subtle Emphasis1"/>
    <w:basedOn w:val="Normal"/>
    <w:uiPriority w:val="34"/>
    <w:qFormat/>
    <w:rsid w:val="00811404"/>
    <w:pPr>
      <w:spacing w:after="200" w:line="276" w:lineRule="auto"/>
      <w:ind w:left="720"/>
      <w:contextualSpacing/>
    </w:pPr>
    <w:rPr>
      <w:rFonts w:ascii="Calibri" w:eastAsia="Calibri" w:hAnsi="Calibri"/>
      <w:sz w:val="22"/>
      <w:szCs w:val="22"/>
      <w:lang w:eastAsia="en-US"/>
    </w:rPr>
  </w:style>
  <w:style w:type="paragraph" w:customStyle="1" w:styleId="xl65">
    <w:name w:val="xl65"/>
    <w:basedOn w:val="Normal"/>
    <w:rsid w:val="00811404"/>
    <w:pPr>
      <w:shd w:val="clear" w:color="000000" w:fill="FFFF00"/>
      <w:spacing w:before="100" w:beforeAutospacing="1" w:after="100" w:afterAutospacing="1"/>
    </w:pPr>
  </w:style>
  <w:style w:type="paragraph" w:customStyle="1" w:styleId="xl66">
    <w:name w:val="xl66"/>
    <w:basedOn w:val="Normal"/>
    <w:rsid w:val="00811404"/>
    <w:pPr>
      <w:shd w:val="clear" w:color="000000" w:fill="FFFF00"/>
      <w:spacing w:before="100" w:beforeAutospacing="1" w:after="100" w:afterAutospacing="1"/>
    </w:pPr>
  </w:style>
  <w:style w:type="paragraph" w:customStyle="1" w:styleId="xl67">
    <w:name w:val="xl67"/>
    <w:basedOn w:val="Normal"/>
    <w:rsid w:val="00811404"/>
    <w:pPr>
      <w:shd w:val="clear" w:color="000000" w:fill="FCD5B4"/>
      <w:spacing w:before="100" w:beforeAutospacing="1" w:after="100" w:afterAutospacing="1"/>
    </w:pPr>
  </w:style>
  <w:style w:type="paragraph" w:customStyle="1" w:styleId="xl68">
    <w:name w:val="xl68"/>
    <w:basedOn w:val="Normal"/>
    <w:rsid w:val="00811404"/>
    <w:pPr>
      <w:shd w:val="clear" w:color="000000" w:fill="C6EFCE"/>
      <w:spacing w:before="100" w:beforeAutospacing="1" w:after="100" w:afterAutospacing="1"/>
    </w:pPr>
    <w:rPr>
      <w:color w:val="006100"/>
    </w:rPr>
  </w:style>
  <w:style w:type="paragraph" w:customStyle="1" w:styleId="xl69">
    <w:name w:val="xl69"/>
    <w:basedOn w:val="Normal"/>
    <w:rsid w:val="00811404"/>
    <w:pPr>
      <w:shd w:val="clear" w:color="000000" w:fill="C6EFCE"/>
      <w:spacing w:before="100" w:beforeAutospacing="1" w:after="100" w:afterAutospacing="1"/>
    </w:pPr>
    <w:rPr>
      <w:color w:val="006100"/>
    </w:rPr>
  </w:style>
  <w:style w:type="paragraph" w:customStyle="1" w:styleId="xl70">
    <w:name w:val="xl70"/>
    <w:basedOn w:val="Normal"/>
    <w:rsid w:val="00811404"/>
    <w:pPr>
      <w:spacing w:before="100" w:beforeAutospacing="1" w:after="100" w:afterAutospacing="1"/>
    </w:pPr>
    <w:rPr>
      <w:b/>
      <w:bCs/>
      <w:sz w:val="28"/>
      <w:szCs w:val="28"/>
    </w:rPr>
  </w:style>
  <w:style w:type="paragraph" w:customStyle="1" w:styleId="xl71">
    <w:name w:val="xl71"/>
    <w:basedOn w:val="Normal"/>
    <w:rsid w:val="00811404"/>
    <w:pPr>
      <w:spacing w:before="100" w:beforeAutospacing="1" w:after="100" w:afterAutospacing="1"/>
    </w:pPr>
    <w:rPr>
      <w:b/>
      <w:bCs/>
    </w:rPr>
  </w:style>
  <w:style w:type="paragraph" w:customStyle="1" w:styleId="xl73">
    <w:name w:val="xl73"/>
    <w:basedOn w:val="Normal"/>
    <w:rsid w:val="00811404"/>
    <w:pPr>
      <w:spacing w:before="100" w:beforeAutospacing="1" w:after="100" w:afterAutospacing="1"/>
      <w:textAlignment w:val="center"/>
    </w:pPr>
    <w:rPr>
      <w:b/>
      <w:bCs/>
      <w:color w:val="000000"/>
    </w:rPr>
  </w:style>
  <w:style w:type="paragraph" w:customStyle="1" w:styleId="xl74">
    <w:name w:val="xl74"/>
    <w:basedOn w:val="Normal"/>
    <w:rsid w:val="00811404"/>
    <w:pPr>
      <w:shd w:val="clear" w:color="000000" w:fill="C6EFCE"/>
      <w:spacing w:before="100" w:beforeAutospacing="1" w:after="100" w:afterAutospacing="1"/>
      <w:jc w:val="right"/>
      <w:textAlignment w:val="center"/>
    </w:pPr>
    <w:rPr>
      <w:color w:val="006100"/>
    </w:rPr>
  </w:style>
  <w:style w:type="paragraph" w:customStyle="1" w:styleId="xl75">
    <w:name w:val="xl75"/>
    <w:basedOn w:val="Normal"/>
    <w:rsid w:val="00811404"/>
    <w:pPr>
      <w:shd w:val="clear" w:color="000000" w:fill="FFC7CE"/>
      <w:spacing w:before="100" w:beforeAutospacing="1" w:after="100" w:afterAutospacing="1"/>
    </w:pPr>
    <w:rPr>
      <w:color w:val="9C0006"/>
    </w:rPr>
  </w:style>
  <w:style w:type="paragraph" w:customStyle="1" w:styleId="xl76">
    <w:name w:val="xl76"/>
    <w:basedOn w:val="Normal"/>
    <w:rsid w:val="00811404"/>
    <w:pPr>
      <w:shd w:val="clear" w:color="000000" w:fill="FFEB9C"/>
      <w:spacing w:before="100" w:beforeAutospacing="1" w:after="100" w:afterAutospacing="1"/>
    </w:pPr>
    <w:rPr>
      <w:color w:val="9C6500"/>
    </w:rPr>
  </w:style>
  <w:style w:type="paragraph" w:customStyle="1" w:styleId="xl77">
    <w:name w:val="xl77"/>
    <w:basedOn w:val="Normal"/>
    <w:rsid w:val="00811404"/>
    <w:pPr>
      <w:shd w:val="clear" w:color="000000" w:fill="C6EFCE"/>
      <w:spacing w:before="100" w:beforeAutospacing="1" w:after="100" w:afterAutospacing="1"/>
      <w:jc w:val="right"/>
      <w:textAlignment w:val="center"/>
    </w:pPr>
    <w:rPr>
      <w:color w:val="006100"/>
    </w:rPr>
  </w:style>
  <w:style w:type="paragraph" w:styleId="Caption">
    <w:name w:val="caption"/>
    <w:basedOn w:val="Normal"/>
    <w:next w:val="Normal"/>
    <w:autoRedefine/>
    <w:qFormat/>
    <w:rsid w:val="007A15BD"/>
    <w:pPr>
      <w:keepNext/>
      <w:jc w:val="center"/>
    </w:pPr>
    <w:rPr>
      <w:b/>
      <w:bCs/>
      <w:i/>
    </w:rPr>
  </w:style>
  <w:style w:type="paragraph" w:styleId="TableofFigures">
    <w:name w:val="table of figures"/>
    <w:basedOn w:val="Normal"/>
    <w:next w:val="Normal"/>
    <w:uiPriority w:val="99"/>
    <w:rsid w:val="0037685A"/>
    <w:pPr>
      <w:spacing w:before="240" w:after="240"/>
      <w:ind w:left="480" w:hanging="480"/>
    </w:pPr>
  </w:style>
  <w:style w:type="paragraph" w:customStyle="1" w:styleId="ColorfulGrid-Accent63">
    <w:name w:val="Colorful Grid - Accent 63"/>
    <w:hidden/>
    <w:semiHidden/>
    <w:rsid w:val="001231BB"/>
    <w:rPr>
      <w:sz w:val="24"/>
      <w:szCs w:val="24"/>
      <w:lang w:eastAsia="en-CA"/>
    </w:rPr>
  </w:style>
  <w:style w:type="character" w:customStyle="1" w:styleId="st">
    <w:name w:val="st"/>
    <w:rsid w:val="007244F9"/>
  </w:style>
  <w:style w:type="character" w:styleId="Emphasis">
    <w:name w:val="Emphasis"/>
    <w:uiPriority w:val="20"/>
    <w:qFormat/>
    <w:rsid w:val="007244F9"/>
    <w:rPr>
      <w:i/>
      <w:iCs/>
    </w:rPr>
  </w:style>
  <w:style w:type="paragraph" w:customStyle="1" w:styleId="MediumList1-Accent61">
    <w:name w:val="Medium List 1 - Accent 61"/>
    <w:basedOn w:val="Normal"/>
    <w:uiPriority w:val="72"/>
    <w:qFormat/>
    <w:rsid w:val="00B34600"/>
    <w:pPr>
      <w:ind w:left="720"/>
    </w:pPr>
  </w:style>
  <w:style w:type="paragraph" w:customStyle="1" w:styleId="LightShading-Accent51">
    <w:name w:val="Light Shading - Accent 51"/>
    <w:hidden/>
    <w:semiHidden/>
    <w:rsid w:val="00CB4FE9"/>
    <w:rPr>
      <w:sz w:val="24"/>
      <w:szCs w:val="24"/>
      <w:lang w:eastAsia="en-CA"/>
    </w:rPr>
  </w:style>
  <w:style w:type="paragraph" w:customStyle="1" w:styleId="MediumList2-Accent41">
    <w:name w:val="Medium List 2 - Accent 41"/>
    <w:basedOn w:val="Normal"/>
    <w:uiPriority w:val="34"/>
    <w:qFormat/>
    <w:rsid w:val="00FB64B1"/>
    <w:pPr>
      <w:spacing w:after="200" w:line="276" w:lineRule="auto"/>
      <w:ind w:left="720"/>
      <w:contextualSpacing/>
    </w:pPr>
    <w:rPr>
      <w:rFonts w:ascii="Calibri" w:eastAsia="Calibri" w:hAnsi="Calibri"/>
      <w:sz w:val="22"/>
      <w:szCs w:val="22"/>
      <w:lang w:eastAsia="en-US"/>
    </w:rPr>
  </w:style>
  <w:style w:type="paragraph" w:customStyle="1" w:styleId="DarkList-Accent31">
    <w:name w:val="Dark List - Accent 31"/>
    <w:hidden/>
    <w:uiPriority w:val="71"/>
    <w:rsid w:val="00F552F0"/>
    <w:rPr>
      <w:sz w:val="24"/>
      <w:szCs w:val="24"/>
      <w:lang w:eastAsia="en-CA"/>
    </w:rPr>
  </w:style>
  <w:style w:type="paragraph" w:styleId="ListParagraph">
    <w:name w:val="List Paragraph"/>
    <w:basedOn w:val="Normal"/>
    <w:uiPriority w:val="34"/>
    <w:qFormat/>
    <w:rsid w:val="008215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4614">
      <w:bodyDiv w:val="1"/>
      <w:marLeft w:val="0"/>
      <w:marRight w:val="0"/>
      <w:marTop w:val="0"/>
      <w:marBottom w:val="0"/>
      <w:divBdr>
        <w:top w:val="none" w:sz="0" w:space="0" w:color="auto"/>
        <w:left w:val="none" w:sz="0" w:space="0" w:color="auto"/>
        <w:bottom w:val="none" w:sz="0" w:space="0" w:color="auto"/>
        <w:right w:val="none" w:sz="0" w:space="0" w:color="auto"/>
      </w:divBdr>
    </w:div>
    <w:div w:id="264462123">
      <w:bodyDiv w:val="1"/>
      <w:marLeft w:val="0"/>
      <w:marRight w:val="0"/>
      <w:marTop w:val="0"/>
      <w:marBottom w:val="0"/>
      <w:divBdr>
        <w:top w:val="none" w:sz="0" w:space="0" w:color="auto"/>
        <w:left w:val="none" w:sz="0" w:space="0" w:color="auto"/>
        <w:bottom w:val="none" w:sz="0" w:space="0" w:color="auto"/>
        <w:right w:val="none" w:sz="0" w:space="0" w:color="auto"/>
      </w:divBdr>
    </w:div>
    <w:div w:id="413430056">
      <w:bodyDiv w:val="1"/>
      <w:marLeft w:val="0"/>
      <w:marRight w:val="0"/>
      <w:marTop w:val="0"/>
      <w:marBottom w:val="0"/>
      <w:divBdr>
        <w:top w:val="none" w:sz="0" w:space="0" w:color="auto"/>
        <w:left w:val="none" w:sz="0" w:space="0" w:color="auto"/>
        <w:bottom w:val="none" w:sz="0" w:space="0" w:color="auto"/>
        <w:right w:val="none" w:sz="0" w:space="0" w:color="auto"/>
      </w:divBdr>
    </w:div>
    <w:div w:id="468285452">
      <w:bodyDiv w:val="1"/>
      <w:marLeft w:val="0"/>
      <w:marRight w:val="0"/>
      <w:marTop w:val="0"/>
      <w:marBottom w:val="0"/>
      <w:divBdr>
        <w:top w:val="none" w:sz="0" w:space="0" w:color="auto"/>
        <w:left w:val="none" w:sz="0" w:space="0" w:color="auto"/>
        <w:bottom w:val="none" w:sz="0" w:space="0" w:color="auto"/>
        <w:right w:val="none" w:sz="0" w:space="0" w:color="auto"/>
      </w:divBdr>
    </w:div>
    <w:div w:id="705518811">
      <w:bodyDiv w:val="1"/>
      <w:marLeft w:val="0"/>
      <w:marRight w:val="0"/>
      <w:marTop w:val="0"/>
      <w:marBottom w:val="0"/>
      <w:divBdr>
        <w:top w:val="none" w:sz="0" w:space="0" w:color="auto"/>
        <w:left w:val="none" w:sz="0" w:space="0" w:color="auto"/>
        <w:bottom w:val="none" w:sz="0" w:space="0" w:color="auto"/>
        <w:right w:val="none" w:sz="0" w:space="0" w:color="auto"/>
      </w:divBdr>
    </w:div>
    <w:div w:id="739985275">
      <w:bodyDiv w:val="1"/>
      <w:marLeft w:val="0"/>
      <w:marRight w:val="0"/>
      <w:marTop w:val="0"/>
      <w:marBottom w:val="0"/>
      <w:divBdr>
        <w:top w:val="none" w:sz="0" w:space="0" w:color="auto"/>
        <w:left w:val="none" w:sz="0" w:space="0" w:color="auto"/>
        <w:bottom w:val="none" w:sz="0" w:space="0" w:color="auto"/>
        <w:right w:val="none" w:sz="0" w:space="0" w:color="auto"/>
      </w:divBdr>
    </w:div>
    <w:div w:id="906695951">
      <w:bodyDiv w:val="1"/>
      <w:marLeft w:val="0"/>
      <w:marRight w:val="0"/>
      <w:marTop w:val="0"/>
      <w:marBottom w:val="0"/>
      <w:divBdr>
        <w:top w:val="none" w:sz="0" w:space="0" w:color="auto"/>
        <w:left w:val="none" w:sz="0" w:space="0" w:color="auto"/>
        <w:bottom w:val="none" w:sz="0" w:space="0" w:color="auto"/>
        <w:right w:val="none" w:sz="0" w:space="0" w:color="auto"/>
      </w:divBdr>
    </w:div>
    <w:div w:id="913853944">
      <w:bodyDiv w:val="1"/>
      <w:marLeft w:val="0"/>
      <w:marRight w:val="0"/>
      <w:marTop w:val="0"/>
      <w:marBottom w:val="0"/>
      <w:divBdr>
        <w:top w:val="none" w:sz="0" w:space="0" w:color="auto"/>
        <w:left w:val="none" w:sz="0" w:space="0" w:color="auto"/>
        <w:bottom w:val="none" w:sz="0" w:space="0" w:color="auto"/>
        <w:right w:val="none" w:sz="0" w:space="0" w:color="auto"/>
      </w:divBdr>
    </w:div>
    <w:div w:id="938759030">
      <w:bodyDiv w:val="1"/>
      <w:marLeft w:val="0"/>
      <w:marRight w:val="0"/>
      <w:marTop w:val="0"/>
      <w:marBottom w:val="0"/>
      <w:divBdr>
        <w:top w:val="none" w:sz="0" w:space="0" w:color="auto"/>
        <w:left w:val="none" w:sz="0" w:space="0" w:color="auto"/>
        <w:bottom w:val="none" w:sz="0" w:space="0" w:color="auto"/>
        <w:right w:val="none" w:sz="0" w:space="0" w:color="auto"/>
      </w:divBdr>
    </w:div>
    <w:div w:id="1056005157">
      <w:bodyDiv w:val="1"/>
      <w:marLeft w:val="0"/>
      <w:marRight w:val="0"/>
      <w:marTop w:val="0"/>
      <w:marBottom w:val="0"/>
      <w:divBdr>
        <w:top w:val="none" w:sz="0" w:space="0" w:color="auto"/>
        <w:left w:val="none" w:sz="0" w:space="0" w:color="auto"/>
        <w:bottom w:val="none" w:sz="0" w:space="0" w:color="auto"/>
        <w:right w:val="none" w:sz="0" w:space="0" w:color="auto"/>
      </w:divBdr>
    </w:div>
    <w:div w:id="1088650475">
      <w:bodyDiv w:val="1"/>
      <w:marLeft w:val="0"/>
      <w:marRight w:val="0"/>
      <w:marTop w:val="0"/>
      <w:marBottom w:val="0"/>
      <w:divBdr>
        <w:top w:val="none" w:sz="0" w:space="0" w:color="auto"/>
        <w:left w:val="none" w:sz="0" w:space="0" w:color="auto"/>
        <w:bottom w:val="none" w:sz="0" w:space="0" w:color="auto"/>
        <w:right w:val="none" w:sz="0" w:space="0" w:color="auto"/>
      </w:divBdr>
      <w:divsChild>
        <w:div w:id="832570049">
          <w:marLeft w:val="0"/>
          <w:marRight w:val="0"/>
          <w:marTop w:val="0"/>
          <w:marBottom w:val="0"/>
          <w:divBdr>
            <w:top w:val="none" w:sz="0" w:space="0" w:color="auto"/>
            <w:left w:val="none" w:sz="0" w:space="0" w:color="auto"/>
            <w:bottom w:val="none" w:sz="0" w:space="0" w:color="auto"/>
            <w:right w:val="none" w:sz="0" w:space="0" w:color="auto"/>
          </w:divBdr>
        </w:div>
        <w:div w:id="1000503703">
          <w:marLeft w:val="0"/>
          <w:marRight w:val="0"/>
          <w:marTop w:val="0"/>
          <w:marBottom w:val="0"/>
          <w:divBdr>
            <w:top w:val="none" w:sz="0" w:space="0" w:color="auto"/>
            <w:left w:val="none" w:sz="0" w:space="0" w:color="auto"/>
            <w:bottom w:val="none" w:sz="0" w:space="0" w:color="auto"/>
            <w:right w:val="none" w:sz="0" w:space="0" w:color="auto"/>
          </w:divBdr>
        </w:div>
      </w:divsChild>
    </w:div>
    <w:div w:id="1212695043">
      <w:bodyDiv w:val="1"/>
      <w:marLeft w:val="0"/>
      <w:marRight w:val="0"/>
      <w:marTop w:val="0"/>
      <w:marBottom w:val="0"/>
      <w:divBdr>
        <w:top w:val="none" w:sz="0" w:space="0" w:color="auto"/>
        <w:left w:val="none" w:sz="0" w:space="0" w:color="auto"/>
        <w:bottom w:val="none" w:sz="0" w:space="0" w:color="auto"/>
        <w:right w:val="none" w:sz="0" w:space="0" w:color="auto"/>
      </w:divBdr>
    </w:div>
    <w:div w:id="1216508982">
      <w:bodyDiv w:val="1"/>
      <w:marLeft w:val="0"/>
      <w:marRight w:val="0"/>
      <w:marTop w:val="0"/>
      <w:marBottom w:val="0"/>
      <w:divBdr>
        <w:top w:val="none" w:sz="0" w:space="0" w:color="auto"/>
        <w:left w:val="none" w:sz="0" w:space="0" w:color="auto"/>
        <w:bottom w:val="none" w:sz="0" w:space="0" w:color="auto"/>
        <w:right w:val="none" w:sz="0" w:space="0" w:color="auto"/>
      </w:divBdr>
    </w:div>
    <w:div w:id="1311472559">
      <w:bodyDiv w:val="1"/>
      <w:marLeft w:val="0"/>
      <w:marRight w:val="0"/>
      <w:marTop w:val="0"/>
      <w:marBottom w:val="0"/>
      <w:divBdr>
        <w:top w:val="none" w:sz="0" w:space="0" w:color="auto"/>
        <w:left w:val="none" w:sz="0" w:space="0" w:color="auto"/>
        <w:bottom w:val="none" w:sz="0" w:space="0" w:color="auto"/>
        <w:right w:val="none" w:sz="0" w:space="0" w:color="auto"/>
      </w:divBdr>
    </w:div>
    <w:div w:id="1317994831">
      <w:bodyDiv w:val="1"/>
      <w:marLeft w:val="0"/>
      <w:marRight w:val="0"/>
      <w:marTop w:val="0"/>
      <w:marBottom w:val="0"/>
      <w:divBdr>
        <w:top w:val="none" w:sz="0" w:space="0" w:color="auto"/>
        <w:left w:val="none" w:sz="0" w:space="0" w:color="auto"/>
        <w:bottom w:val="none" w:sz="0" w:space="0" w:color="auto"/>
        <w:right w:val="none" w:sz="0" w:space="0" w:color="auto"/>
      </w:divBdr>
    </w:div>
    <w:div w:id="1339499677">
      <w:bodyDiv w:val="1"/>
      <w:marLeft w:val="0"/>
      <w:marRight w:val="0"/>
      <w:marTop w:val="0"/>
      <w:marBottom w:val="0"/>
      <w:divBdr>
        <w:top w:val="none" w:sz="0" w:space="0" w:color="auto"/>
        <w:left w:val="none" w:sz="0" w:space="0" w:color="auto"/>
        <w:bottom w:val="none" w:sz="0" w:space="0" w:color="auto"/>
        <w:right w:val="none" w:sz="0" w:space="0" w:color="auto"/>
      </w:divBdr>
    </w:div>
    <w:div w:id="1345091298">
      <w:bodyDiv w:val="1"/>
      <w:marLeft w:val="0"/>
      <w:marRight w:val="0"/>
      <w:marTop w:val="0"/>
      <w:marBottom w:val="0"/>
      <w:divBdr>
        <w:top w:val="none" w:sz="0" w:space="0" w:color="auto"/>
        <w:left w:val="none" w:sz="0" w:space="0" w:color="auto"/>
        <w:bottom w:val="none" w:sz="0" w:space="0" w:color="auto"/>
        <w:right w:val="none" w:sz="0" w:space="0" w:color="auto"/>
      </w:divBdr>
    </w:div>
    <w:div w:id="1346715357">
      <w:bodyDiv w:val="1"/>
      <w:marLeft w:val="0"/>
      <w:marRight w:val="0"/>
      <w:marTop w:val="0"/>
      <w:marBottom w:val="0"/>
      <w:divBdr>
        <w:top w:val="none" w:sz="0" w:space="0" w:color="auto"/>
        <w:left w:val="none" w:sz="0" w:space="0" w:color="auto"/>
        <w:bottom w:val="none" w:sz="0" w:space="0" w:color="auto"/>
        <w:right w:val="none" w:sz="0" w:space="0" w:color="auto"/>
      </w:divBdr>
    </w:div>
    <w:div w:id="1398163398">
      <w:bodyDiv w:val="1"/>
      <w:marLeft w:val="0"/>
      <w:marRight w:val="0"/>
      <w:marTop w:val="0"/>
      <w:marBottom w:val="0"/>
      <w:divBdr>
        <w:top w:val="none" w:sz="0" w:space="0" w:color="auto"/>
        <w:left w:val="none" w:sz="0" w:space="0" w:color="auto"/>
        <w:bottom w:val="none" w:sz="0" w:space="0" w:color="auto"/>
        <w:right w:val="none" w:sz="0" w:space="0" w:color="auto"/>
      </w:divBdr>
      <w:divsChild>
        <w:div w:id="77095057">
          <w:marLeft w:val="0"/>
          <w:marRight w:val="0"/>
          <w:marTop w:val="0"/>
          <w:marBottom w:val="0"/>
          <w:divBdr>
            <w:top w:val="none" w:sz="0" w:space="0" w:color="auto"/>
            <w:left w:val="none" w:sz="0" w:space="0" w:color="auto"/>
            <w:bottom w:val="none" w:sz="0" w:space="0" w:color="auto"/>
            <w:right w:val="none" w:sz="0" w:space="0" w:color="auto"/>
          </w:divBdr>
        </w:div>
        <w:div w:id="1235163634">
          <w:marLeft w:val="0"/>
          <w:marRight w:val="0"/>
          <w:marTop w:val="0"/>
          <w:marBottom w:val="0"/>
          <w:divBdr>
            <w:top w:val="none" w:sz="0" w:space="0" w:color="auto"/>
            <w:left w:val="none" w:sz="0" w:space="0" w:color="auto"/>
            <w:bottom w:val="none" w:sz="0" w:space="0" w:color="auto"/>
            <w:right w:val="none" w:sz="0" w:space="0" w:color="auto"/>
          </w:divBdr>
        </w:div>
        <w:div w:id="1963607994">
          <w:marLeft w:val="0"/>
          <w:marRight w:val="0"/>
          <w:marTop w:val="0"/>
          <w:marBottom w:val="0"/>
          <w:divBdr>
            <w:top w:val="none" w:sz="0" w:space="0" w:color="auto"/>
            <w:left w:val="none" w:sz="0" w:space="0" w:color="auto"/>
            <w:bottom w:val="none" w:sz="0" w:space="0" w:color="auto"/>
            <w:right w:val="none" w:sz="0" w:space="0" w:color="auto"/>
          </w:divBdr>
        </w:div>
      </w:divsChild>
    </w:div>
    <w:div w:id="1461337907">
      <w:bodyDiv w:val="1"/>
      <w:marLeft w:val="0"/>
      <w:marRight w:val="0"/>
      <w:marTop w:val="0"/>
      <w:marBottom w:val="0"/>
      <w:divBdr>
        <w:top w:val="none" w:sz="0" w:space="0" w:color="auto"/>
        <w:left w:val="none" w:sz="0" w:space="0" w:color="auto"/>
        <w:bottom w:val="none" w:sz="0" w:space="0" w:color="auto"/>
        <w:right w:val="none" w:sz="0" w:space="0" w:color="auto"/>
      </w:divBdr>
    </w:div>
    <w:div w:id="1808475022">
      <w:bodyDiv w:val="1"/>
      <w:marLeft w:val="0"/>
      <w:marRight w:val="0"/>
      <w:marTop w:val="0"/>
      <w:marBottom w:val="0"/>
      <w:divBdr>
        <w:top w:val="none" w:sz="0" w:space="0" w:color="auto"/>
        <w:left w:val="none" w:sz="0" w:space="0" w:color="auto"/>
        <w:bottom w:val="none" w:sz="0" w:space="0" w:color="auto"/>
        <w:right w:val="none" w:sz="0" w:space="0" w:color="auto"/>
      </w:divBdr>
    </w:div>
    <w:div w:id="1865827248">
      <w:bodyDiv w:val="1"/>
      <w:marLeft w:val="0"/>
      <w:marRight w:val="0"/>
      <w:marTop w:val="0"/>
      <w:marBottom w:val="0"/>
      <w:divBdr>
        <w:top w:val="none" w:sz="0" w:space="0" w:color="auto"/>
        <w:left w:val="none" w:sz="0" w:space="0" w:color="auto"/>
        <w:bottom w:val="none" w:sz="0" w:space="0" w:color="auto"/>
        <w:right w:val="none" w:sz="0" w:space="0" w:color="auto"/>
      </w:divBdr>
    </w:div>
    <w:div w:id="1905871788">
      <w:bodyDiv w:val="1"/>
      <w:marLeft w:val="0"/>
      <w:marRight w:val="0"/>
      <w:marTop w:val="0"/>
      <w:marBottom w:val="0"/>
      <w:divBdr>
        <w:top w:val="none" w:sz="0" w:space="0" w:color="auto"/>
        <w:left w:val="none" w:sz="0" w:space="0" w:color="auto"/>
        <w:bottom w:val="none" w:sz="0" w:space="0" w:color="auto"/>
        <w:right w:val="none" w:sz="0" w:space="0" w:color="auto"/>
      </w:divBdr>
    </w:div>
    <w:div w:id="1927691003">
      <w:bodyDiv w:val="1"/>
      <w:marLeft w:val="0"/>
      <w:marRight w:val="0"/>
      <w:marTop w:val="0"/>
      <w:marBottom w:val="0"/>
      <w:divBdr>
        <w:top w:val="none" w:sz="0" w:space="0" w:color="auto"/>
        <w:left w:val="none" w:sz="0" w:space="0" w:color="auto"/>
        <w:bottom w:val="none" w:sz="0" w:space="0" w:color="auto"/>
        <w:right w:val="none" w:sz="0" w:space="0" w:color="auto"/>
      </w:divBdr>
    </w:div>
    <w:div w:id="1961297266">
      <w:bodyDiv w:val="1"/>
      <w:marLeft w:val="0"/>
      <w:marRight w:val="0"/>
      <w:marTop w:val="0"/>
      <w:marBottom w:val="0"/>
      <w:divBdr>
        <w:top w:val="none" w:sz="0" w:space="0" w:color="auto"/>
        <w:left w:val="none" w:sz="0" w:space="0" w:color="auto"/>
        <w:bottom w:val="none" w:sz="0" w:space="0" w:color="auto"/>
        <w:right w:val="none" w:sz="0" w:space="0" w:color="auto"/>
      </w:divBdr>
    </w:div>
    <w:div w:id="1987390128">
      <w:bodyDiv w:val="1"/>
      <w:marLeft w:val="0"/>
      <w:marRight w:val="0"/>
      <w:marTop w:val="0"/>
      <w:marBottom w:val="0"/>
      <w:divBdr>
        <w:top w:val="none" w:sz="0" w:space="0" w:color="auto"/>
        <w:left w:val="none" w:sz="0" w:space="0" w:color="auto"/>
        <w:bottom w:val="none" w:sz="0" w:space="0" w:color="auto"/>
        <w:right w:val="none" w:sz="0" w:space="0" w:color="auto"/>
      </w:divBdr>
    </w:div>
    <w:div w:id="2036493235">
      <w:bodyDiv w:val="1"/>
      <w:marLeft w:val="0"/>
      <w:marRight w:val="0"/>
      <w:marTop w:val="0"/>
      <w:marBottom w:val="0"/>
      <w:divBdr>
        <w:top w:val="none" w:sz="0" w:space="0" w:color="auto"/>
        <w:left w:val="none" w:sz="0" w:space="0" w:color="auto"/>
        <w:bottom w:val="none" w:sz="0" w:space="0" w:color="auto"/>
        <w:right w:val="none" w:sz="0" w:space="0" w:color="auto"/>
      </w:divBdr>
    </w:div>
    <w:div w:id="207377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header" Target="header4.xm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abmi.ca/"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srd.alberta.ca/Wildfire/WildfireStatus/" TargetMode="External"/><Relationship Id="rId1" Type="http://schemas.openxmlformats.org/officeDocument/2006/relationships/hyperlink" Target="http://abm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F6458-35BD-4474-B855-9104F985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9634</TotalTime>
  <Pages>54</Pages>
  <Words>13515</Words>
  <Characters>77042</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Metadata for the Rural/Urban Layers</vt:lpstr>
    </vt:vector>
  </TitlesOfParts>
  <Company>abmi</Company>
  <LinksUpToDate>false</LinksUpToDate>
  <CharactersWithSpaces>90377</CharactersWithSpaces>
  <SharedDoc>false</SharedDoc>
  <HLinks>
    <vt:vector size="18" baseType="variant">
      <vt:variant>
        <vt:i4>6815800</vt:i4>
      </vt:variant>
      <vt:variant>
        <vt:i4>0</vt:i4>
      </vt:variant>
      <vt:variant>
        <vt:i4>0</vt:i4>
      </vt:variant>
      <vt:variant>
        <vt:i4>5</vt:i4>
      </vt:variant>
      <vt:variant>
        <vt:lpwstr>http://www.abmi.ca/</vt:lpwstr>
      </vt:variant>
      <vt:variant>
        <vt:lpwstr/>
      </vt:variant>
      <vt:variant>
        <vt:i4>2490476</vt:i4>
      </vt:variant>
      <vt:variant>
        <vt:i4>3</vt:i4>
      </vt:variant>
      <vt:variant>
        <vt:i4>0</vt:i4>
      </vt:variant>
      <vt:variant>
        <vt:i4>5</vt:i4>
      </vt:variant>
      <vt:variant>
        <vt:lpwstr>http://www.srd.alberta.ca/Wildfire/WildfireStatus/</vt:lpwstr>
      </vt:variant>
      <vt:variant>
        <vt:lpwstr/>
      </vt:variant>
      <vt:variant>
        <vt:i4>6815841</vt:i4>
      </vt:variant>
      <vt:variant>
        <vt:i4>0</vt:i4>
      </vt:variant>
      <vt:variant>
        <vt:i4>0</vt:i4>
      </vt:variant>
      <vt:variant>
        <vt:i4>5</vt:i4>
      </vt:variant>
      <vt:variant>
        <vt:lpwstr>http://abmi.ca/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Metadata for the Rural/Urban Layers</dc:title>
  <dc:creator>gis</dc:creator>
  <cp:lastModifiedBy>Daiyuan Pan</cp:lastModifiedBy>
  <cp:revision>282</cp:revision>
  <cp:lastPrinted>2014-11-17T18:25:00Z</cp:lastPrinted>
  <dcterms:created xsi:type="dcterms:W3CDTF">2015-06-10T17:15:00Z</dcterms:created>
  <dcterms:modified xsi:type="dcterms:W3CDTF">2015-06-22T14:32:00Z</dcterms:modified>
</cp:coreProperties>
</file>